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F7494B" w14:textId="77777777" w:rsidR="00234E42" w:rsidRDefault="0049793B">
      <w:pPr>
        <w:pStyle w:val="Normal1"/>
        <w:spacing w:line="276" w:lineRule="auto"/>
        <w:jc w:val="left"/>
      </w:pPr>
      <w:r>
        <w:tab/>
      </w:r>
    </w:p>
    <w:tbl>
      <w:tblPr>
        <w:tblStyle w:val="a"/>
        <w:tblW w:w="10440" w:type="dxa"/>
        <w:tblLayout w:type="fixed"/>
        <w:tblLook w:val="0000" w:firstRow="0" w:lastRow="0" w:firstColumn="0" w:lastColumn="0" w:noHBand="0" w:noVBand="0"/>
      </w:tblPr>
      <w:tblGrid>
        <w:gridCol w:w="3412"/>
        <w:gridCol w:w="7028"/>
      </w:tblGrid>
      <w:tr w:rsidR="00234E42" w14:paraId="5877480F" w14:textId="77777777">
        <w:tc>
          <w:tcPr>
            <w:tcW w:w="3412" w:type="dxa"/>
            <w:shd w:val="clear" w:color="auto" w:fill="FFFFFF"/>
          </w:tcPr>
          <w:p w14:paraId="77C38335" w14:textId="77777777" w:rsidR="00234E42" w:rsidRDefault="00234E42">
            <w:pPr>
              <w:pStyle w:val="Normal1"/>
            </w:pPr>
          </w:p>
        </w:tc>
        <w:tc>
          <w:tcPr>
            <w:tcW w:w="7028" w:type="dxa"/>
            <w:shd w:val="clear" w:color="auto" w:fill="FFFFFF"/>
          </w:tcPr>
          <w:p w14:paraId="228D749A" w14:textId="77777777" w:rsidR="00234E42" w:rsidRDefault="00234E42" w:rsidP="00DC1C77">
            <w:pPr>
              <w:pStyle w:val="Normal1"/>
              <w:ind w:right="801"/>
              <w:jc w:val="center"/>
            </w:pPr>
          </w:p>
          <w:p w14:paraId="7C891BEE" w14:textId="77777777" w:rsidR="00234E42" w:rsidRDefault="00234E42" w:rsidP="00DC1C77">
            <w:pPr>
              <w:pStyle w:val="Normal1"/>
              <w:ind w:right="801"/>
              <w:jc w:val="center"/>
            </w:pPr>
          </w:p>
          <w:p w14:paraId="330178D7" w14:textId="77777777" w:rsidR="00234E42" w:rsidRDefault="0049793B" w:rsidP="00DC1C77">
            <w:pPr>
              <w:pStyle w:val="Normal1"/>
              <w:ind w:right="801"/>
              <w:jc w:val="center"/>
            </w:pPr>
            <w:r>
              <w:rPr>
                <w:rFonts w:ascii="Arial" w:eastAsia="Arial" w:hAnsi="Arial" w:cs="Arial"/>
                <w:i/>
                <w:color w:val="00000A"/>
                <w:sz w:val="48"/>
                <w:szCs w:val="48"/>
              </w:rPr>
              <w:t>Code Inspection Report</w:t>
            </w:r>
          </w:p>
          <w:p w14:paraId="5A85A1DA" w14:textId="77777777" w:rsidR="00234E42" w:rsidRDefault="00234E42" w:rsidP="00DC1C77">
            <w:pPr>
              <w:pStyle w:val="Normal1"/>
              <w:ind w:right="801"/>
              <w:jc w:val="center"/>
            </w:pPr>
          </w:p>
          <w:p w14:paraId="539F088D" w14:textId="6F669FE4" w:rsidR="00234E42" w:rsidRDefault="00DC1C77" w:rsidP="00DC1C77">
            <w:pPr>
              <w:pStyle w:val="Normal1"/>
              <w:ind w:right="801"/>
              <w:jc w:val="center"/>
            </w:pPr>
            <w:r>
              <w:rPr>
                <w:rFonts w:ascii="Arial" w:eastAsia="Arial" w:hAnsi="Arial" w:cs="Arial"/>
                <w:i/>
                <w:color w:val="00000A"/>
                <w:sz w:val="30"/>
                <w:szCs w:val="30"/>
              </w:rPr>
              <w:t xml:space="preserve">Anti-Spam Configuration </w:t>
            </w:r>
            <w:r w:rsidR="0049793B">
              <w:rPr>
                <w:rFonts w:ascii="Arial" w:eastAsia="Arial" w:hAnsi="Arial" w:cs="Arial"/>
                <w:i/>
                <w:color w:val="00000A"/>
                <w:sz w:val="30"/>
                <w:szCs w:val="30"/>
              </w:rPr>
              <w:t>Software Development Project</w:t>
            </w:r>
          </w:p>
          <w:p w14:paraId="1717F9B1" w14:textId="77777777" w:rsidR="00234E42" w:rsidRDefault="00234E42" w:rsidP="00DC1C77">
            <w:pPr>
              <w:pStyle w:val="Normal1"/>
              <w:ind w:right="801"/>
              <w:jc w:val="center"/>
            </w:pPr>
          </w:p>
          <w:p w14:paraId="0DD2C76E" w14:textId="77777777" w:rsidR="00234E42" w:rsidRDefault="00234E42" w:rsidP="00DC1C77">
            <w:pPr>
              <w:pStyle w:val="Normal1"/>
              <w:ind w:right="801"/>
              <w:jc w:val="center"/>
            </w:pPr>
          </w:p>
          <w:p w14:paraId="6A398F6A" w14:textId="77777777" w:rsidR="00234E42" w:rsidRDefault="00234E42" w:rsidP="00DC1C77">
            <w:pPr>
              <w:pStyle w:val="Normal1"/>
              <w:ind w:right="801"/>
              <w:jc w:val="center"/>
            </w:pPr>
          </w:p>
          <w:p w14:paraId="3D3FC826" w14:textId="77777777" w:rsidR="00234E42" w:rsidRDefault="00234E42" w:rsidP="00DC1C77">
            <w:pPr>
              <w:pStyle w:val="Normal1"/>
              <w:ind w:right="801"/>
              <w:jc w:val="center"/>
            </w:pPr>
          </w:p>
          <w:p w14:paraId="52EE3032" w14:textId="77777777" w:rsidR="00234E42" w:rsidRDefault="00234E42" w:rsidP="00DC1C77">
            <w:pPr>
              <w:pStyle w:val="Normal1"/>
              <w:ind w:right="801"/>
              <w:jc w:val="center"/>
            </w:pPr>
          </w:p>
          <w:p w14:paraId="16BBD891" w14:textId="77777777" w:rsidR="00234E42" w:rsidRDefault="00234E42" w:rsidP="00DC1C77">
            <w:pPr>
              <w:pStyle w:val="Normal1"/>
              <w:ind w:right="801"/>
              <w:jc w:val="left"/>
            </w:pPr>
          </w:p>
          <w:p w14:paraId="3F6FE374" w14:textId="77777777" w:rsidR="00234E42" w:rsidRDefault="00234E42" w:rsidP="00DC1C77">
            <w:pPr>
              <w:pStyle w:val="Normal1"/>
              <w:ind w:right="801"/>
              <w:jc w:val="center"/>
            </w:pPr>
          </w:p>
          <w:p w14:paraId="4275BC7F" w14:textId="77777777" w:rsidR="00234E42" w:rsidRDefault="00234E42" w:rsidP="00DC1C77">
            <w:pPr>
              <w:pStyle w:val="Normal1"/>
              <w:ind w:right="801"/>
              <w:jc w:val="center"/>
            </w:pPr>
          </w:p>
          <w:p w14:paraId="0FBD7E24" w14:textId="77777777" w:rsidR="004F6F6B" w:rsidRDefault="004F6F6B" w:rsidP="00DC1C77">
            <w:pPr>
              <w:pStyle w:val="Normal1"/>
              <w:ind w:right="801"/>
              <w:jc w:val="center"/>
              <w:rPr>
                <w:sz w:val="36"/>
                <w:szCs w:val="36"/>
              </w:rPr>
            </w:pPr>
            <w:r>
              <w:rPr>
                <w:sz w:val="36"/>
                <w:szCs w:val="36"/>
              </w:rPr>
              <w:t>BSc</w:t>
            </w:r>
            <w:r w:rsidR="0049793B">
              <w:rPr>
                <w:sz w:val="36"/>
                <w:szCs w:val="36"/>
              </w:rPr>
              <w:t xml:space="preserve"> in </w:t>
            </w:r>
            <w:r w:rsidR="00DC1C77">
              <w:rPr>
                <w:sz w:val="36"/>
                <w:szCs w:val="36"/>
              </w:rPr>
              <w:t xml:space="preserve">LEI </w:t>
            </w:r>
          </w:p>
          <w:p w14:paraId="0E94EB11" w14:textId="739CF46E" w:rsidR="00234E42" w:rsidRDefault="00DC1C77" w:rsidP="00DC1C77">
            <w:pPr>
              <w:pStyle w:val="Normal1"/>
              <w:ind w:right="801"/>
              <w:jc w:val="center"/>
            </w:pPr>
            <w:r>
              <w:rPr>
                <w:sz w:val="36"/>
                <w:szCs w:val="36"/>
              </w:rPr>
              <w:t>Academic Year 2017</w:t>
            </w:r>
            <w:r w:rsidR="0049793B">
              <w:rPr>
                <w:sz w:val="36"/>
                <w:szCs w:val="36"/>
              </w:rPr>
              <w:t>/201</w:t>
            </w:r>
            <w:r>
              <w:rPr>
                <w:sz w:val="36"/>
                <w:szCs w:val="36"/>
              </w:rPr>
              <w:t>8</w:t>
            </w:r>
            <w:r w:rsidR="0049793B">
              <w:rPr>
                <w:sz w:val="36"/>
                <w:szCs w:val="36"/>
              </w:rPr>
              <w:t xml:space="preserve"> - 1º Semester</w:t>
            </w:r>
          </w:p>
          <w:p w14:paraId="020A9C42" w14:textId="77777777" w:rsidR="00234E42" w:rsidRDefault="0049793B" w:rsidP="00DC1C77">
            <w:pPr>
              <w:pStyle w:val="Normal1"/>
              <w:ind w:right="801"/>
              <w:jc w:val="center"/>
            </w:pPr>
            <w:r>
              <w:rPr>
                <w:sz w:val="36"/>
                <w:szCs w:val="36"/>
              </w:rPr>
              <w:t>Software Engineering I</w:t>
            </w:r>
          </w:p>
          <w:p w14:paraId="6C19427A" w14:textId="77777777" w:rsidR="00234E42" w:rsidRDefault="00234E42" w:rsidP="00DC1C77">
            <w:pPr>
              <w:pStyle w:val="Normal1"/>
              <w:ind w:right="801"/>
              <w:jc w:val="center"/>
            </w:pPr>
          </w:p>
          <w:p w14:paraId="20182C80" w14:textId="77777777" w:rsidR="00234E42" w:rsidRDefault="00234E42" w:rsidP="00DC1C77">
            <w:pPr>
              <w:pStyle w:val="Normal1"/>
              <w:ind w:right="801"/>
              <w:jc w:val="center"/>
            </w:pPr>
          </w:p>
          <w:p w14:paraId="5A6FDD60" w14:textId="77777777" w:rsidR="00234E42" w:rsidRDefault="00234E42" w:rsidP="00DC1C77">
            <w:pPr>
              <w:pStyle w:val="Normal1"/>
              <w:ind w:right="801"/>
              <w:jc w:val="right"/>
            </w:pPr>
          </w:p>
          <w:p w14:paraId="108C9288" w14:textId="77777777" w:rsidR="00234E42" w:rsidRDefault="00234E42" w:rsidP="00DC1C77">
            <w:pPr>
              <w:pStyle w:val="Normal1"/>
              <w:ind w:right="801"/>
              <w:jc w:val="right"/>
            </w:pPr>
          </w:p>
          <w:p w14:paraId="7BDE1909" w14:textId="77777777" w:rsidR="00234E42" w:rsidRDefault="00234E42" w:rsidP="00DC1C77">
            <w:pPr>
              <w:pStyle w:val="Normal1"/>
              <w:ind w:right="801"/>
              <w:jc w:val="right"/>
            </w:pPr>
          </w:p>
          <w:p w14:paraId="12735FDD" w14:textId="77777777" w:rsidR="00234E42" w:rsidRDefault="00234E42" w:rsidP="00DC1C77">
            <w:pPr>
              <w:pStyle w:val="Normal1"/>
              <w:ind w:right="801"/>
              <w:jc w:val="right"/>
            </w:pPr>
          </w:p>
          <w:p w14:paraId="6F3162D8" w14:textId="77777777" w:rsidR="00234E42" w:rsidRDefault="00234E42" w:rsidP="00DC1C77">
            <w:pPr>
              <w:pStyle w:val="Normal1"/>
              <w:ind w:right="801"/>
              <w:jc w:val="right"/>
            </w:pPr>
          </w:p>
          <w:p w14:paraId="54A9F633" w14:textId="77777777" w:rsidR="00234E42" w:rsidRDefault="00234E42" w:rsidP="00DC1C77">
            <w:pPr>
              <w:pStyle w:val="Normal1"/>
              <w:ind w:right="801"/>
              <w:jc w:val="right"/>
            </w:pPr>
          </w:p>
          <w:p w14:paraId="1756D494" w14:textId="77777777" w:rsidR="00234E42" w:rsidRDefault="00234E42" w:rsidP="00DC1C77">
            <w:pPr>
              <w:pStyle w:val="Normal1"/>
              <w:ind w:right="801"/>
              <w:jc w:val="right"/>
            </w:pPr>
          </w:p>
          <w:p w14:paraId="7925E144" w14:textId="77777777" w:rsidR="00234E42" w:rsidRDefault="00234E42" w:rsidP="00DC1C77">
            <w:pPr>
              <w:pStyle w:val="Normal1"/>
              <w:ind w:right="801"/>
              <w:jc w:val="right"/>
            </w:pPr>
          </w:p>
          <w:p w14:paraId="1412FFA5" w14:textId="77777777" w:rsidR="00E970CE" w:rsidRDefault="00E970CE" w:rsidP="00DC1C77">
            <w:pPr>
              <w:pStyle w:val="Normal1"/>
              <w:ind w:right="801"/>
              <w:jc w:val="right"/>
              <w:rPr>
                <w:sz w:val="28"/>
                <w:szCs w:val="28"/>
              </w:rPr>
            </w:pPr>
          </w:p>
          <w:p w14:paraId="3D3FF40D" w14:textId="23AB0E57" w:rsidR="00234E42" w:rsidRDefault="004F6F6B" w:rsidP="00DC1C77">
            <w:pPr>
              <w:pStyle w:val="Normal1"/>
              <w:ind w:right="801"/>
              <w:jc w:val="right"/>
              <w:rPr>
                <w:sz w:val="28"/>
                <w:szCs w:val="28"/>
              </w:rPr>
            </w:pPr>
            <w:r>
              <w:rPr>
                <w:sz w:val="28"/>
                <w:szCs w:val="28"/>
              </w:rPr>
              <w:t>Group</w:t>
            </w:r>
            <w:r w:rsidR="0049793B">
              <w:rPr>
                <w:sz w:val="28"/>
                <w:szCs w:val="28"/>
              </w:rPr>
              <w:t xml:space="preserve"> </w:t>
            </w:r>
            <w:r>
              <w:rPr>
                <w:sz w:val="28"/>
                <w:szCs w:val="28"/>
              </w:rPr>
              <w:t>22</w:t>
            </w:r>
          </w:p>
          <w:p w14:paraId="0E814B07" w14:textId="44F98A56" w:rsidR="00DC1C77" w:rsidRDefault="004F6F6B" w:rsidP="00DC1C77">
            <w:pPr>
              <w:pStyle w:val="Normal1"/>
              <w:ind w:right="801"/>
              <w:jc w:val="right"/>
              <w:rPr>
                <w:sz w:val="28"/>
                <w:szCs w:val="28"/>
              </w:rPr>
            </w:pPr>
            <w:r>
              <w:rPr>
                <w:sz w:val="28"/>
                <w:szCs w:val="28"/>
              </w:rPr>
              <w:t>72973, Ricardo Santos</w:t>
            </w:r>
            <w:r w:rsidR="00D20F03">
              <w:rPr>
                <w:sz w:val="28"/>
                <w:szCs w:val="28"/>
              </w:rPr>
              <w:t>, EIC1</w:t>
            </w:r>
          </w:p>
          <w:p w14:paraId="3D1BCA5D" w14:textId="2AF7E5E8" w:rsidR="00DC1C77" w:rsidRDefault="004F6F6B" w:rsidP="00DC1C77">
            <w:pPr>
              <w:pStyle w:val="Normal1"/>
              <w:ind w:right="801"/>
              <w:jc w:val="right"/>
              <w:rPr>
                <w:sz w:val="28"/>
                <w:szCs w:val="28"/>
              </w:rPr>
            </w:pPr>
            <w:r>
              <w:rPr>
                <w:sz w:val="28"/>
                <w:szCs w:val="28"/>
              </w:rPr>
              <w:t>72898, Diana Lopes</w:t>
            </w:r>
            <w:r w:rsidR="00E970CE">
              <w:rPr>
                <w:sz w:val="28"/>
                <w:szCs w:val="28"/>
              </w:rPr>
              <w:t xml:space="preserve">, </w:t>
            </w:r>
            <w:r w:rsidR="00D20F03">
              <w:rPr>
                <w:sz w:val="28"/>
                <w:szCs w:val="28"/>
              </w:rPr>
              <w:t>EIC1</w:t>
            </w:r>
          </w:p>
          <w:p w14:paraId="6E2F3510" w14:textId="44686FCB" w:rsidR="00DC1C77" w:rsidRDefault="004F6F6B" w:rsidP="00DC1C77">
            <w:pPr>
              <w:pStyle w:val="Normal1"/>
              <w:ind w:right="801"/>
              <w:jc w:val="right"/>
              <w:rPr>
                <w:sz w:val="28"/>
                <w:szCs w:val="28"/>
              </w:rPr>
            </w:pPr>
            <w:r>
              <w:rPr>
                <w:sz w:val="28"/>
                <w:szCs w:val="28"/>
              </w:rPr>
              <w:t>73529</w:t>
            </w:r>
            <w:r w:rsidR="00DC1C77">
              <w:rPr>
                <w:sz w:val="28"/>
                <w:szCs w:val="28"/>
              </w:rPr>
              <w:t xml:space="preserve">, </w:t>
            </w:r>
            <w:r>
              <w:rPr>
                <w:sz w:val="28"/>
                <w:szCs w:val="28"/>
              </w:rPr>
              <w:t>Kevin Corrales</w:t>
            </w:r>
            <w:r w:rsidR="00E970CE">
              <w:rPr>
                <w:sz w:val="28"/>
                <w:szCs w:val="28"/>
              </w:rPr>
              <w:t xml:space="preserve">, </w:t>
            </w:r>
            <w:r w:rsidR="00D20F03">
              <w:rPr>
                <w:sz w:val="28"/>
                <w:szCs w:val="28"/>
              </w:rPr>
              <w:t>EIC1</w:t>
            </w:r>
          </w:p>
          <w:p w14:paraId="24139A81" w14:textId="16919F49" w:rsidR="00DC1C77" w:rsidRDefault="004F6F6B" w:rsidP="00DC1C77">
            <w:pPr>
              <w:pStyle w:val="Normal1"/>
              <w:ind w:right="801"/>
              <w:jc w:val="right"/>
              <w:rPr>
                <w:sz w:val="28"/>
                <w:szCs w:val="28"/>
              </w:rPr>
            </w:pPr>
            <w:r>
              <w:rPr>
                <w:sz w:val="28"/>
                <w:szCs w:val="28"/>
              </w:rPr>
              <w:t>73541</w:t>
            </w:r>
            <w:r w:rsidR="00DC1C77">
              <w:rPr>
                <w:sz w:val="28"/>
                <w:szCs w:val="28"/>
              </w:rPr>
              <w:t xml:space="preserve">, </w:t>
            </w:r>
            <w:r>
              <w:rPr>
                <w:sz w:val="28"/>
                <w:szCs w:val="28"/>
              </w:rPr>
              <w:t>Miguel Rodrigues</w:t>
            </w:r>
            <w:r w:rsidR="00D20F03">
              <w:rPr>
                <w:sz w:val="28"/>
                <w:szCs w:val="28"/>
              </w:rPr>
              <w:t>, EIC1</w:t>
            </w:r>
          </w:p>
          <w:p w14:paraId="7F956D3E" w14:textId="77777777" w:rsidR="00DC1C77" w:rsidRDefault="00DC1C77" w:rsidP="00DC1C77">
            <w:pPr>
              <w:pStyle w:val="Normal1"/>
              <w:ind w:right="801"/>
              <w:jc w:val="center"/>
            </w:pPr>
          </w:p>
          <w:p w14:paraId="6D3A3BA5" w14:textId="1F1B0BBA" w:rsidR="00234E42" w:rsidRDefault="00234E42" w:rsidP="00DC1C77">
            <w:pPr>
              <w:pStyle w:val="Normal1"/>
              <w:ind w:right="801"/>
              <w:jc w:val="right"/>
            </w:pPr>
          </w:p>
          <w:p w14:paraId="6B9D8F45" w14:textId="77777777" w:rsidR="00DC1C77" w:rsidRDefault="00DC1C77" w:rsidP="00DC1C77">
            <w:pPr>
              <w:pStyle w:val="Normal1"/>
              <w:ind w:right="801"/>
              <w:jc w:val="right"/>
            </w:pPr>
          </w:p>
          <w:p w14:paraId="6E0F2DA3" w14:textId="77777777" w:rsidR="00234E42" w:rsidRDefault="0049793B" w:rsidP="00DC1C77">
            <w:pPr>
              <w:pStyle w:val="Normal1"/>
              <w:ind w:right="801"/>
              <w:jc w:val="right"/>
            </w:pPr>
            <w:r>
              <w:rPr>
                <w:sz w:val="28"/>
                <w:szCs w:val="28"/>
              </w:rPr>
              <w:t xml:space="preserve">ISCTE-IUL, </w:t>
            </w:r>
            <w:proofErr w:type="spellStart"/>
            <w:r>
              <w:rPr>
                <w:sz w:val="28"/>
                <w:szCs w:val="28"/>
              </w:rPr>
              <w:t>Instituto</w:t>
            </w:r>
            <w:proofErr w:type="spellEnd"/>
            <w:r>
              <w:rPr>
                <w:sz w:val="28"/>
                <w:szCs w:val="28"/>
              </w:rPr>
              <w:t xml:space="preserve"> </w:t>
            </w:r>
            <w:proofErr w:type="spellStart"/>
            <w:r>
              <w:rPr>
                <w:sz w:val="28"/>
                <w:szCs w:val="28"/>
              </w:rPr>
              <w:t>Universitário</w:t>
            </w:r>
            <w:proofErr w:type="spellEnd"/>
            <w:r>
              <w:rPr>
                <w:sz w:val="28"/>
                <w:szCs w:val="28"/>
              </w:rPr>
              <w:t xml:space="preserve"> de </w:t>
            </w:r>
            <w:proofErr w:type="spellStart"/>
            <w:r>
              <w:rPr>
                <w:sz w:val="28"/>
                <w:szCs w:val="28"/>
              </w:rPr>
              <w:t>Lisboa</w:t>
            </w:r>
            <w:proofErr w:type="spellEnd"/>
          </w:p>
          <w:p w14:paraId="5756BA6D" w14:textId="77777777" w:rsidR="00234E42" w:rsidRDefault="0049793B" w:rsidP="00DC1C77">
            <w:pPr>
              <w:pStyle w:val="Normal1"/>
              <w:ind w:right="801"/>
              <w:jc w:val="right"/>
            </w:pPr>
            <w:r>
              <w:rPr>
                <w:sz w:val="28"/>
                <w:szCs w:val="28"/>
              </w:rPr>
              <w:t>1649-026 Lisbon</w:t>
            </w:r>
          </w:p>
          <w:p w14:paraId="353ADD50" w14:textId="77777777" w:rsidR="00234E42" w:rsidRDefault="0049793B" w:rsidP="00DC1C77">
            <w:pPr>
              <w:pStyle w:val="Normal1"/>
              <w:ind w:right="801"/>
              <w:jc w:val="right"/>
            </w:pPr>
            <w:r>
              <w:rPr>
                <w:sz w:val="28"/>
                <w:szCs w:val="28"/>
              </w:rPr>
              <w:t>Portugal</w:t>
            </w:r>
          </w:p>
          <w:p w14:paraId="2E490740" w14:textId="77777777" w:rsidR="00234E42" w:rsidRDefault="00234E42" w:rsidP="00DC1C77">
            <w:pPr>
              <w:pStyle w:val="Normal1"/>
              <w:ind w:right="801"/>
              <w:jc w:val="center"/>
            </w:pPr>
          </w:p>
          <w:p w14:paraId="42A7FD23" w14:textId="77777777" w:rsidR="00234E42" w:rsidRDefault="00234E42" w:rsidP="00DC1C77">
            <w:pPr>
              <w:pStyle w:val="Normal1"/>
              <w:ind w:right="801"/>
              <w:jc w:val="right"/>
            </w:pPr>
          </w:p>
          <w:p w14:paraId="41A70E38" w14:textId="77777777" w:rsidR="00234E42" w:rsidRDefault="00234E42" w:rsidP="00DC1C77">
            <w:pPr>
              <w:pStyle w:val="Normal1"/>
              <w:ind w:right="801"/>
              <w:jc w:val="right"/>
            </w:pPr>
          </w:p>
          <w:p w14:paraId="40D94067" w14:textId="77777777" w:rsidR="00234E42" w:rsidRDefault="00234E42" w:rsidP="00DC1C77">
            <w:pPr>
              <w:pStyle w:val="Normal1"/>
              <w:ind w:right="801"/>
              <w:jc w:val="right"/>
            </w:pPr>
          </w:p>
          <w:p w14:paraId="698882E3" w14:textId="77777777" w:rsidR="00234E42" w:rsidRDefault="00234E42" w:rsidP="00DC1C77">
            <w:pPr>
              <w:pStyle w:val="Normal1"/>
              <w:ind w:right="801"/>
              <w:jc w:val="right"/>
            </w:pPr>
          </w:p>
          <w:p w14:paraId="351225A4" w14:textId="77777777" w:rsidR="00234E42" w:rsidRDefault="00234E42" w:rsidP="00DC1C77">
            <w:pPr>
              <w:pStyle w:val="Normal1"/>
              <w:ind w:right="801"/>
              <w:jc w:val="left"/>
            </w:pPr>
          </w:p>
          <w:p w14:paraId="143AE2FE" w14:textId="77777777" w:rsidR="00234E42" w:rsidRDefault="00234E42" w:rsidP="00DC1C77">
            <w:pPr>
              <w:pStyle w:val="Normal1"/>
              <w:ind w:right="801"/>
              <w:jc w:val="center"/>
            </w:pPr>
          </w:p>
          <w:p w14:paraId="3222D8A8" w14:textId="77777777" w:rsidR="00234E42" w:rsidRDefault="00234E42" w:rsidP="00DC1C77">
            <w:pPr>
              <w:pStyle w:val="Normal1"/>
              <w:ind w:right="801"/>
              <w:jc w:val="right"/>
            </w:pPr>
          </w:p>
          <w:p w14:paraId="7DDE6936" w14:textId="1B76E544" w:rsidR="00234E42" w:rsidRDefault="0049793B" w:rsidP="00DC1C77">
            <w:pPr>
              <w:pStyle w:val="Normal1"/>
              <w:ind w:right="801"/>
              <w:jc w:val="right"/>
            </w:pPr>
            <w:r>
              <w:rPr>
                <w:sz w:val="24"/>
                <w:szCs w:val="24"/>
              </w:rPr>
              <w:t>November 2</w:t>
            </w:r>
            <w:r w:rsidR="00DC1C77">
              <w:rPr>
                <w:sz w:val="24"/>
                <w:szCs w:val="24"/>
              </w:rPr>
              <w:t>5</w:t>
            </w:r>
            <w:r>
              <w:rPr>
                <w:sz w:val="24"/>
                <w:szCs w:val="24"/>
                <w:vertAlign w:val="superscript"/>
              </w:rPr>
              <w:t>th</w:t>
            </w:r>
            <w:r>
              <w:rPr>
                <w:sz w:val="24"/>
                <w:szCs w:val="24"/>
              </w:rPr>
              <w:t xml:space="preserve"> 201</w:t>
            </w:r>
            <w:r w:rsidR="00DC1C77">
              <w:rPr>
                <w:sz w:val="24"/>
                <w:szCs w:val="24"/>
              </w:rPr>
              <w:t>7</w:t>
            </w:r>
          </w:p>
        </w:tc>
      </w:tr>
    </w:tbl>
    <w:p w14:paraId="731442A2" w14:textId="77777777" w:rsidR="0049793B" w:rsidRDefault="0049793B">
      <w:pPr>
        <w:pStyle w:val="Normal1"/>
        <w:spacing w:line="276" w:lineRule="auto"/>
        <w:jc w:val="left"/>
      </w:pPr>
    </w:p>
    <w:p w14:paraId="6B4D4339" w14:textId="77777777" w:rsidR="0049793B" w:rsidRDefault="0049793B">
      <w:r>
        <w:br w:type="page"/>
      </w:r>
    </w:p>
    <w:p w14:paraId="0E18E403" w14:textId="77777777" w:rsidR="00234E42" w:rsidRDefault="00234E42">
      <w:pPr>
        <w:pStyle w:val="Normal1"/>
        <w:spacing w:line="276" w:lineRule="auto"/>
        <w:jc w:val="left"/>
        <w:sectPr w:rsidR="00234E42">
          <w:footerReference w:type="default" r:id="rId8"/>
          <w:pgSz w:w="11906" w:h="16838"/>
          <w:pgMar w:top="1134" w:right="1134" w:bottom="1698" w:left="1134" w:header="720" w:footer="720" w:gutter="0"/>
          <w:pgNumType w:start="1"/>
          <w:cols w:space="720"/>
        </w:sectPr>
      </w:pPr>
    </w:p>
    <w:p w14:paraId="6BEFF5C5" w14:textId="77777777" w:rsidR="00234E42" w:rsidRPr="0049793B" w:rsidRDefault="0049793B">
      <w:pPr>
        <w:pStyle w:val="Normal1"/>
        <w:keepNext/>
        <w:spacing w:before="240" w:after="120"/>
        <w:rPr>
          <w:b/>
          <w:sz w:val="40"/>
          <w:szCs w:val="40"/>
        </w:rPr>
      </w:pPr>
      <w:r w:rsidRPr="0049793B">
        <w:rPr>
          <w:b/>
          <w:sz w:val="40"/>
          <w:szCs w:val="40"/>
        </w:rPr>
        <w:lastRenderedPageBreak/>
        <w:t>Table of Contents</w:t>
      </w:r>
    </w:p>
    <w:sdt>
      <w:sdtPr>
        <w:rPr>
          <w:rFonts w:ascii="Times New Roman" w:eastAsia="Times New Roman" w:hAnsi="Times New Roman" w:cs="Times New Roman"/>
          <w:color w:val="000000"/>
          <w:sz w:val="20"/>
          <w:szCs w:val="20"/>
        </w:rPr>
        <w:id w:val="2105602633"/>
        <w:docPartObj>
          <w:docPartGallery w:val="Table of Contents"/>
          <w:docPartUnique/>
        </w:docPartObj>
      </w:sdtPr>
      <w:sdtEndPr>
        <w:rPr>
          <w:b/>
          <w:bCs/>
          <w:noProof/>
        </w:rPr>
      </w:sdtEndPr>
      <w:sdtContent>
        <w:p w14:paraId="0EE01DBF" w14:textId="45E58447" w:rsidR="00B16F51" w:rsidRDefault="00B16F51">
          <w:pPr>
            <w:pStyle w:val="Cabealhodondice"/>
          </w:pPr>
        </w:p>
        <w:p w14:paraId="4322E2D5" w14:textId="0536E2F1" w:rsidR="00816C5A" w:rsidRDefault="00B16F51">
          <w:pPr>
            <w:pStyle w:val="ndice1"/>
            <w:tabs>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8465002" w:history="1">
            <w:r w:rsidR="00816C5A" w:rsidRPr="00E2155F">
              <w:rPr>
                <w:rStyle w:val="Hiperligao"/>
                <w:noProof/>
              </w:rPr>
              <w:t>Introduction</w:t>
            </w:r>
            <w:r w:rsidR="00816C5A">
              <w:rPr>
                <w:noProof/>
                <w:webHidden/>
              </w:rPr>
              <w:tab/>
            </w:r>
            <w:r w:rsidR="00816C5A">
              <w:rPr>
                <w:noProof/>
                <w:webHidden/>
              </w:rPr>
              <w:fldChar w:fldCharType="begin"/>
            </w:r>
            <w:r w:rsidR="00816C5A">
              <w:rPr>
                <w:noProof/>
                <w:webHidden/>
              </w:rPr>
              <w:instrText xml:space="preserve"> PAGEREF _Toc498465002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2C64F03A" w14:textId="484C1D6E" w:rsidR="00816C5A" w:rsidRDefault="002E010D">
          <w:pPr>
            <w:pStyle w:val="ndice1"/>
            <w:tabs>
              <w:tab w:val="right" w:leader="dot" w:pos="9628"/>
            </w:tabs>
            <w:rPr>
              <w:rFonts w:asciiTheme="minorHAnsi" w:eastAsiaTheme="minorEastAsia" w:hAnsiTheme="minorHAnsi" w:cstheme="minorBidi"/>
              <w:noProof/>
              <w:color w:val="auto"/>
              <w:sz w:val="22"/>
              <w:szCs w:val="22"/>
            </w:rPr>
          </w:pPr>
          <w:hyperlink w:anchor="_Toc498465003" w:history="1">
            <w:r w:rsidR="00816C5A" w:rsidRPr="00E2155F">
              <w:rPr>
                <w:rStyle w:val="Hiperligao"/>
                <w:noProof/>
              </w:rPr>
              <w:t>Code inspection – Name of the component being inspected</w:t>
            </w:r>
            <w:r w:rsidR="00816C5A">
              <w:rPr>
                <w:noProof/>
                <w:webHidden/>
              </w:rPr>
              <w:tab/>
            </w:r>
            <w:r w:rsidR="00816C5A">
              <w:rPr>
                <w:noProof/>
                <w:webHidden/>
              </w:rPr>
              <w:fldChar w:fldCharType="begin"/>
            </w:r>
            <w:r w:rsidR="00816C5A">
              <w:rPr>
                <w:noProof/>
                <w:webHidden/>
              </w:rPr>
              <w:instrText xml:space="preserve"> PAGEREF _Toc498465003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3760BBA9" w14:textId="23E3386B" w:rsidR="00816C5A" w:rsidRDefault="002E010D">
          <w:pPr>
            <w:pStyle w:val="ndice1"/>
            <w:tabs>
              <w:tab w:val="right" w:leader="dot" w:pos="9628"/>
            </w:tabs>
            <w:rPr>
              <w:rFonts w:asciiTheme="minorHAnsi" w:eastAsiaTheme="minorEastAsia" w:hAnsiTheme="minorHAnsi" w:cstheme="minorBidi"/>
              <w:noProof/>
              <w:color w:val="auto"/>
              <w:sz w:val="22"/>
              <w:szCs w:val="22"/>
            </w:rPr>
          </w:pPr>
          <w:hyperlink w:anchor="_Toc498465004" w:history="1">
            <w:r w:rsidR="00816C5A" w:rsidRPr="00E2155F">
              <w:rPr>
                <w:rStyle w:val="Hiperligao"/>
                <w:noProof/>
              </w:rPr>
              <w:t>Code inspection checklist</w:t>
            </w:r>
            <w:r w:rsidR="00816C5A">
              <w:rPr>
                <w:noProof/>
                <w:webHidden/>
              </w:rPr>
              <w:tab/>
            </w:r>
            <w:r w:rsidR="00816C5A">
              <w:rPr>
                <w:noProof/>
                <w:webHidden/>
              </w:rPr>
              <w:fldChar w:fldCharType="begin"/>
            </w:r>
            <w:r w:rsidR="00816C5A">
              <w:rPr>
                <w:noProof/>
                <w:webHidden/>
              </w:rPr>
              <w:instrText xml:space="preserve"> PAGEREF _Toc498465004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150C0D07" w14:textId="6CB0F92F" w:rsidR="00816C5A" w:rsidRDefault="002E010D">
          <w:pPr>
            <w:pStyle w:val="ndice1"/>
            <w:tabs>
              <w:tab w:val="right" w:leader="dot" w:pos="9628"/>
            </w:tabs>
            <w:rPr>
              <w:rFonts w:asciiTheme="minorHAnsi" w:eastAsiaTheme="minorEastAsia" w:hAnsiTheme="minorHAnsi" w:cstheme="minorBidi"/>
              <w:noProof/>
              <w:color w:val="auto"/>
              <w:sz w:val="22"/>
              <w:szCs w:val="22"/>
            </w:rPr>
          </w:pPr>
          <w:hyperlink w:anchor="_Toc498465005" w:history="1">
            <w:r w:rsidR="00816C5A" w:rsidRPr="00E2155F">
              <w:rPr>
                <w:rStyle w:val="Hiperligao"/>
                <w:noProof/>
              </w:rPr>
              <w:t>Found defects</w:t>
            </w:r>
            <w:r w:rsidR="00816C5A">
              <w:rPr>
                <w:noProof/>
                <w:webHidden/>
              </w:rPr>
              <w:tab/>
            </w:r>
            <w:r w:rsidR="00816C5A">
              <w:rPr>
                <w:noProof/>
                <w:webHidden/>
              </w:rPr>
              <w:fldChar w:fldCharType="begin"/>
            </w:r>
            <w:r w:rsidR="00816C5A">
              <w:rPr>
                <w:noProof/>
                <w:webHidden/>
              </w:rPr>
              <w:instrText xml:space="preserve"> PAGEREF _Toc498465005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0A5C75BA" w14:textId="4D444A19" w:rsidR="00816C5A" w:rsidRDefault="002E010D">
          <w:pPr>
            <w:pStyle w:val="ndice1"/>
            <w:tabs>
              <w:tab w:val="right" w:leader="dot" w:pos="9628"/>
            </w:tabs>
            <w:rPr>
              <w:rFonts w:asciiTheme="minorHAnsi" w:eastAsiaTheme="minorEastAsia" w:hAnsiTheme="minorHAnsi" w:cstheme="minorBidi"/>
              <w:noProof/>
              <w:color w:val="auto"/>
              <w:sz w:val="22"/>
              <w:szCs w:val="22"/>
            </w:rPr>
          </w:pPr>
          <w:hyperlink w:anchor="_Toc498465006" w:history="1">
            <w:r w:rsidR="00816C5A" w:rsidRPr="00E2155F">
              <w:rPr>
                <w:rStyle w:val="Hiperligao"/>
                <w:noProof/>
              </w:rPr>
              <w:t>Corrective measures</w:t>
            </w:r>
            <w:r w:rsidR="00816C5A">
              <w:rPr>
                <w:noProof/>
                <w:webHidden/>
              </w:rPr>
              <w:tab/>
            </w:r>
            <w:r w:rsidR="00816C5A">
              <w:rPr>
                <w:noProof/>
                <w:webHidden/>
              </w:rPr>
              <w:fldChar w:fldCharType="begin"/>
            </w:r>
            <w:r w:rsidR="00816C5A">
              <w:rPr>
                <w:noProof/>
                <w:webHidden/>
              </w:rPr>
              <w:instrText xml:space="preserve"> PAGEREF _Toc498465006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181D0C2E" w14:textId="55DF7041" w:rsidR="00816C5A" w:rsidRDefault="002E010D">
          <w:pPr>
            <w:pStyle w:val="ndice1"/>
            <w:tabs>
              <w:tab w:val="right" w:leader="dot" w:pos="9628"/>
            </w:tabs>
            <w:rPr>
              <w:rFonts w:asciiTheme="minorHAnsi" w:eastAsiaTheme="minorEastAsia" w:hAnsiTheme="minorHAnsi" w:cstheme="minorBidi"/>
              <w:noProof/>
              <w:color w:val="auto"/>
              <w:sz w:val="22"/>
              <w:szCs w:val="22"/>
            </w:rPr>
          </w:pPr>
          <w:hyperlink w:anchor="_Toc498465007" w:history="1">
            <w:r w:rsidR="00816C5A" w:rsidRPr="00E2155F">
              <w:rPr>
                <w:rStyle w:val="Hiperligao"/>
                <w:noProof/>
              </w:rPr>
              <w:t>Conclusions of the inspection process</w:t>
            </w:r>
            <w:r w:rsidR="00816C5A">
              <w:rPr>
                <w:noProof/>
                <w:webHidden/>
              </w:rPr>
              <w:tab/>
            </w:r>
            <w:r w:rsidR="00816C5A">
              <w:rPr>
                <w:noProof/>
                <w:webHidden/>
              </w:rPr>
              <w:fldChar w:fldCharType="begin"/>
            </w:r>
            <w:r w:rsidR="00816C5A">
              <w:rPr>
                <w:noProof/>
                <w:webHidden/>
              </w:rPr>
              <w:instrText xml:space="preserve"> PAGEREF _Toc498465007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46E1D2DF" w14:textId="4B241ABF" w:rsidR="00B16F51" w:rsidRDefault="00B16F51">
          <w:r>
            <w:rPr>
              <w:b/>
              <w:bCs/>
              <w:noProof/>
            </w:rPr>
            <w:fldChar w:fldCharType="end"/>
          </w:r>
        </w:p>
      </w:sdtContent>
    </w:sdt>
    <w:p w14:paraId="11026BEB" w14:textId="77777777" w:rsidR="00234E42" w:rsidRDefault="002E010D" w:rsidP="0049793B">
      <w:pPr>
        <w:pStyle w:val="Cabealho2"/>
      </w:pPr>
      <w:hyperlink w:anchor="__RefHeading___Toc2530_1503482439"/>
    </w:p>
    <w:p w14:paraId="24F2DC22" w14:textId="77777777" w:rsidR="00234E42" w:rsidRDefault="002E010D">
      <w:pPr>
        <w:pStyle w:val="Normal1"/>
        <w:spacing w:after="140" w:line="288" w:lineRule="auto"/>
      </w:pPr>
      <w:hyperlink w:anchor="__RefHeading___Toc2530_1503482439"/>
    </w:p>
    <w:p w14:paraId="13F3BBF4" w14:textId="77777777" w:rsidR="00234E42" w:rsidRDefault="002E010D">
      <w:pPr>
        <w:pStyle w:val="Normal1"/>
        <w:spacing w:after="140" w:line="288" w:lineRule="auto"/>
      </w:pPr>
      <w:hyperlink w:anchor="__RefHeading___Toc2530_1503482439"/>
    </w:p>
    <w:p w14:paraId="087E2A94" w14:textId="77777777" w:rsidR="00234E42" w:rsidRDefault="002E010D">
      <w:pPr>
        <w:pStyle w:val="Normal1"/>
        <w:spacing w:after="140" w:line="288" w:lineRule="auto"/>
      </w:pPr>
      <w:hyperlink w:anchor="__RefHeading___Toc2530_1503482439"/>
    </w:p>
    <w:p w14:paraId="6B342650" w14:textId="77777777" w:rsidR="00234E42" w:rsidRDefault="002E010D">
      <w:pPr>
        <w:pStyle w:val="Normal1"/>
        <w:spacing w:after="140" w:line="288" w:lineRule="auto"/>
      </w:pPr>
      <w:hyperlink w:anchor="__RefHeading___Toc2530_1503482439"/>
    </w:p>
    <w:p w14:paraId="4AAEADE5" w14:textId="77777777" w:rsidR="00234E42" w:rsidRDefault="002E010D">
      <w:pPr>
        <w:pStyle w:val="Normal1"/>
        <w:spacing w:after="140" w:line="288" w:lineRule="auto"/>
      </w:pPr>
      <w:hyperlink w:anchor="__RefHeading___Toc2530_1503482439"/>
    </w:p>
    <w:p w14:paraId="2A51F426" w14:textId="77777777" w:rsidR="00234E42" w:rsidRDefault="002E010D">
      <w:pPr>
        <w:pStyle w:val="Normal1"/>
        <w:spacing w:after="140" w:line="288" w:lineRule="auto"/>
      </w:pPr>
      <w:hyperlink w:anchor="__RefHeading___Toc2530_1503482439"/>
    </w:p>
    <w:p w14:paraId="251013FF" w14:textId="77777777" w:rsidR="00234E42" w:rsidRDefault="002E010D">
      <w:pPr>
        <w:pStyle w:val="Normal1"/>
        <w:spacing w:after="140" w:line="288" w:lineRule="auto"/>
      </w:pPr>
      <w:hyperlink w:anchor="__RefHeading___Toc2530_1503482439"/>
    </w:p>
    <w:p w14:paraId="74DBEE55" w14:textId="77777777" w:rsidR="00234E42" w:rsidRDefault="002E010D">
      <w:pPr>
        <w:pStyle w:val="Normal1"/>
        <w:spacing w:after="140" w:line="288" w:lineRule="auto"/>
      </w:pPr>
      <w:hyperlink w:anchor="__RefHeading___Toc2530_1503482439"/>
    </w:p>
    <w:p w14:paraId="345324C5" w14:textId="77777777" w:rsidR="00234E42" w:rsidRDefault="002E010D">
      <w:pPr>
        <w:pStyle w:val="Normal1"/>
        <w:spacing w:after="140" w:line="288" w:lineRule="auto"/>
      </w:pPr>
      <w:hyperlink w:anchor="__RefHeading___Toc2530_1503482439"/>
    </w:p>
    <w:p w14:paraId="74B67700" w14:textId="77777777" w:rsidR="00234E42" w:rsidRDefault="002E010D">
      <w:pPr>
        <w:pStyle w:val="Normal1"/>
        <w:spacing w:after="140" w:line="288" w:lineRule="auto"/>
      </w:pPr>
      <w:hyperlink w:anchor="__RefHeading___Toc2530_1503482439"/>
    </w:p>
    <w:p w14:paraId="17002840" w14:textId="77777777" w:rsidR="00234E42" w:rsidRDefault="002E010D">
      <w:pPr>
        <w:pStyle w:val="Normal1"/>
        <w:spacing w:after="140" w:line="288" w:lineRule="auto"/>
      </w:pPr>
      <w:hyperlink w:anchor="__RefHeading___Toc2530_1503482439"/>
    </w:p>
    <w:p w14:paraId="7C14CC6E" w14:textId="77777777" w:rsidR="00234E42" w:rsidRDefault="002E010D">
      <w:pPr>
        <w:pStyle w:val="Normal1"/>
        <w:spacing w:after="140" w:line="288" w:lineRule="auto"/>
      </w:pPr>
      <w:hyperlink w:anchor="__RefHeading___Toc2530_1503482439"/>
    </w:p>
    <w:p w14:paraId="44F3861B" w14:textId="77777777" w:rsidR="00234E42" w:rsidRDefault="002E010D">
      <w:pPr>
        <w:pStyle w:val="Normal1"/>
        <w:spacing w:after="140" w:line="288" w:lineRule="auto"/>
      </w:pPr>
      <w:hyperlink w:anchor="__RefHeading___Toc2530_1503482439"/>
    </w:p>
    <w:p w14:paraId="4D6C943F" w14:textId="77777777" w:rsidR="00234E42" w:rsidRDefault="002E010D">
      <w:pPr>
        <w:pStyle w:val="Normal1"/>
        <w:spacing w:after="140" w:line="288" w:lineRule="auto"/>
      </w:pPr>
      <w:hyperlink w:anchor="__RefHeading___Toc2530_1503482439"/>
    </w:p>
    <w:p w14:paraId="598017F1" w14:textId="77777777" w:rsidR="00234E42" w:rsidRDefault="002E010D">
      <w:pPr>
        <w:pStyle w:val="Normal1"/>
        <w:spacing w:after="140" w:line="288" w:lineRule="auto"/>
      </w:pPr>
      <w:hyperlink w:anchor="__RefHeading___Toc2530_1503482439"/>
    </w:p>
    <w:p w14:paraId="22235756" w14:textId="77777777" w:rsidR="00234E42" w:rsidRDefault="002E010D">
      <w:pPr>
        <w:pStyle w:val="Normal1"/>
        <w:spacing w:after="140" w:line="288" w:lineRule="auto"/>
      </w:pPr>
      <w:hyperlink w:anchor="__RefHeading___Toc2530_1503482439"/>
    </w:p>
    <w:p w14:paraId="40DA4F77" w14:textId="77777777" w:rsidR="00234E42" w:rsidRDefault="002E010D">
      <w:pPr>
        <w:pStyle w:val="Normal1"/>
        <w:spacing w:after="140" w:line="288" w:lineRule="auto"/>
      </w:pPr>
      <w:hyperlink w:anchor="__RefHeading___Toc2530_1503482439"/>
    </w:p>
    <w:p w14:paraId="12275E2D" w14:textId="77777777" w:rsidR="00234E42" w:rsidRDefault="002E010D">
      <w:pPr>
        <w:pStyle w:val="Normal1"/>
        <w:spacing w:after="140" w:line="288" w:lineRule="auto"/>
      </w:pPr>
      <w:hyperlink w:anchor="__RefHeading___Toc2530_1503482439"/>
    </w:p>
    <w:p w14:paraId="0B54A4F0" w14:textId="77777777" w:rsidR="00234E42" w:rsidRDefault="002E010D">
      <w:pPr>
        <w:pStyle w:val="Normal1"/>
        <w:spacing w:after="140" w:line="288" w:lineRule="auto"/>
      </w:pPr>
      <w:hyperlink w:anchor="__RefHeading___Toc2530_1503482439"/>
    </w:p>
    <w:p w14:paraId="494854B1" w14:textId="77777777" w:rsidR="00234E42" w:rsidRDefault="002E010D">
      <w:pPr>
        <w:pStyle w:val="Normal1"/>
        <w:spacing w:after="140" w:line="288" w:lineRule="auto"/>
      </w:pPr>
      <w:hyperlink w:anchor="__RefHeading___Toc2530_1503482439"/>
    </w:p>
    <w:p w14:paraId="76E5EB68" w14:textId="77777777" w:rsidR="00234E42" w:rsidRDefault="00234E42">
      <w:pPr>
        <w:pStyle w:val="Normal1"/>
        <w:spacing w:after="140" w:line="288" w:lineRule="auto"/>
      </w:pPr>
      <w:bookmarkStart w:id="0" w:name="_w3fw2linuoh9" w:colFirst="0" w:colLast="0"/>
      <w:bookmarkEnd w:id="0"/>
    </w:p>
    <w:p w14:paraId="6D84DE34" w14:textId="77777777" w:rsidR="00234E42" w:rsidRDefault="0049793B">
      <w:pPr>
        <w:pStyle w:val="Normal1"/>
      </w:pPr>
      <w:r>
        <w:br w:type="page"/>
      </w:r>
    </w:p>
    <w:p w14:paraId="1D4D609C" w14:textId="77777777" w:rsidR="00234E42" w:rsidRDefault="00234E42">
      <w:pPr>
        <w:pStyle w:val="Normal1"/>
        <w:spacing w:after="140" w:line="288" w:lineRule="auto"/>
      </w:pPr>
      <w:bookmarkStart w:id="1" w:name="_g6fortth3s4h" w:colFirst="0" w:colLast="0"/>
      <w:bookmarkEnd w:id="1"/>
    </w:p>
    <w:p w14:paraId="54118FBD" w14:textId="04B84AF1" w:rsidR="00116612" w:rsidRDefault="002E010D" w:rsidP="00872484">
      <w:pPr>
        <w:pStyle w:val="Cabealho1"/>
        <w:rPr>
          <w:sz w:val="24"/>
          <w:szCs w:val="24"/>
        </w:rPr>
      </w:pPr>
      <w:hyperlink w:anchor="__RefHeading___Toc2530_1503482439"/>
      <w:bookmarkStart w:id="2" w:name="_Toc498465002"/>
      <w:r w:rsidR="0049793B" w:rsidRPr="0049793B">
        <w:t>Introduction</w:t>
      </w:r>
      <w:bookmarkEnd w:id="2"/>
    </w:p>
    <w:p w14:paraId="2D5C73D0" w14:textId="77777777" w:rsidR="00872484" w:rsidRDefault="00872484" w:rsidP="00872484">
      <w:pPr>
        <w:pStyle w:val="Normal1"/>
        <w:tabs>
          <w:tab w:val="left" w:pos="1533"/>
        </w:tabs>
        <w:rPr>
          <w:sz w:val="24"/>
          <w:szCs w:val="24"/>
        </w:rPr>
      </w:pPr>
      <w:bookmarkStart w:id="3" w:name="_Toc498465003"/>
      <w:r>
        <w:rPr>
          <w:sz w:val="24"/>
          <w:szCs w:val="24"/>
        </w:rPr>
        <w:t>The Email class has the goal of representing an Email. An Email can be also considered as spam. Its attributes are the identifier and the list of rules assigned to that Email.</w:t>
      </w:r>
    </w:p>
    <w:p w14:paraId="5884AE5A" w14:textId="06C9BBBA" w:rsidR="0049793B" w:rsidRPr="0049793B" w:rsidRDefault="0049793B" w:rsidP="00AF45F2">
      <w:pPr>
        <w:pStyle w:val="Cabealho1"/>
      </w:pPr>
      <w:r w:rsidRPr="0049793B">
        <w:t>Code inspection</w:t>
      </w:r>
      <w:r w:rsidR="00E970CE">
        <w:t xml:space="preserve"> –</w:t>
      </w:r>
      <w:bookmarkEnd w:id="3"/>
      <w:r w:rsidR="00872484">
        <w:t xml:space="preserve"> Email Class</w:t>
      </w:r>
    </w:p>
    <w:p w14:paraId="1CF62626" w14:textId="71611E2E" w:rsidR="00D20F03" w:rsidRDefault="00872484" w:rsidP="00D20F03">
      <w:pPr>
        <w:pStyle w:val="Normal1"/>
        <w:tabs>
          <w:tab w:val="left" w:pos="1533"/>
        </w:tabs>
        <w:rPr>
          <w:sz w:val="24"/>
          <w:szCs w:val="24"/>
        </w:rPr>
      </w:pPr>
      <w:r>
        <w:rPr>
          <w:sz w:val="24"/>
          <w:szCs w:val="24"/>
        </w:rPr>
        <w:t>The Email class has the goal of representing an Email. An Email can be also considered as spam. Its attributes are the identifier and the list of rules assigned to that Email.</w:t>
      </w:r>
    </w:p>
    <w:p w14:paraId="77015805" w14:textId="77777777" w:rsidR="00513423" w:rsidRDefault="00513423">
      <w:pPr>
        <w:pStyle w:val="Normal1"/>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461"/>
        <w:gridCol w:w="5053"/>
      </w:tblGrid>
      <w:tr w:rsidR="007457A7" w14:paraId="3A4D7503" w14:textId="4660D7A5" w:rsidTr="00E970CE">
        <w:tc>
          <w:tcPr>
            <w:tcW w:w="4536" w:type="dxa"/>
          </w:tcPr>
          <w:p w14:paraId="3560FB29" w14:textId="77777777" w:rsidR="007457A7" w:rsidRDefault="007457A7" w:rsidP="007457A7">
            <w:pPr>
              <w:pStyle w:val="Normal1"/>
              <w:jc w:val="right"/>
              <w:rPr>
                <w:i/>
                <w:sz w:val="24"/>
                <w:szCs w:val="24"/>
              </w:rPr>
            </w:pPr>
            <w:r>
              <w:rPr>
                <w:i/>
                <w:sz w:val="24"/>
                <w:szCs w:val="24"/>
              </w:rPr>
              <w:t>Meeting date:</w:t>
            </w:r>
          </w:p>
          <w:p w14:paraId="377DC94E" w14:textId="77777777" w:rsidR="007457A7" w:rsidRDefault="007457A7" w:rsidP="007457A7">
            <w:pPr>
              <w:pStyle w:val="Normal1"/>
              <w:jc w:val="right"/>
              <w:rPr>
                <w:i/>
                <w:sz w:val="24"/>
                <w:szCs w:val="24"/>
              </w:rPr>
            </w:pPr>
            <w:r>
              <w:rPr>
                <w:i/>
                <w:sz w:val="24"/>
                <w:szCs w:val="24"/>
              </w:rPr>
              <w:t>Meeting duration:</w:t>
            </w:r>
          </w:p>
          <w:p w14:paraId="4C6C8DAE" w14:textId="77777777" w:rsidR="00E970CE" w:rsidRDefault="00E970CE" w:rsidP="00E970CE">
            <w:pPr>
              <w:pStyle w:val="Normal1"/>
              <w:rPr>
                <w:i/>
                <w:sz w:val="24"/>
                <w:szCs w:val="24"/>
              </w:rPr>
            </w:pPr>
          </w:p>
          <w:p w14:paraId="41DE6F18" w14:textId="2CCA9129" w:rsidR="00E970CE" w:rsidRDefault="00E970CE" w:rsidP="00E970CE">
            <w:pPr>
              <w:pStyle w:val="Normal1"/>
              <w:jc w:val="right"/>
              <w:rPr>
                <w:i/>
                <w:sz w:val="24"/>
                <w:szCs w:val="24"/>
              </w:rPr>
            </w:pPr>
            <w:r>
              <w:rPr>
                <w:i/>
                <w:sz w:val="24"/>
                <w:szCs w:val="24"/>
              </w:rPr>
              <w:t>Moderator:</w:t>
            </w:r>
          </w:p>
          <w:p w14:paraId="166D1A5B" w14:textId="722F9301" w:rsidR="00E970CE" w:rsidRDefault="00E970CE" w:rsidP="007457A7">
            <w:pPr>
              <w:pStyle w:val="Normal1"/>
              <w:jc w:val="right"/>
              <w:rPr>
                <w:i/>
                <w:sz w:val="24"/>
                <w:szCs w:val="24"/>
              </w:rPr>
            </w:pPr>
            <w:r>
              <w:rPr>
                <w:i/>
                <w:sz w:val="24"/>
                <w:szCs w:val="24"/>
              </w:rPr>
              <w:t>Producer:</w:t>
            </w:r>
          </w:p>
          <w:p w14:paraId="10743838" w14:textId="262787A6" w:rsidR="00E970CE" w:rsidRDefault="00E970CE" w:rsidP="007457A7">
            <w:pPr>
              <w:pStyle w:val="Normal1"/>
              <w:jc w:val="right"/>
              <w:rPr>
                <w:i/>
                <w:sz w:val="24"/>
                <w:szCs w:val="24"/>
              </w:rPr>
            </w:pPr>
            <w:r>
              <w:rPr>
                <w:i/>
                <w:sz w:val="24"/>
                <w:szCs w:val="24"/>
              </w:rPr>
              <w:t>Inspector:</w:t>
            </w:r>
          </w:p>
          <w:p w14:paraId="1D7F5E32" w14:textId="6ADB135B" w:rsidR="00E970CE" w:rsidRPr="007457A7" w:rsidRDefault="00E970CE" w:rsidP="007457A7">
            <w:pPr>
              <w:pStyle w:val="Normal1"/>
              <w:jc w:val="right"/>
              <w:rPr>
                <w:i/>
                <w:sz w:val="24"/>
                <w:szCs w:val="24"/>
              </w:rPr>
            </w:pPr>
            <w:r>
              <w:rPr>
                <w:i/>
                <w:sz w:val="24"/>
                <w:szCs w:val="24"/>
              </w:rPr>
              <w:t>Recorder:</w:t>
            </w:r>
          </w:p>
        </w:tc>
        <w:tc>
          <w:tcPr>
            <w:tcW w:w="5210" w:type="dxa"/>
          </w:tcPr>
          <w:p w14:paraId="0AAE707B" w14:textId="7F5208A1" w:rsidR="007457A7" w:rsidRDefault="00872484" w:rsidP="007457A7">
            <w:pPr>
              <w:pStyle w:val="Normal1"/>
              <w:rPr>
                <w:i/>
                <w:sz w:val="24"/>
                <w:szCs w:val="24"/>
              </w:rPr>
            </w:pPr>
            <w:r>
              <w:rPr>
                <w:i/>
                <w:sz w:val="24"/>
                <w:szCs w:val="24"/>
              </w:rPr>
              <w:t>22</w:t>
            </w:r>
            <w:r w:rsidR="00E970CE">
              <w:rPr>
                <w:i/>
                <w:sz w:val="24"/>
                <w:szCs w:val="24"/>
              </w:rPr>
              <w:t>/</w:t>
            </w:r>
            <w:r>
              <w:rPr>
                <w:i/>
                <w:sz w:val="24"/>
                <w:szCs w:val="24"/>
              </w:rPr>
              <w:t>12</w:t>
            </w:r>
            <w:r w:rsidR="00E970CE">
              <w:rPr>
                <w:i/>
                <w:sz w:val="24"/>
                <w:szCs w:val="24"/>
              </w:rPr>
              <w:t>/2017</w:t>
            </w:r>
          </w:p>
          <w:p w14:paraId="51B7EDAF" w14:textId="72A85119" w:rsidR="00E970CE" w:rsidRDefault="00872484" w:rsidP="007457A7">
            <w:pPr>
              <w:pStyle w:val="Normal1"/>
              <w:rPr>
                <w:i/>
                <w:sz w:val="24"/>
                <w:szCs w:val="24"/>
              </w:rPr>
            </w:pPr>
            <w:r>
              <w:rPr>
                <w:i/>
                <w:sz w:val="24"/>
                <w:szCs w:val="24"/>
              </w:rPr>
              <w:t>10</w:t>
            </w:r>
            <w:r w:rsidR="00E970CE">
              <w:rPr>
                <w:i/>
                <w:sz w:val="24"/>
                <w:szCs w:val="24"/>
              </w:rPr>
              <w:t xml:space="preserve"> minutes</w:t>
            </w:r>
          </w:p>
          <w:p w14:paraId="0D431C02" w14:textId="77777777" w:rsidR="00E970CE" w:rsidRDefault="00E970CE" w:rsidP="007457A7">
            <w:pPr>
              <w:pStyle w:val="Normal1"/>
              <w:rPr>
                <w:i/>
                <w:sz w:val="24"/>
                <w:szCs w:val="24"/>
              </w:rPr>
            </w:pPr>
          </w:p>
          <w:p w14:paraId="092217C1" w14:textId="77777777" w:rsidR="00E970CE" w:rsidRDefault="00872484" w:rsidP="007457A7">
            <w:pPr>
              <w:pStyle w:val="Normal1"/>
              <w:rPr>
                <w:i/>
                <w:sz w:val="24"/>
                <w:szCs w:val="24"/>
              </w:rPr>
            </w:pPr>
            <w:r>
              <w:rPr>
                <w:i/>
                <w:sz w:val="24"/>
                <w:szCs w:val="24"/>
              </w:rPr>
              <w:t>Diana Lopes</w:t>
            </w:r>
          </w:p>
          <w:p w14:paraId="487A02AC" w14:textId="7F910ACD" w:rsidR="00872484" w:rsidRDefault="00872484" w:rsidP="00872484">
            <w:pPr>
              <w:pStyle w:val="Normal1"/>
              <w:rPr>
                <w:i/>
                <w:sz w:val="24"/>
                <w:szCs w:val="24"/>
              </w:rPr>
            </w:pPr>
            <w:r>
              <w:rPr>
                <w:i/>
                <w:sz w:val="24"/>
                <w:szCs w:val="24"/>
              </w:rPr>
              <w:t xml:space="preserve">Kevin </w:t>
            </w:r>
            <w:r w:rsidR="00583DCD">
              <w:rPr>
                <w:i/>
                <w:sz w:val="24"/>
                <w:szCs w:val="24"/>
              </w:rPr>
              <w:t>Corrales</w:t>
            </w:r>
            <w:bookmarkStart w:id="4" w:name="_GoBack"/>
            <w:bookmarkEnd w:id="4"/>
          </w:p>
          <w:p w14:paraId="2C13003E" w14:textId="77777777" w:rsidR="00872484" w:rsidRDefault="00872484" w:rsidP="00872484">
            <w:pPr>
              <w:pStyle w:val="Normal1"/>
              <w:rPr>
                <w:i/>
                <w:sz w:val="24"/>
                <w:szCs w:val="24"/>
              </w:rPr>
            </w:pPr>
            <w:r>
              <w:rPr>
                <w:i/>
                <w:sz w:val="24"/>
                <w:szCs w:val="24"/>
              </w:rPr>
              <w:t>Diana Lopes</w:t>
            </w:r>
          </w:p>
          <w:p w14:paraId="0C3DAF9C" w14:textId="6FFD0989" w:rsidR="00872484" w:rsidRDefault="00872484" w:rsidP="00872484">
            <w:pPr>
              <w:pStyle w:val="Normal1"/>
              <w:rPr>
                <w:i/>
                <w:sz w:val="24"/>
                <w:szCs w:val="24"/>
              </w:rPr>
            </w:pPr>
            <w:r>
              <w:rPr>
                <w:i/>
                <w:sz w:val="24"/>
                <w:szCs w:val="24"/>
              </w:rPr>
              <w:t>Diana Lopes</w:t>
            </w:r>
          </w:p>
        </w:tc>
      </w:tr>
      <w:tr w:rsidR="007457A7" w14:paraId="44EBEA01" w14:textId="35869EE8" w:rsidTr="00E970CE">
        <w:tc>
          <w:tcPr>
            <w:tcW w:w="4536" w:type="dxa"/>
          </w:tcPr>
          <w:p w14:paraId="63FEE6DF" w14:textId="7BF605FA" w:rsidR="007457A7" w:rsidRDefault="007457A7" w:rsidP="007457A7">
            <w:pPr>
              <w:pStyle w:val="Normal1"/>
              <w:jc w:val="right"/>
              <w:rPr>
                <w:i/>
                <w:sz w:val="24"/>
                <w:szCs w:val="24"/>
              </w:rPr>
            </w:pPr>
            <w:r>
              <w:rPr>
                <w:i/>
                <w:sz w:val="24"/>
                <w:szCs w:val="24"/>
              </w:rPr>
              <w:t>Component name</w:t>
            </w:r>
            <w:r w:rsidR="00E970CE">
              <w:rPr>
                <w:i/>
                <w:sz w:val="24"/>
                <w:szCs w:val="24"/>
              </w:rPr>
              <w:t xml:space="preserve"> (Package/Class/Method)</w:t>
            </w:r>
            <w:r>
              <w:rPr>
                <w:i/>
                <w:sz w:val="24"/>
                <w:szCs w:val="24"/>
              </w:rPr>
              <w:t>:</w:t>
            </w:r>
          </w:p>
        </w:tc>
        <w:tc>
          <w:tcPr>
            <w:tcW w:w="5210" w:type="dxa"/>
          </w:tcPr>
          <w:p w14:paraId="088AFCB5" w14:textId="04338A24" w:rsidR="007457A7" w:rsidRDefault="00872484" w:rsidP="007457A7">
            <w:pPr>
              <w:pStyle w:val="Normal1"/>
              <w:rPr>
                <w:i/>
                <w:sz w:val="24"/>
                <w:szCs w:val="24"/>
              </w:rPr>
            </w:pPr>
            <w:r>
              <w:rPr>
                <w:i/>
                <w:sz w:val="24"/>
                <w:szCs w:val="24"/>
              </w:rPr>
              <w:t>Email (Class)</w:t>
            </w:r>
          </w:p>
        </w:tc>
      </w:tr>
      <w:tr w:rsidR="007457A7" w14:paraId="684D7883" w14:textId="570D57BC" w:rsidTr="00E970CE">
        <w:tc>
          <w:tcPr>
            <w:tcW w:w="4536" w:type="dxa"/>
          </w:tcPr>
          <w:p w14:paraId="3B4BDC41" w14:textId="5724199F" w:rsidR="007457A7" w:rsidRDefault="007457A7" w:rsidP="007457A7">
            <w:pPr>
              <w:pStyle w:val="Normal1"/>
              <w:jc w:val="right"/>
              <w:rPr>
                <w:i/>
                <w:sz w:val="24"/>
                <w:szCs w:val="24"/>
              </w:rPr>
            </w:pPr>
            <w:r>
              <w:rPr>
                <w:i/>
                <w:sz w:val="24"/>
                <w:szCs w:val="24"/>
              </w:rPr>
              <w:t>Component was compiled:</w:t>
            </w:r>
          </w:p>
        </w:tc>
        <w:tc>
          <w:tcPr>
            <w:tcW w:w="5210" w:type="dxa"/>
          </w:tcPr>
          <w:p w14:paraId="35EBB90A" w14:textId="48474A10" w:rsidR="007457A7" w:rsidRDefault="00872484" w:rsidP="007457A7">
            <w:pPr>
              <w:pStyle w:val="Normal1"/>
              <w:rPr>
                <w:i/>
                <w:sz w:val="24"/>
                <w:szCs w:val="24"/>
              </w:rPr>
            </w:pPr>
            <w:r>
              <w:rPr>
                <w:i/>
                <w:sz w:val="24"/>
                <w:szCs w:val="24"/>
              </w:rPr>
              <w:t>Yes</w:t>
            </w:r>
          </w:p>
        </w:tc>
      </w:tr>
      <w:tr w:rsidR="007457A7" w14:paraId="5579AF56" w14:textId="2F268422" w:rsidTr="00E970CE">
        <w:tc>
          <w:tcPr>
            <w:tcW w:w="4536" w:type="dxa"/>
          </w:tcPr>
          <w:p w14:paraId="682102EA" w14:textId="1EF7C0BB" w:rsidR="007457A7" w:rsidRDefault="007457A7" w:rsidP="007457A7">
            <w:pPr>
              <w:pStyle w:val="Normal1"/>
              <w:jc w:val="right"/>
              <w:rPr>
                <w:i/>
                <w:sz w:val="24"/>
                <w:szCs w:val="24"/>
              </w:rPr>
            </w:pPr>
            <w:r>
              <w:rPr>
                <w:i/>
                <w:sz w:val="24"/>
                <w:szCs w:val="24"/>
              </w:rPr>
              <w:t>Component was executed:</w:t>
            </w:r>
          </w:p>
        </w:tc>
        <w:tc>
          <w:tcPr>
            <w:tcW w:w="5210" w:type="dxa"/>
          </w:tcPr>
          <w:p w14:paraId="73A7DB79" w14:textId="33EE3FD4" w:rsidR="007457A7" w:rsidRDefault="00872484" w:rsidP="007457A7">
            <w:pPr>
              <w:pStyle w:val="Normal1"/>
              <w:rPr>
                <w:i/>
                <w:sz w:val="24"/>
                <w:szCs w:val="24"/>
              </w:rPr>
            </w:pPr>
            <w:r>
              <w:rPr>
                <w:i/>
                <w:sz w:val="24"/>
                <w:szCs w:val="24"/>
              </w:rPr>
              <w:t>Yes</w:t>
            </w:r>
          </w:p>
        </w:tc>
      </w:tr>
      <w:tr w:rsidR="007457A7" w14:paraId="4B86838A" w14:textId="099BA9F8" w:rsidTr="00E970CE">
        <w:tc>
          <w:tcPr>
            <w:tcW w:w="4536" w:type="dxa"/>
          </w:tcPr>
          <w:p w14:paraId="7F0DB285" w14:textId="6A98F5FE" w:rsidR="007457A7" w:rsidRDefault="007457A7" w:rsidP="007457A7">
            <w:pPr>
              <w:pStyle w:val="Normal1"/>
              <w:jc w:val="right"/>
              <w:rPr>
                <w:i/>
                <w:sz w:val="24"/>
                <w:szCs w:val="24"/>
              </w:rPr>
            </w:pPr>
            <w:r>
              <w:rPr>
                <w:i/>
                <w:sz w:val="24"/>
                <w:szCs w:val="24"/>
              </w:rPr>
              <w:t>Component was tested without errors:</w:t>
            </w:r>
          </w:p>
        </w:tc>
        <w:tc>
          <w:tcPr>
            <w:tcW w:w="5210" w:type="dxa"/>
          </w:tcPr>
          <w:p w14:paraId="33D4500F" w14:textId="56137411" w:rsidR="007457A7" w:rsidRDefault="00872484" w:rsidP="007457A7">
            <w:pPr>
              <w:pStyle w:val="Normal1"/>
              <w:rPr>
                <w:i/>
                <w:sz w:val="24"/>
                <w:szCs w:val="24"/>
              </w:rPr>
            </w:pPr>
            <w:r>
              <w:rPr>
                <w:i/>
                <w:sz w:val="24"/>
                <w:szCs w:val="24"/>
              </w:rPr>
              <w:t>Yes</w:t>
            </w:r>
          </w:p>
        </w:tc>
      </w:tr>
      <w:tr w:rsidR="007457A7" w14:paraId="148157AA" w14:textId="7310156E" w:rsidTr="00E970CE">
        <w:tc>
          <w:tcPr>
            <w:tcW w:w="4536" w:type="dxa"/>
          </w:tcPr>
          <w:p w14:paraId="7B0546FD" w14:textId="2062E3E3" w:rsidR="007457A7" w:rsidRDefault="007457A7" w:rsidP="007457A7">
            <w:pPr>
              <w:pStyle w:val="Normal1"/>
              <w:jc w:val="right"/>
              <w:rPr>
                <w:i/>
                <w:sz w:val="24"/>
                <w:szCs w:val="24"/>
              </w:rPr>
            </w:pPr>
            <w:r>
              <w:rPr>
                <w:i/>
                <w:sz w:val="24"/>
                <w:szCs w:val="24"/>
              </w:rPr>
              <w:t>Testing coverage achieved:</w:t>
            </w:r>
          </w:p>
        </w:tc>
        <w:tc>
          <w:tcPr>
            <w:tcW w:w="5210" w:type="dxa"/>
          </w:tcPr>
          <w:p w14:paraId="4B130FD3" w14:textId="43589807" w:rsidR="007457A7" w:rsidRDefault="00872484" w:rsidP="007457A7">
            <w:pPr>
              <w:pStyle w:val="Normal1"/>
              <w:rPr>
                <w:i/>
                <w:sz w:val="24"/>
                <w:szCs w:val="24"/>
              </w:rPr>
            </w:pPr>
            <w:r>
              <w:rPr>
                <w:i/>
                <w:sz w:val="24"/>
                <w:szCs w:val="24"/>
              </w:rPr>
              <w:t>100%</w:t>
            </w:r>
          </w:p>
        </w:tc>
      </w:tr>
    </w:tbl>
    <w:p w14:paraId="35ECB128" w14:textId="17D07281" w:rsidR="00782239" w:rsidRDefault="00782239" w:rsidP="00782239">
      <w:pPr>
        <w:pStyle w:val="Normal1"/>
        <w:tabs>
          <w:tab w:val="left" w:pos="1533"/>
        </w:tabs>
        <w:jc w:val="center"/>
        <w:rPr>
          <w:b/>
          <w:color w:val="FF0000"/>
          <w:sz w:val="24"/>
          <w:szCs w:val="24"/>
          <w:u w:val="single"/>
        </w:rPr>
      </w:pPr>
    </w:p>
    <w:p w14:paraId="661E2084" w14:textId="77777777" w:rsidR="00872484" w:rsidRDefault="00872484" w:rsidP="00872484">
      <w:pPr>
        <w:pStyle w:val="Cabealho1"/>
      </w:pPr>
      <w:bookmarkStart w:id="5" w:name="_Toc498465004"/>
      <w:r>
        <w:t>Code inspection checklist</w:t>
      </w:r>
      <w:bookmarkEnd w:id="5"/>
    </w:p>
    <w:p w14:paraId="2CD24876" w14:textId="77777777" w:rsidR="00872484" w:rsidRPr="0062107B" w:rsidRDefault="00872484" w:rsidP="00872484">
      <w:pPr>
        <w:pStyle w:val="Normal1"/>
        <w:rPr>
          <w:sz w:val="24"/>
        </w:rPr>
      </w:pPr>
      <w:r w:rsidRPr="0062107B">
        <w:rPr>
          <w:sz w:val="24"/>
        </w:rPr>
        <w:t>All list is checked</w:t>
      </w:r>
    </w:p>
    <w:p w14:paraId="1A32AEE9" w14:textId="77777777" w:rsidR="00872484" w:rsidRDefault="00872484" w:rsidP="00872484">
      <w:pPr>
        <w:pStyle w:val="Cabealho1"/>
        <w:rPr>
          <w:sz w:val="24"/>
          <w:szCs w:val="24"/>
        </w:rPr>
      </w:pPr>
      <w:bookmarkStart w:id="6" w:name="_Toc498465005"/>
      <w:r>
        <w:t>Found defects</w:t>
      </w:r>
      <w:bookmarkEnd w:id="6"/>
    </w:p>
    <w:p w14:paraId="256CE488" w14:textId="77777777" w:rsidR="00872484" w:rsidRDefault="00872484" w:rsidP="00872484">
      <w:pPr>
        <w:pStyle w:val="Normal1"/>
      </w:pPr>
      <w:r>
        <w:rPr>
          <w:sz w:val="24"/>
          <w:szCs w:val="24"/>
        </w:rPr>
        <w:t>There were no defects found</w:t>
      </w:r>
      <w:r w:rsidRPr="00E970CE">
        <w:rPr>
          <w:sz w:val="24"/>
          <w:szCs w:val="24"/>
        </w:rPr>
        <w:t>.</w:t>
      </w:r>
      <w:r>
        <w:tab/>
      </w:r>
    </w:p>
    <w:p w14:paraId="5D87FE9C" w14:textId="77777777" w:rsidR="00872484" w:rsidRDefault="00872484" w:rsidP="00872484">
      <w:pPr>
        <w:pStyle w:val="Cabealho1"/>
        <w:rPr>
          <w:sz w:val="24"/>
          <w:szCs w:val="24"/>
        </w:rPr>
      </w:pPr>
      <w:bookmarkStart w:id="7" w:name="_tyjcwt" w:colFirst="0" w:colLast="0"/>
      <w:bookmarkStart w:id="8" w:name="_Toc498465006"/>
      <w:bookmarkEnd w:id="7"/>
      <w:r>
        <w:t>Corrective measures</w:t>
      </w:r>
      <w:bookmarkEnd w:id="8"/>
    </w:p>
    <w:p w14:paraId="453F9245" w14:textId="77777777" w:rsidR="00872484" w:rsidRPr="00D82D61" w:rsidRDefault="00872484" w:rsidP="00872484">
      <w:pPr>
        <w:pStyle w:val="Normal1"/>
        <w:rPr>
          <w:sz w:val="24"/>
          <w:szCs w:val="24"/>
        </w:rPr>
      </w:pPr>
      <w:bookmarkStart w:id="9" w:name="_3dy6vkm" w:colFirst="0" w:colLast="0"/>
      <w:bookmarkEnd w:id="9"/>
      <w:r>
        <w:rPr>
          <w:sz w:val="24"/>
          <w:szCs w:val="24"/>
        </w:rPr>
        <w:t>There were no defects, therefore, there are no corrective measures.</w:t>
      </w:r>
    </w:p>
    <w:p w14:paraId="32DB349D" w14:textId="77777777" w:rsidR="00872484" w:rsidRDefault="00872484" w:rsidP="00872484">
      <w:pPr>
        <w:pStyle w:val="Cabealho1"/>
        <w:rPr>
          <w:sz w:val="24"/>
          <w:szCs w:val="24"/>
        </w:rPr>
      </w:pPr>
      <w:bookmarkStart w:id="10" w:name="_Toc498465007"/>
      <w:r>
        <w:t>Conclusions of the inspection process</w:t>
      </w:r>
      <w:bookmarkStart w:id="11" w:name="_1t3h5sf" w:colFirst="0" w:colLast="0"/>
      <w:bookmarkEnd w:id="10"/>
      <w:bookmarkEnd w:id="11"/>
    </w:p>
    <w:p w14:paraId="1E7E32D2" w14:textId="77777777" w:rsidR="00872484" w:rsidRPr="00D82D61" w:rsidRDefault="00872484" w:rsidP="00872484">
      <w:pPr>
        <w:pStyle w:val="Normal1"/>
        <w:tabs>
          <w:tab w:val="left" w:pos="1533"/>
        </w:tabs>
        <w:jc w:val="left"/>
      </w:pPr>
      <w:r>
        <w:rPr>
          <w:sz w:val="24"/>
          <w:szCs w:val="24"/>
        </w:rPr>
        <w:t>It need no changes.</w:t>
      </w:r>
    </w:p>
    <w:p w14:paraId="29095567" w14:textId="77777777" w:rsidR="00872484" w:rsidRPr="00782239" w:rsidRDefault="00872484" w:rsidP="00782239">
      <w:pPr>
        <w:pStyle w:val="Normal1"/>
        <w:tabs>
          <w:tab w:val="left" w:pos="1533"/>
        </w:tabs>
        <w:jc w:val="center"/>
        <w:rPr>
          <w:b/>
          <w:color w:val="FF0000"/>
          <w:sz w:val="24"/>
          <w:szCs w:val="24"/>
          <w:u w:val="single"/>
        </w:rPr>
      </w:pPr>
    </w:p>
    <w:sectPr w:rsidR="00872484" w:rsidRPr="00782239">
      <w:type w:val="continuous"/>
      <w:pgSz w:w="11906" w:h="16838"/>
      <w:pgMar w:top="1134" w:right="1134" w:bottom="1698"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A242C" w14:textId="77777777" w:rsidR="002E010D" w:rsidRDefault="002E010D">
      <w:r>
        <w:separator/>
      </w:r>
    </w:p>
  </w:endnote>
  <w:endnote w:type="continuationSeparator" w:id="0">
    <w:p w14:paraId="7F436944" w14:textId="77777777" w:rsidR="002E010D" w:rsidRDefault="002E0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98A99" w14:textId="77777777" w:rsidR="0049793B" w:rsidRDefault="0049793B">
    <w:pPr>
      <w:pStyle w:val="Normal1"/>
      <w:spacing w:after="72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18F44" w14:textId="77777777" w:rsidR="002E010D" w:rsidRDefault="002E010D">
      <w:r>
        <w:separator/>
      </w:r>
    </w:p>
  </w:footnote>
  <w:footnote w:type="continuationSeparator" w:id="0">
    <w:p w14:paraId="4FC2016A" w14:textId="77777777" w:rsidR="002E010D" w:rsidRDefault="002E0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246DE"/>
    <w:multiLevelType w:val="multilevel"/>
    <w:tmpl w:val="F912C0AE"/>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E42"/>
    <w:rsid w:val="000030B3"/>
    <w:rsid w:val="00116612"/>
    <w:rsid w:val="0015030A"/>
    <w:rsid w:val="001E3A73"/>
    <w:rsid w:val="00223100"/>
    <w:rsid w:val="00234E42"/>
    <w:rsid w:val="002A358A"/>
    <w:rsid w:val="002E010D"/>
    <w:rsid w:val="0049793B"/>
    <w:rsid w:val="004F6F6B"/>
    <w:rsid w:val="00513423"/>
    <w:rsid w:val="00534400"/>
    <w:rsid w:val="00583DCD"/>
    <w:rsid w:val="006A55FF"/>
    <w:rsid w:val="00723287"/>
    <w:rsid w:val="007457A7"/>
    <w:rsid w:val="00782239"/>
    <w:rsid w:val="00816C5A"/>
    <w:rsid w:val="00832A9D"/>
    <w:rsid w:val="00872484"/>
    <w:rsid w:val="009753CA"/>
    <w:rsid w:val="009C579D"/>
    <w:rsid w:val="009E6CC5"/>
    <w:rsid w:val="00AD6B7F"/>
    <w:rsid w:val="00AF45F2"/>
    <w:rsid w:val="00B16F51"/>
    <w:rsid w:val="00B81988"/>
    <w:rsid w:val="00D20F03"/>
    <w:rsid w:val="00DC1C77"/>
    <w:rsid w:val="00DE0B66"/>
    <w:rsid w:val="00E77D26"/>
    <w:rsid w:val="00E97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185F8"/>
  <w15:docId w15:val="{D10741C2-57E8-468B-B23D-F1576501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1"/>
    <w:next w:val="Normal1"/>
    <w:autoRedefine/>
    <w:rsid w:val="00AF45F2"/>
    <w:pPr>
      <w:keepNext/>
      <w:keepLines/>
      <w:spacing w:before="240" w:after="120"/>
      <w:outlineLvl w:val="0"/>
    </w:pPr>
    <w:rPr>
      <w:b/>
      <w:sz w:val="28"/>
    </w:rPr>
  </w:style>
  <w:style w:type="paragraph" w:styleId="Cabealho2">
    <w:name w:val="heading 2"/>
    <w:basedOn w:val="Normal1"/>
    <w:next w:val="Normal1"/>
    <w:rsid w:val="0049793B"/>
    <w:pPr>
      <w:outlineLvl w:val="1"/>
    </w:pPr>
    <w:rPr>
      <w:b/>
      <w:sz w:val="28"/>
      <w:szCs w:val="28"/>
    </w:rPr>
  </w:style>
  <w:style w:type="paragraph" w:styleId="Cabealho3">
    <w:name w:val="heading 3"/>
    <w:basedOn w:val="Normal1"/>
    <w:next w:val="Normal1"/>
    <w:pPr>
      <w:keepNext/>
      <w:keepLines/>
      <w:spacing w:before="280" w:after="80"/>
      <w:contextualSpacing/>
      <w:outlineLvl w:val="2"/>
    </w:pPr>
    <w:rPr>
      <w:b/>
      <w:sz w:val="28"/>
      <w:szCs w:val="28"/>
    </w:rPr>
  </w:style>
  <w:style w:type="paragraph" w:styleId="Cabealho4">
    <w:name w:val="heading 4"/>
    <w:basedOn w:val="Normal1"/>
    <w:next w:val="Normal1"/>
    <w:pPr>
      <w:keepNext/>
      <w:keepLines/>
      <w:spacing w:before="240" w:after="40"/>
      <w:contextualSpacing/>
      <w:outlineLvl w:val="3"/>
    </w:pPr>
    <w:rPr>
      <w:b/>
      <w:sz w:val="24"/>
      <w:szCs w:val="24"/>
    </w:rPr>
  </w:style>
  <w:style w:type="paragraph" w:styleId="Cabealho5">
    <w:name w:val="heading 5"/>
    <w:basedOn w:val="Normal1"/>
    <w:next w:val="Normal1"/>
    <w:pPr>
      <w:keepNext/>
      <w:keepLines/>
      <w:spacing w:before="220" w:after="40"/>
      <w:contextualSpacing/>
      <w:outlineLvl w:val="4"/>
    </w:pPr>
    <w:rPr>
      <w:b/>
      <w:sz w:val="22"/>
      <w:szCs w:val="22"/>
    </w:rPr>
  </w:style>
  <w:style w:type="paragraph" w:styleId="Cabealho6">
    <w:name w:val="heading 6"/>
    <w:basedOn w:val="Normal1"/>
    <w:next w:val="Normal1"/>
    <w:pPr>
      <w:keepNext/>
      <w:keepLines/>
      <w:spacing w:before="200" w:after="40"/>
      <w:contextualSpacing/>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keepNext/>
      <w:keepLines/>
      <w:spacing w:before="480" w:after="120"/>
      <w:contextualSpacing/>
    </w:pPr>
    <w:rPr>
      <w:b/>
      <w:sz w:val="72"/>
      <w:szCs w:val="72"/>
    </w:rPr>
  </w:style>
  <w:style w:type="paragraph" w:styleId="Subttulo">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0" w:type="dxa"/>
        <w:right w:w="0" w:type="dxa"/>
      </w:tblCellMar>
    </w:tblPr>
  </w:style>
  <w:style w:type="table" w:customStyle="1" w:styleId="a0">
    <w:basedOn w:val="Tabelanormal"/>
    <w:tblPr>
      <w:tblStyleRowBandSize w:val="1"/>
      <w:tblStyleColBandSize w:val="1"/>
    </w:tblPr>
  </w:style>
  <w:style w:type="table" w:customStyle="1" w:styleId="a1">
    <w:basedOn w:val="Tabelanormal"/>
    <w:tblPr>
      <w:tblStyleRowBandSize w:val="1"/>
      <w:tblStyleColBandSize w:val="1"/>
      <w:tblCellMar>
        <w:top w:w="55" w:type="dxa"/>
        <w:left w:w="55" w:type="dxa"/>
        <w:bottom w:w="55" w:type="dxa"/>
        <w:right w:w="55" w:type="dxa"/>
      </w:tblCellMar>
    </w:tblPr>
  </w:style>
  <w:style w:type="table" w:styleId="Tabelacomgrelha">
    <w:name w:val="Table Grid"/>
    <w:basedOn w:val="Tabelanormal"/>
    <w:uiPriority w:val="59"/>
    <w:rsid w:val="00745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AF45F2"/>
    <w:rPr>
      <w:color w:val="0000FF" w:themeColor="hyperlink"/>
      <w:u w:val="single"/>
    </w:rPr>
  </w:style>
  <w:style w:type="character" w:customStyle="1" w:styleId="UnresolvedMention">
    <w:name w:val="Unresolved Mention"/>
    <w:basedOn w:val="Tipodeletrapredefinidodopargrafo"/>
    <w:uiPriority w:val="99"/>
    <w:semiHidden/>
    <w:unhideWhenUsed/>
    <w:rsid w:val="00AF45F2"/>
    <w:rPr>
      <w:color w:val="808080"/>
      <w:shd w:val="clear" w:color="auto" w:fill="E6E6E6"/>
    </w:rPr>
  </w:style>
  <w:style w:type="paragraph" w:styleId="Cabealhodondice">
    <w:name w:val="TOC Heading"/>
    <w:basedOn w:val="Cabealho1"/>
    <w:next w:val="Normal"/>
    <w:uiPriority w:val="39"/>
    <w:unhideWhenUsed/>
    <w:qFormat/>
    <w:rsid w:val="00B16F51"/>
    <w:pPr>
      <w:widowControl/>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ndice1">
    <w:name w:val="toc 1"/>
    <w:basedOn w:val="Normal"/>
    <w:next w:val="Normal"/>
    <w:autoRedefine/>
    <w:uiPriority w:val="39"/>
    <w:unhideWhenUsed/>
    <w:rsid w:val="00B16F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FB0A8-C487-4687-B41F-ED8A88FE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4</cp:revision>
  <dcterms:created xsi:type="dcterms:W3CDTF">2017-12-22T22:17:00Z</dcterms:created>
  <dcterms:modified xsi:type="dcterms:W3CDTF">2017-12-22T22:27:00Z</dcterms:modified>
</cp:coreProperties>
</file>