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358E" w14:textId="77777777" w:rsidR="00DC2F51" w:rsidRPr="00CB10BC" w:rsidRDefault="00DC2F51" w:rsidP="00DC2F51">
      <w:pPr>
        <w:pStyle w:val="Ttulo2"/>
        <w:spacing w:after="240"/>
        <w:rPr>
          <w:color w:val="FF0000"/>
          <w:szCs w:val="36"/>
        </w:rPr>
      </w:pPr>
      <w:r w:rsidRPr="00CB10BC">
        <w:rPr>
          <w:color w:val="FF0000"/>
          <w:szCs w:val="36"/>
        </w:rPr>
        <w:t>4.1 Composición de la Nueva Versión de la Línea Base EC-DDv3.0</w:t>
      </w:r>
    </w:p>
    <w:p w14:paraId="14AD4DE6" w14:textId="77777777" w:rsidR="00DC2F51" w:rsidRPr="00CB10BC" w:rsidRDefault="00DC2F51" w:rsidP="00DC2F51">
      <w:p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 xml:space="preserve">EC-DC: </w:t>
      </w:r>
    </w:p>
    <w:p w14:paraId="579224B4" w14:textId="77777777" w:rsidR="00DC2F51" w:rsidRPr="00CB10BC" w:rsidRDefault="00DC2F51" w:rsidP="00DC2F51">
      <w:pPr>
        <w:pStyle w:val="Prrafodelista"/>
        <w:numPr>
          <w:ilvl w:val="0"/>
          <w:numId w:val="6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Diagrama de Clases modificado con la clase Experiencia. v2.0</w:t>
      </w:r>
    </w:p>
    <w:p w14:paraId="1C96F76B" w14:textId="77777777" w:rsidR="00DC2F51" w:rsidRPr="00CB10BC" w:rsidRDefault="00DC2F51" w:rsidP="00DC2F51">
      <w:pPr>
        <w:pStyle w:val="Prrafodelista"/>
        <w:numPr>
          <w:ilvl w:val="0"/>
          <w:numId w:val="6"/>
        </w:numPr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 xml:space="preserve">Diagrama de Clases modificado con función </w:t>
      </w:r>
      <w:proofErr w:type="spellStart"/>
      <w:r w:rsidRPr="00CB10BC">
        <w:rPr>
          <w:rFonts w:eastAsiaTheme="minorEastAsia"/>
          <w:color w:val="FF0000"/>
        </w:rPr>
        <w:t>generaInformesFacturacion</w:t>
      </w:r>
      <w:proofErr w:type="spellEnd"/>
      <w:r w:rsidRPr="00CB10BC">
        <w:rPr>
          <w:rFonts w:eastAsiaTheme="minorEastAsia"/>
          <w:color w:val="FF0000"/>
        </w:rPr>
        <w:t>(</w:t>
      </w:r>
      <w:proofErr w:type="spellStart"/>
      <w:r w:rsidRPr="00CB10BC">
        <w:rPr>
          <w:rFonts w:eastAsiaTheme="minorEastAsia"/>
          <w:color w:val="FF0000"/>
        </w:rPr>
        <w:t>fecha:Date</w:t>
      </w:r>
      <w:proofErr w:type="spellEnd"/>
      <w:r w:rsidRPr="00CB10BC">
        <w:rPr>
          <w:rFonts w:eastAsiaTheme="minorEastAsia"/>
          <w:color w:val="FF0000"/>
        </w:rPr>
        <w:t>):FILE. v3.0</w:t>
      </w:r>
    </w:p>
    <w:p w14:paraId="669E782B" w14:textId="77777777" w:rsidR="00DC2F51" w:rsidRPr="00CB10BC" w:rsidRDefault="00DC2F51" w:rsidP="00DC2F51">
      <w:p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 xml:space="preserve">EC-DD: </w:t>
      </w:r>
    </w:p>
    <w:p w14:paraId="68750194" w14:textId="77777777" w:rsidR="00DC2F51" w:rsidRPr="00CB10BC" w:rsidRDefault="00DC2F51" w:rsidP="00DC2F51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Añadida una clase al diagrama de clases representando la Experiencia y una enumeración para la valoración. Modificado cliente. v2.0</w:t>
      </w:r>
    </w:p>
    <w:p w14:paraId="6BCA838C" w14:textId="77777777" w:rsidR="00DC2F51" w:rsidRPr="00CB10BC" w:rsidRDefault="00DC2F51" w:rsidP="00DC2F51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Añadimos el Diagrama de Clases modificado, con su explicación en la sección 1 (Descripción de la arquitectura del Sistema) sobre las clases y métodos introducidos. Y modificamos la tabla de gestión de configuración. v3.0</w:t>
      </w:r>
    </w:p>
    <w:p w14:paraId="53258A91" w14:textId="77777777" w:rsidR="00DC2F51" w:rsidRDefault="00DC2F51" w:rsidP="00DC2F51"/>
    <w:p w14:paraId="03F6A28C" w14:textId="77777777" w:rsidR="00DC2F51" w:rsidRDefault="00DC2F51" w:rsidP="00DC2F51">
      <w:pPr>
        <w:jc w:val="both"/>
      </w:pPr>
    </w:p>
    <w:p w14:paraId="27C67F45" w14:textId="77777777" w:rsidR="00DC2F51" w:rsidRPr="00CB10BC" w:rsidRDefault="00DC2F51" w:rsidP="00DC2F51">
      <w:pPr>
        <w:pStyle w:val="Ttulo2"/>
        <w:spacing w:after="240"/>
        <w:rPr>
          <w:color w:val="FF0000"/>
          <w:szCs w:val="36"/>
        </w:rPr>
      </w:pPr>
      <w:r w:rsidRPr="00CB10BC">
        <w:rPr>
          <w:color w:val="FF0000"/>
          <w:szCs w:val="36"/>
        </w:rPr>
        <w:t>4.2 Composición de la Nueva Versión de la Línea Base EC-DAv4.0</w:t>
      </w:r>
    </w:p>
    <w:p w14:paraId="050D4C91" w14:textId="77777777" w:rsidR="00DC2F51" w:rsidRPr="00CB10BC" w:rsidRDefault="00DC2F51" w:rsidP="00DC2F51">
      <w:pPr>
        <w:jc w:val="both"/>
        <w:rPr>
          <w:color w:val="FF0000"/>
        </w:rPr>
      </w:pPr>
      <w:r w:rsidRPr="00CB10BC">
        <w:rPr>
          <w:color w:val="FF0000"/>
        </w:rPr>
        <w:t>EC-DCU:</w:t>
      </w:r>
    </w:p>
    <w:p w14:paraId="6A3F09A0" w14:textId="77777777" w:rsidR="00DC2F51" w:rsidRPr="00CB10BC" w:rsidRDefault="00DC2F51" w:rsidP="00DC2F51">
      <w:pPr>
        <w:pStyle w:val="Prrafodelista"/>
        <w:numPr>
          <w:ilvl w:val="0"/>
          <w:numId w:val="4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Añadido al diagrama de casos de uso nuevos caminos para que el usuario pueda valorar la experiencia. v2.0</w:t>
      </w:r>
    </w:p>
    <w:p w14:paraId="0F612CC0" w14:textId="77777777" w:rsidR="00DC2F51" w:rsidRPr="00CB10BC" w:rsidRDefault="00DC2F51" w:rsidP="00DC2F51">
      <w:pPr>
        <w:pStyle w:val="Prrafodelista"/>
        <w:numPr>
          <w:ilvl w:val="0"/>
          <w:numId w:val="4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Añadido al diagrama de casos nuevas viñetas de autenticación del técnico mediante identificador y contraseña y de técnico autenticado. v3.0</w:t>
      </w:r>
    </w:p>
    <w:p w14:paraId="1DFE6B43" w14:textId="77777777" w:rsidR="00DC2F51" w:rsidRPr="00CB10BC" w:rsidRDefault="00DC2F51" w:rsidP="00DC2F51">
      <w:pPr>
        <w:pStyle w:val="Prrafodelista"/>
        <w:numPr>
          <w:ilvl w:val="0"/>
          <w:numId w:val="4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Nuevo actor al diagrama de casos de uso (sistema), que representara a los procesos preprogramados en el sistema que toman acciones automáticas (</w:t>
      </w:r>
      <w:proofErr w:type="spellStart"/>
      <w:r w:rsidRPr="00CB10BC">
        <w:rPr>
          <w:rFonts w:eastAsiaTheme="minorEastAsia"/>
          <w:color w:val="FF0000"/>
        </w:rPr>
        <w:t>triggers</w:t>
      </w:r>
      <w:proofErr w:type="spellEnd"/>
      <w:r w:rsidRPr="00CB10BC">
        <w:rPr>
          <w:rFonts w:eastAsiaTheme="minorEastAsia"/>
          <w:color w:val="FF0000"/>
        </w:rPr>
        <w:t>). v4.0</w:t>
      </w:r>
    </w:p>
    <w:p w14:paraId="4465B4F1" w14:textId="77777777" w:rsidR="00DC2F51" w:rsidRPr="00CB10BC" w:rsidRDefault="00DC2F51" w:rsidP="00DC2F51">
      <w:p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EC-CU4:</w:t>
      </w:r>
    </w:p>
    <w:p w14:paraId="0CDB65F5" w14:textId="77777777" w:rsidR="00DC2F51" w:rsidRPr="00CB10BC" w:rsidRDefault="00DC2F51" w:rsidP="00DC2F51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Valorar experiencia con estrellas. v1.0</w:t>
      </w:r>
    </w:p>
    <w:p w14:paraId="57E32AC4" w14:textId="77777777" w:rsidR="00DC2F51" w:rsidRPr="00CB10BC" w:rsidRDefault="00DC2F51" w:rsidP="00DC2F51">
      <w:p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EC-CU5:</w:t>
      </w:r>
    </w:p>
    <w:p w14:paraId="40EC74F9" w14:textId="77777777" w:rsidR="00DC2F51" w:rsidRPr="00CB10BC" w:rsidRDefault="00DC2F51" w:rsidP="00DC2F51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Informe de facturación por terminal de bicicletas. v1.0</w:t>
      </w:r>
    </w:p>
    <w:p w14:paraId="4A505125" w14:textId="77777777" w:rsidR="00DC2F51" w:rsidRPr="00CB10BC" w:rsidRDefault="00DC2F51" w:rsidP="00DC2F51">
      <w:p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EC-DA:</w:t>
      </w:r>
    </w:p>
    <w:p w14:paraId="0645C65F" w14:textId="77777777" w:rsidR="00DC2F51" w:rsidRPr="00CB10BC" w:rsidRDefault="00DC2F51" w:rsidP="00DC2F51">
      <w:pPr>
        <w:pStyle w:val="Prrafodelista"/>
        <w:numPr>
          <w:ilvl w:val="0"/>
          <w:numId w:val="1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Añadido el caso de uso valorar experiencia al diagrama de casos de uso y una tarjeta de caso de uso. v2.0</w:t>
      </w:r>
    </w:p>
    <w:p w14:paraId="3DD7DA64" w14:textId="77777777" w:rsidR="00DC2F51" w:rsidRPr="00CB10BC" w:rsidRDefault="00DC2F51" w:rsidP="00DC2F51">
      <w:pPr>
        <w:pStyle w:val="Prrafodelista"/>
        <w:numPr>
          <w:ilvl w:val="0"/>
          <w:numId w:val="1"/>
        </w:numPr>
        <w:jc w:val="both"/>
        <w:rPr>
          <w:rFonts w:eastAsiaTheme="minorEastAsia"/>
          <w:color w:val="FF0000"/>
        </w:rPr>
      </w:pPr>
      <w:r w:rsidRPr="00CB10BC">
        <w:rPr>
          <w:rFonts w:eastAsiaTheme="minorEastAsia"/>
          <w:color w:val="FF0000"/>
        </w:rPr>
        <w:t>Añadimos el Diagrama de Casos de Uso modificado, y modificamos la tabla de gestión de configuración. v3.0</w:t>
      </w:r>
    </w:p>
    <w:p w14:paraId="63562B98" w14:textId="1CE20ACB" w:rsidR="00DC2F51" w:rsidRDefault="00DC2F51" w:rsidP="00DC2F51">
      <w:r w:rsidRPr="00CB10BC">
        <w:rPr>
          <w:rFonts w:eastAsiaTheme="minorEastAsia"/>
          <w:color w:val="FF0000"/>
        </w:rPr>
        <w:t>Añadimos el Diagrama de Casos de Uso modificado, y la tarjeta realizada al documento, y modificamos la tabla de gestión de configuración. v4.0</w:t>
      </w:r>
    </w:p>
    <w:sectPr w:rsidR="00DC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8F1"/>
    <w:multiLevelType w:val="hybridMultilevel"/>
    <w:tmpl w:val="332C9718"/>
    <w:lvl w:ilvl="0" w:tplc="1BC0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9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3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C4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ED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45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20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62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2AE"/>
    <w:multiLevelType w:val="hybridMultilevel"/>
    <w:tmpl w:val="8190001A"/>
    <w:lvl w:ilvl="0" w:tplc="24A65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CC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88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28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4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68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01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A8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1808"/>
    <w:multiLevelType w:val="hybridMultilevel"/>
    <w:tmpl w:val="25105B72"/>
    <w:lvl w:ilvl="0" w:tplc="8048B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CB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83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0B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AA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A2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69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E9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34263"/>
    <w:multiLevelType w:val="hybridMultilevel"/>
    <w:tmpl w:val="05086F56"/>
    <w:lvl w:ilvl="0" w:tplc="ABA8D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47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24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CF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41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06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C8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E3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41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5256F"/>
    <w:multiLevelType w:val="hybridMultilevel"/>
    <w:tmpl w:val="B5E0E82C"/>
    <w:lvl w:ilvl="0" w:tplc="A0986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29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EA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A2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27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43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0C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CB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5B67"/>
    <w:multiLevelType w:val="hybridMultilevel"/>
    <w:tmpl w:val="B14A1724"/>
    <w:lvl w:ilvl="0" w:tplc="0B4A6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A0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A7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62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AB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8F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EF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6B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8F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51"/>
    <w:rsid w:val="00D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5024"/>
  <w15:chartTrackingRefBased/>
  <w15:docId w15:val="{F8A14A19-C0AD-4A81-A1CC-B76AD8F5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5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F51"/>
    <w:pPr>
      <w:keepNext/>
      <w:keepLines/>
      <w:spacing w:before="40" w:after="0"/>
      <w:outlineLvl w:val="1"/>
    </w:pPr>
    <w:rPr>
      <w:rFonts w:eastAsiaTheme="majorEastAsia" w:cstheme="majorBidi"/>
      <w:color w:val="595959" w:themeColor="text1" w:themeTint="A6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2F51"/>
    <w:rPr>
      <w:rFonts w:eastAsiaTheme="majorEastAsia" w:cstheme="majorBidi"/>
      <w:color w:val="595959" w:themeColor="text1" w:themeTint="A6"/>
      <w:sz w:val="36"/>
      <w:szCs w:val="26"/>
    </w:rPr>
  </w:style>
  <w:style w:type="table" w:styleId="Tablaconcuadrcula">
    <w:name w:val="Table Grid"/>
    <w:basedOn w:val="Tablanormal"/>
    <w:uiPriority w:val="39"/>
    <w:rsid w:val="00DC2F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rodrigo.juezh@estudiante.uam.es</dc:creator>
  <cp:keywords/>
  <dc:description/>
  <cp:lastModifiedBy>Rodrigo Juez Hernandez</cp:lastModifiedBy>
  <cp:revision>1</cp:revision>
  <dcterms:created xsi:type="dcterms:W3CDTF">2021-04-29T02:53:00Z</dcterms:created>
  <dcterms:modified xsi:type="dcterms:W3CDTF">2021-04-29T02:56:00Z</dcterms:modified>
</cp:coreProperties>
</file>