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5402" w14:textId="58247AF3" w:rsidR="00175A5B" w:rsidRDefault="00BB625C" w:rsidP="00BB625C">
      <w:pPr>
        <w:pStyle w:val="Heading1"/>
      </w:pPr>
      <w:r>
        <w:t>Results</w:t>
      </w:r>
    </w:p>
    <w:p w14:paraId="0A8DB0A5" w14:textId="77777777" w:rsidR="00BB625C" w:rsidRDefault="00BB625C"/>
    <w:p w14:paraId="2D29C03E" w14:textId="19B9E3B5" w:rsidR="00C05932" w:rsidRDefault="00FA1316" w:rsidP="00FA1316">
      <w:pPr>
        <w:pStyle w:val="Heading2"/>
      </w:pPr>
      <w:r>
        <w:t>Analysis 1: Gamma Functions</w:t>
      </w:r>
    </w:p>
    <w:p w14:paraId="4ADF2796" w14:textId="1F39D2F8" w:rsidR="00FA1316" w:rsidRDefault="00BC6CFB">
      <w:r>
        <w:t>Although there is an intuitive expectation that models with small effect sizes being more common than large ones (</w:t>
      </w:r>
      <w:proofErr w:type="spellStart"/>
      <w:proofErr w:type="gramStart"/>
      <w:r>
        <w:t>eg</w:t>
      </w:r>
      <w:proofErr w:type="spellEnd"/>
      <w:proofErr w:type="gramEnd"/>
      <w:r>
        <w:t xml:space="preserve"> exponential and gaussian centred at 0), this needs to be checked. The family of gamma distributions encompasses a wide range of possible shapes, see </w:t>
      </w:r>
      <w:r>
        <w:fldChar w:fldCharType="begin"/>
      </w:r>
      <w:r>
        <w:instrText xml:space="preserve"> REF _Ref135671025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  <w:r w:rsidR="009A31ED">
        <w:t xml:space="preserve"> With the shape parameter</w:t>
      </w:r>
      <w:r w:rsidR="007B1415">
        <w:t xml:space="preserve">, </w:t>
      </w:r>
      <m:oMath>
        <m:r>
          <w:rPr>
            <w:rFonts w:ascii="Cambria Math" w:hAnsi="Cambria Math"/>
          </w:rPr>
          <m:t>k=1</m:t>
        </m:r>
      </m:oMath>
      <w:r w:rsidR="007B1415">
        <w:t>, the function is identical to an exponential.</w:t>
      </w:r>
    </w:p>
    <w:p w14:paraId="3AF5B53C" w14:textId="77777777" w:rsidR="00BC6CFB" w:rsidRDefault="00BC6CFB"/>
    <w:p w14:paraId="390F64AD" w14:textId="5CFF4D60" w:rsidR="00BC6CFB" w:rsidRDefault="009A31ED" w:rsidP="007B5090">
      <w:pPr>
        <w:jc w:val="center"/>
      </w:pPr>
      <w:r w:rsidRPr="009A31ED">
        <w:rPr>
          <w:noProof/>
        </w:rPr>
        <w:drawing>
          <wp:inline distT="0" distB="0" distL="0" distR="0" wp14:anchorId="494845F9" wp14:editId="669DF2FB">
            <wp:extent cx="3274828" cy="2199061"/>
            <wp:effectExtent l="0" t="0" r="1905" b="0"/>
            <wp:docPr id="1448522395" name="Picture 1" descr="A picture containing text, screenshot, rectang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22395" name="Picture 1" descr="A picture containing text, screenshot, rectangle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2271" cy="22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B880" w14:textId="1D3BE4FD" w:rsidR="007B5090" w:rsidRDefault="007B5090" w:rsidP="007B5090">
      <w:pPr>
        <w:jc w:val="center"/>
      </w:pPr>
      <w:r w:rsidRPr="00A9171A">
        <w:fldChar w:fldCharType="begin"/>
      </w:r>
      <w:r w:rsidRPr="00A9171A">
        <w:instrText xml:space="preserve"> INCLUDEPICTURE "https://doingpsychstats.files.wordpress.com/2023/05/image-66.png?w=1024" \* MERGEFORMATINET </w:instrText>
      </w:r>
      <w:r w:rsidRPr="00A9171A">
        <w:fldChar w:fldCharType="separate"/>
      </w:r>
      <w:r w:rsidRPr="00A9171A">
        <w:rPr>
          <w:noProof/>
        </w:rPr>
        <w:drawing>
          <wp:inline distT="0" distB="0" distL="0" distR="0" wp14:anchorId="1DCC7343" wp14:editId="476E9167">
            <wp:extent cx="5731510" cy="2479040"/>
            <wp:effectExtent l="0" t="0" r="0" b="0"/>
            <wp:docPr id="1715462873" name="Picture 2" descr="A picture containing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62873" name="Picture 2" descr="A picture containing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71A">
        <w:fldChar w:fldCharType="end"/>
      </w:r>
    </w:p>
    <w:p w14:paraId="6CACF555" w14:textId="3FA9EF9F" w:rsidR="00BC6CFB" w:rsidRDefault="00BC6CFB" w:rsidP="00BC6CFB">
      <w:pPr>
        <w:pStyle w:val="Caption"/>
      </w:pPr>
      <w:bookmarkStart w:id="0" w:name="_Ref135671025"/>
      <w:r>
        <w:t xml:space="preserve">Figure </w:t>
      </w:r>
      <w:fldSimple w:instr=" SEQ Figure \* ARABIC ">
        <w:r w:rsidR="00212643">
          <w:rPr>
            <w:noProof/>
          </w:rPr>
          <w:t>1</w:t>
        </w:r>
      </w:fldSimple>
      <w:bookmarkEnd w:id="0"/>
    </w:p>
    <w:p w14:paraId="7E8BA8FD" w14:textId="566D9DA8" w:rsidR="00A9171A" w:rsidRPr="00A9171A" w:rsidRDefault="00A9171A" w:rsidP="00A9171A">
      <w:r w:rsidRPr="00A9171A">
        <w:t>The procedure was to find the ML estimates for </w:t>
      </w:r>
      <m:oMath>
        <m:r>
          <w:rPr>
            <w:rFonts w:ascii="Cambria Math" w:hAnsi="Cambria Math"/>
          </w:rPr>
          <m:t>λ</m:t>
        </m:r>
      </m:oMath>
      <w:r w:rsidRPr="00A9171A">
        <w:t xml:space="preserve"> and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null</m:t>
            </m:r>
          </m:sub>
        </m:sSub>
      </m:oMath>
      <w:r w:rsidRPr="00A9171A">
        <w:t> at each of a series of values for shape, </w:t>
      </w:r>
      <m:oMath>
        <m:r>
          <w:rPr>
            <w:rFonts w:ascii="Cambria Math" w:hAnsi="Cambria Math"/>
          </w:rPr>
          <m:t>k</m:t>
        </m:r>
      </m:oMath>
      <w:r w:rsidRPr="00A9171A">
        <w:t>. The result is shown in the next figure. For a range of different shape parameters, the maximum likelihood is found for </w:t>
      </w:r>
      <m:oMath>
        <m:r>
          <w:rPr>
            <w:rFonts w:ascii="Cambria Math" w:hAnsi="Cambria Math"/>
          </w:rPr>
          <m:t>k=1</m:t>
        </m:r>
      </m:oMath>
      <w:r w:rsidRPr="00A9171A">
        <w:t>. It is interesting to note that when </w:t>
      </w:r>
      <m:oMath>
        <m:r>
          <w:rPr>
            <w:rFonts w:ascii="Cambria Math" w:hAnsi="Cambria Math"/>
          </w:rPr>
          <m:t>k</m:t>
        </m:r>
      </m:oMath>
      <w:r w:rsidRPr="00A9171A">
        <w:t> is greater than 1, the estimate for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null</m:t>
            </m:r>
          </m:sub>
        </m:sSub>
      </m:oMath>
      <w:r w:rsidRPr="00A9171A">
        <w:t> has a much higher value. This is evidence that the distribution of population effect sizes is heavily weighted towards zero.</w:t>
      </w:r>
      <w:r w:rsidR="007B5090">
        <w:t xml:space="preserve"> </w:t>
      </w:r>
    </w:p>
    <w:p w14:paraId="5514AC52" w14:textId="217007DA" w:rsidR="00FA1316" w:rsidRDefault="00FA1316" w:rsidP="00A9171A"/>
    <w:p w14:paraId="13FD2629" w14:textId="3A5B74BA" w:rsidR="00FA1316" w:rsidRDefault="00FA1316" w:rsidP="00FA1316">
      <w:pPr>
        <w:pStyle w:val="Heading2"/>
      </w:pPr>
      <w:r>
        <w:t>Analysis 2: Gaussian vs Exponential</w:t>
      </w:r>
    </w:p>
    <w:p w14:paraId="7C4BE116" w14:textId="1ECE9A32" w:rsidR="00CF0F1F" w:rsidRPr="00CF0F1F" w:rsidRDefault="00CF0F1F" w:rsidP="00CF0F1F">
      <w:r w:rsidRPr="00CF0F1F">
        <w:t>In this analysis, two different one-parameter distributions are compared. The procedure was as before, to find the ML estimates for </w:t>
      </w:r>
      <m:oMath>
        <m:r>
          <w:rPr>
            <w:rFonts w:ascii="Cambria Math" w:hAnsi="Cambria Math"/>
          </w:rPr>
          <m:t>λ</m:t>
        </m:r>
      </m:oMath>
      <w:r w:rsidRPr="00A9171A">
        <w:t xml:space="preserve"> and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null</m:t>
            </m:r>
          </m:sub>
        </m:sSub>
      </m:oMath>
      <w:r w:rsidRPr="00CF0F1F">
        <w:t> in each case. This time, the figure shows how likelihood varies with </w:t>
      </w:r>
      <m:oMath>
        <m:r>
          <w:rPr>
            <w:rFonts w:ascii="Cambria Math" w:hAnsi="Cambria Math"/>
          </w:rPr>
          <m:t>λ</m:t>
        </m:r>
      </m:oMath>
      <w:r w:rsidRPr="00A9171A">
        <w:t xml:space="preserve"> and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null</m:t>
            </m:r>
          </m:sub>
        </m:sSub>
      </m:oMath>
      <w:r w:rsidRPr="00CF0F1F">
        <w:t> for</w:t>
      </w:r>
      <w:r>
        <w:t xml:space="preserve">: exponential model (red) and gaussian </w:t>
      </w:r>
      <w:r>
        <w:lastRenderedPageBreak/>
        <w:t>model (yellow).</w:t>
      </w:r>
      <w:r w:rsidRPr="00CF0F1F">
        <w:br/>
      </w:r>
    </w:p>
    <w:p w14:paraId="06071064" w14:textId="414768BE" w:rsidR="00CF0F1F" w:rsidRDefault="00CF0F1F" w:rsidP="00CF0F1F">
      <w:r w:rsidRPr="00CF0F1F">
        <w:fldChar w:fldCharType="begin"/>
      </w:r>
      <w:r w:rsidRPr="00CF0F1F">
        <w:instrText xml:space="preserve"> INCLUDEPICTURE "https://doingpsychstats.files.wordpress.com/2023/05/image-69.png?w=1024" \* MERGEFORMATINET </w:instrText>
      </w:r>
      <w:r w:rsidRPr="00CF0F1F">
        <w:fldChar w:fldCharType="separate"/>
      </w:r>
      <w:r w:rsidRPr="00CF0F1F">
        <w:rPr>
          <w:noProof/>
        </w:rPr>
        <w:drawing>
          <wp:inline distT="0" distB="0" distL="0" distR="0" wp14:anchorId="0043DF36" wp14:editId="7C16ED1F">
            <wp:extent cx="3225177" cy="2264853"/>
            <wp:effectExtent l="0" t="0" r="635" b="0"/>
            <wp:docPr id="1726069638" name="Picture 12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69638" name="Picture 12" descr="A picture containing text, diagram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58" cy="228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F1F">
        <w:fldChar w:fldCharType="end"/>
      </w:r>
    </w:p>
    <w:p w14:paraId="12647151" w14:textId="3379B1AB" w:rsidR="00CF0F1F" w:rsidRPr="00CF0F1F" w:rsidRDefault="00CF0F1F" w:rsidP="00CF0F1F">
      <w:pPr>
        <w:pStyle w:val="Caption"/>
        <w:rPr>
          <w:rFonts w:ascii="Times New Roman" w:hAnsi="Times New Roman"/>
          <w:lang w:eastAsia="en-GB"/>
        </w:rPr>
      </w:pPr>
      <w:r>
        <w:t xml:space="preserve">Figure </w:t>
      </w:r>
      <w:fldSimple w:instr=" SEQ Figure \* ARABIC ">
        <w:r w:rsidR="00212643">
          <w:rPr>
            <w:noProof/>
          </w:rPr>
          <w:t>2</w:t>
        </w:r>
      </w:fldSimple>
    </w:p>
    <w:p w14:paraId="0B5695CD" w14:textId="7A4407B0" w:rsidR="00A51FBF" w:rsidRDefault="00CF0F1F" w:rsidP="00CF0F1F">
      <w:r w:rsidRPr="00CF0F1F">
        <w:t>The MLE fit for the better of the two (exponential) is this:</w:t>
      </w:r>
      <w:r w:rsidRPr="00CF0F1F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null</m:t>
            </m:r>
          </m:sub>
        </m:sSub>
        <m:r>
          <w:rPr>
            <w:rFonts w:ascii="Cambria Math" w:hAnsi="Cambria Math"/>
          </w:rPr>
          <m:t>=71%</m:t>
        </m:r>
      </m:oMath>
      <w:r w:rsidR="00A51FBF">
        <w:rPr>
          <w:rFonts w:eastAsiaTheme="minorEastAsia"/>
        </w:rPr>
        <w:t xml:space="preserve"> </w:t>
      </w:r>
    </w:p>
    <w:p w14:paraId="7CFCD626" w14:textId="3B04763D" w:rsidR="00A51FBF" w:rsidRDefault="00A51FBF" w:rsidP="00CF0F1F">
      <m:oMath>
        <m:r>
          <w:rPr>
            <w:rFonts w:ascii="Cambria Math" w:hAnsi="Cambria Math"/>
          </w:rPr>
          <m:t>l=0.319</m:t>
        </m:r>
      </m:oMath>
      <w:r>
        <w:t xml:space="preserve"> </w:t>
      </w:r>
    </w:p>
    <w:p w14:paraId="01DDB9D1" w14:textId="4453E94F" w:rsidR="00A51FBF" w:rsidRDefault="00000000" w:rsidP="00CF0F1F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lk</m:t>
                </m:r>
              </m:e>
            </m:d>
          </m:e>
        </m:func>
        <m:r>
          <w:rPr>
            <w:rFonts w:ascii="Cambria Math" w:hAnsi="Cambria Math"/>
          </w:rPr>
          <m:t>= -30105</m:t>
        </m:r>
      </m:oMath>
      <w:r w:rsidR="00A51FBF">
        <w:t xml:space="preserve"> </w:t>
      </w:r>
    </w:p>
    <w:p w14:paraId="650F6AFD" w14:textId="77777777" w:rsidR="00FA1316" w:rsidRDefault="00FA1316"/>
    <w:p w14:paraId="5A32B705" w14:textId="77777777" w:rsidR="00FA1316" w:rsidRDefault="00FA1316"/>
    <w:p w14:paraId="3F7445CF" w14:textId="74713E81" w:rsidR="00FA1316" w:rsidRDefault="00FA1316" w:rsidP="00FA1316">
      <w:pPr>
        <w:pStyle w:val="Heading2"/>
      </w:pPr>
      <w:r>
        <w:t>Analysis 3: Generalized Exponential</w:t>
      </w:r>
      <w:r w:rsidR="007A6EFF">
        <w:t xml:space="preserve"> (I have a feeling this becomes more complex than we want)</w:t>
      </w:r>
    </w:p>
    <w:p w14:paraId="3FB79D03" w14:textId="2AA2C855" w:rsidR="00EC735E" w:rsidRDefault="00EC735E" w:rsidP="00EC735E">
      <w:pPr>
        <w:rPr>
          <w:rFonts w:eastAsiaTheme="minorHAnsi" w:cstheme="minorBidi"/>
          <w:kern w:val="2"/>
          <w:lang w:eastAsia="en-US"/>
          <w14:ligatures w14:val="standardContextual"/>
        </w:rPr>
      </w:pPr>
      <w:r w:rsidRPr="00EC735E">
        <w:rPr>
          <w:rFonts w:eastAsiaTheme="minorHAnsi" w:cstheme="minorBidi"/>
          <w:kern w:val="2"/>
          <w:lang w:eastAsia="en-US"/>
          <w14:ligatures w14:val="standardContextual"/>
        </w:rPr>
        <w:t>There is a useful extension to the exponential distribution, a slightly modified version of the generalised exponential distribution: </w:t>
      </w:r>
      <w:hyperlink r:id="rId8" w:anchor=":~:text=Generalized%20exponential%20distribution%20has%20a,the%20gamma%20and%20Weibull%20distributions." w:history="1">
        <w:r w:rsidRPr="00EC735E">
          <w:rPr>
            <w:rStyle w:val="Hyperlink"/>
            <w:rFonts w:eastAsiaTheme="minorHAnsi" w:cstheme="minorBidi"/>
            <w:kern w:val="2"/>
            <w:lang w:eastAsia="en-US"/>
            <w14:ligatures w14:val="standardContextual"/>
          </w:rPr>
          <w:t>see here</w:t>
        </w:r>
      </w:hyperlink>
      <w:r w:rsidRPr="00EC735E">
        <w:rPr>
          <w:rFonts w:eastAsiaTheme="minorHAnsi" w:cstheme="minorBidi"/>
          <w:kern w:val="2"/>
          <w:lang w:eastAsia="en-US"/>
          <w14:ligatures w14:val="standardContextual"/>
        </w:rPr>
        <w:t>. It has the general form of:</w:t>
      </w:r>
      <w:r w:rsidRPr="00EC735E">
        <w:rPr>
          <w:rFonts w:eastAsiaTheme="minorHAnsi" w:cstheme="minorBidi"/>
          <w:kern w:val="2"/>
          <w:lang w:eastAsia="en-US"/>
          <w14:ligatures w14:val="standardContextual"/>
        </w:rPr>
        <w:br/>
      </w:r>
      <m:oMath>
        <m:r>
          <w:rPr>
            <w:rFonts w:ascii="Cambria Math" w:eastAsiaTheme="minorHAnsi" w:hAnsi="Cambria Math" w:cstheme="minorBidi"/>
            <w:kern w:val="2"/>
            <w:lang w:eastAsia="en-US"/>
            <w14:ligatures w14:val="standardContextual"/>
          </w:rPr>
          <m:t>f</m:t>
        </m:r>
        <m:d>
          <m:dPr>
            <m:ctrlPr>
              <w:rPr>
                <w:rFonts w:ascii="Cambria Math" w:eastAsiaTheme="minorHAnsi" w:hAnsi="Cambria Math" w:cstheme="minorBidi"/>
                <w:i/>
                <w:kern w:val="2"/>
                <w:lang w:eastAsia="en-US"/>
                <w14:ligatures w14:val="standardContextual"/>
              </w:rPr>
            </m:ctrlPr>
          </m:dPr>
          <m:e>
            <m:r>
              <w:rPr>
                <w:rFonts w:ascii="Cambria Math" w:eastAsiaTheme="minorHAnsi" w:hAnsi="Cambria Math" w:cstheme="minorBidi"/>
                <w:kern w:val="2"/>
                <w:lang w:eastAsia="en-US"/>
                <w14:ligatures w14:val="standardContextual"/>
              </w:rPr>
              <m:t>z</m:t>
            </m:r>
          </m:e>
        </m:d>
        <m:r>
          <w:rPr>
            <w:rFonts w:ascii="Cambria Math" w:eastAsiaTheme="minorHAnsi" w:hAnsi="Cambria Math" w:cstheme="minorBidi"/>
            <w:kern w:val="2"/>
            <w:lang w:eastAsia="en-US"/>
            <w14:ligatures w14:val="standardContextual"/>
          </w:rPr>
          <m:t xml:space="preserve">= 1- </m:t>
        </m:r>
        <m:sSup>
          <m:sSupPr>
            <m:ctrlPr>
              <w:rPr>
                <w:rFonts w:ascii="Cambria Math" w:eastAsiaTheme="minorHAnsi" w:hAnsi="Cambria Math" w:cstheme="minorBidi"/>
                <w:i/>
                <w:kern w:val="2"/>
                <w:lang w:eastAsia="en-US"/>
                <w14:ligatures w14:val="standardContextual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theme="minorBidi"/>
                    <w:i/>
                    <w:kern w:val="2"/>
                    <w:lang w:eastAsia="en-US"/>
                    <w14:ligatures w14:val="standardContextual"/>
                  </w:rPr>
                </m:ctrlPr>
              </m:dPr>
              <m:e>
                <m:r>
                  <w:rPr>
                    <w:rFonts w:ascii="Cambria Math" w:eastAsiaTheme="minorHAnsi" w:hAnsi="Cambria Math" w:cstheme="minorBidi"/>
                    <w:kern w:val="2"/>
                    <w:lang w:eastAsia="en-US"/>
                    <w14:ligatures w14:val="standardContextual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kern w:val="2"/>
                        <w:lang w:eastAsia="en-US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kern w:val="2"/>
                        <w:lang w:eastAsia="en-US"/>
                        <w14:ligatures w14:val="standardContextua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kern w:val="2"/>
                        <w:lang w:eastAsia="en-US"/>
                        <w14:ligatures w14:val="standardContextu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kern w:val="2"/>
                            <w:lang w:eastAsia="en-US"/>
                            <w14:ligatures w14:val="standardContextua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kern w:val="2"/>
                            <w:lang w:eastAsia="en-US"/>
                            <w14:ligatures w14:val="standardContextual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kern w:val="2"/>
                            <w:lang w:eastAsia="en-US"/>
                            <w14:ligatures w14:val="standardContextual"/>
                          </w:rPr>
                          <m:t>λ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HAnsi" w:hAnsi="Cambria Math" w:cstheme="minorBidi"/>
                <w:kern w:val="2"/>
                <w:lang w:eastAsia="en-US"/>
                <w14:ligatures w14:val="standardContextual"/>
              </w:rPr>
              <m:t>a</m:t>
            </m:r>
          </m:sup>
        </m:sSup>
      </m:oMath>
      <w:r w:rsidR="00922758">
        <w:rPr>
          <w:rFonts w:eastAsiaTheme="minorEastAsia" w:cstheme="minorBidi"/>
          <w:kern w:val="2"/>
          <w:lang w:eastAsia="en-US"/>
          <w14:ligatures w14:val="standardContextual"/>
        </w:rPr>
        <w:t xml:space="preserve"> </w:t>
      </w:r>
    </w:p>
    <w:p w14:paraId="1EFCBD56" w14:textId="69239F0C" w:rsidR="00EC735E" w:rsidRPr="00EC735E" w:rsidRDefault="00922758" w:rsidP="00EC735E">
      <w:pPr>
        <w:rPr>
          <w:rFonts w:eastAsiaTheme="minorHAnsi" w:cstheme="minorBidi"/>
          <w:kern w:val="2"/>
          <w:lang w:eastAsia="en-US"/>
          <w14:ligatures w14:val="standardContextual"/>
        </w:rPr>
      </w:pPr>
      <w:r>
        <w:rPr>
          <w:rFonts w:eastAsiaTheme="minorHAnsi" w:cstheme="minorBidi"/>
          <w:kern w:val="2"/>
          <w:lang w:eastAsia="en-US"/>
          <w14:ligatures w14:val="standardContextual"/>
        </w:rPr>
        <w:t xml:space="preserve">where </w:t>
      </w:r>
      <m:oMath>
        <m:r>
          <w:rPr>
            <w:rFonts w:ascii="Cambria Math" w:eastAsiaTheme="minorHAnsi" w:hAnsi="Cambria Math" w:cstheme="minorBidi"/>
            <w:kern w:val="2"/>
            <w:lang w:eastAsia="en-US"/>
            <w14:ligatures w14:val="standardContextual"/>
          </w:rPr>
          <m:t>a</m:t>
        </m:r>
      </m:oMath>
      <w:r>
        <w:rPr>
          <w:rFonts w:eastAsiaTheme="minorHAnsi" w:cstheme="minorBidi"/>
          <w:kern w:val="2"/>
          <w:lang w:eastAsia="en-US"/>
          <w14:ligatures w14:val="standardContextual"/>
        </w:rPr>
        <w:t xml:space="preserve"> is a shape parameter.</w:t>
      </w:r>
      <w:r w:rsidR="00EC735E" w:rsidRPr="00EC735E">
        <w:rPr>
          <w:rFonts w:eastAsiaTheme="minorHAnsi" w:cstheme="minorBidi"/>
          <w:kern w:val="2"/>
          <w:lang w:eastAsia="en-US"/>
          <w14:ligatures w14:val="standardContextual"/>
        </w:rPr>
        <w:br/>
      </w:r>
    </w:p>
    <w:p w14:paraId="60F83CF2" w14:textId="02B019AD" w:rsidR="00EC735E" w:rsidRDefault="00EC735E" w:rsidP="00EC735E">
      <w:pPr>
        <w:rPr>
          <w:rFonts w:eastAsiaTheme="minorHAnsi" w:cstheme="minorBidi"/>
          <w:kern w:val="2"/>
          <w:lang w:eastAsia="en-US"/>
          <w14:ligatures w14:val="standardContextual"/>
        </w:rPr>
      </w:pPr>
      <w:r w:rsidRPr="00EC735E">
        <w:rPr>
          <w:rFonts w:eastAsiaTheme="minorHAnsi" w:cstheme="minorBidi"/>
          <w:kern w:val="2"/>
          <w:lang w:eastAsia="en-US"/>
          <w14:ligatures w14:val="standardContextual"/>
        </w:rPr>
        <w:t>Example distributions for values of </w:t>
      </w:r>
      <m:oMath>
        <m:r>
          <w:rPr>
            <w:rFonts w:ascii="Cambria Math" w:eastAsiaTheme="minorHAnsi" w:hAnsi="Cambria Math" w:cstheme="minorBidi"/>
            <w:kern w:val="2"/>
            <w:lang w:eastAsia="en-US"/>
            <w14:ligatures w14:val="standardContextual"/>
          </w:rPr>
          <m:t>a</m:t>
        </m:r>
      </m:oMath>
      <w:r w:rsidRPr="00EC735E">
        <w:rPr>
          <w:rFonts w:eastAsiaTheme="minorHAnsi" w:cstheme="minorBidi"/>
          <w:kern w:val="2"/>
          <w:lang w:eastAsia="en-US"/>
          <w14:ligatures w14:val="standardContextual"/>
        </w:rPr>
        <w:t> ranging between 1 and 16</w:t>
      </w:r>
      <w:r w:rsidR="00212643">
        <w:rPr>
          <w:rFonts w:eastAsiaTheme="minorHAnsi" w:cstheme="minorBidi"/>
          <w:kern w:val="2"/>
          <w:lang w:eastAsia="en-US"/>
          <w14:ligatures w14:val="standardContextual"/>
        </w:rPr>
        <w:t xml:space="preserve"> are shown in </w:t>
      </w:r>
      <w:r w:rsidR="00212643">
        <w:rPr>
          <w:rFonts w:eastAsiaTheme="minorHAnsi" w:cstheme="minorBidi"/>
          <w:kern w:val="2"/>
          <w:lang w:eastAsia="en-US"/>
          <w14:ligatures w14:val="standardContextual"/>
        </w:rPr>
        <w:fldChar w:fldCharType="begin"/>
      </w:r>
      <w:r w:rsidR="00212643">
        <w:rPr>
          <w:rFonts w:eastAsiaTheme="minorHAnsi" w:cstheme="minorBidi"/>
          <w:kern w:val="2"/>
          <w:lang w:eastAsia="en-US"/>
          <w14:ligatures w14:val="standardContextual"/>
        </w:rPr>
        <w:instrText xml:space="preserve"> REF _Ref135677035 \h </w:instrText>
      </w:r>
      <w:r w:rsidR="00212643">
        <w:rPr>
          <w:rFonts w:eastAsiaTheme="minorHAnsi" w:cstheme="minorBidi"/>
          <w:kern w:val="2"/>
          <w:lang w:eastAsia="en-US"/>
          <w14:ligatures w14:val="standardContextual"/>
        </w:rPr>
      </w:r>
      <w:r w:rsidR="00212643">
        <w:rPr>
          <w:rFonts w:eastAsiaTheme="minorHAnsi" w:cstheme="minorBidi"/>
          <w:kern w:val="2"/>
          <w:lang w:eastAsia="en-US"/>
          <w14:ligatures w14:val="standardContextual"/>
        </w:rPr>
        <w:fldChar w:fldCharType="separate"/>
      </w:r>
      <w:r w:rsidR="00212643">
        <w:t xml:space="preserve">Figure </w:t>
      </w:r>
      <w:r w:rsidR="00212643">
        <w:rPr>
          <w:noProof/>
        </w:rPr>
        <w:t>3</w:t>
      </w:r>
      <w:r w:rsidR="00212643">
        <w:rPr>
          <w:rFonts w:eastAsiaTheme="minorHAnsi" w:cstheme="minorBidi"/>
          <w:kern w:val="2"/>
          <w:lang w:eastAsia="en-US"/>
          <w14:ligatures w14:val="standardContextual"/>
        </w:rPr>
        <w:fldChar w:fldCharType="end"/>
      </w:r>
      <w:r w:rsidR="002B63D4">
        <w:rPr>
          <w:rFonts w:eastAsiaTheme="minorHAnsi" w:cstheme="minorBidi"/>
          <w:kern w:val="2"/>
          <w:lang w:eastAsia="en-US"/>
          <w14:ligatures w14:val="standardContextual"/>
        </w:rPr>
        <w:t>.</w:t>
      </w:r>
    </w:p>
    <w:p w14:paraId="014BA966" w14:textId="77777777" w:rsidR="00212643" w:rsidRPr="00EC735E" w:rsidRDefault="00212643" w:rsidP="00EC735E">
      <w:pPr>
        <w:rPr>
          <w:rFonts w:eastAsiaTheme="minorHAnsi" w:cstheme="minorBidi"/>
          <w:kern w:val="2"/>
          <w:lang w:eastAsia="en-US"/>
          <w14:ligatures w14:val="standardContextual"/>
        </w:rPr>
      </w:pPr>
    </w:p>
    <w:p w14:paraId="2E46EC4D" w14:textId="7F948F41" w:rsidR="00EC735E" w:rsidRDefault="00BF1A7E" w:rsidP="00EC735E">
      <w:pPr>
        <w:rPr>
          <w:rFonts w:eastAsiaTheme="minorHAnsi" w:cstheme="minorBidi"/>
          <w:kern w:val="2"/>
          <w:lang w:eastAsia="en-US"/>
          <w14:ligatures w14:val="standardContextual"/>
        </w:rPr>
      </w:pPr>
      <w:r w:rsidRPr="00BF1A7E">
        <w:rPr>
          <w:rFonts w:eastAsiaTheme="minorHAnsi" w:cstheme="minorBidi"/>
          <w:noProof/>
          <w:kern w:val="2"/>
          <w:lang w:eastAsia="en-US"/>
          <w14:ligatures w14:val="standardContextual"/>
        </w:rPr>
        <w:drawing>
          <wp:inline distT="0" distB="0" distL="0" distR="0" wp14:anchorId="0148AA27" wp14:editId="4176799D">
            <wp:extent cx="3086648" cy="2072699"/>
            <wp:effectExtent l="0" t="0" r="0" b="0"/>
            <wp:docPr id="1911601347" name="Picture 1" descr="A picture containing text, screenshot, graphic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01347" name="Picture 1" descr="A picture containing text, screenshot, graphics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701" cy="209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4178" w14:textId="5AEA3B03" w:rsidR="00212643" w:rsidRPr="00EC735E" w:rsidRDefault="00212643" w:rsidP="00212643">
      <w:pPr>
        <w:pStyle w:val="Caption"/>
      </w:pPr>
      <w:bookmarkStart w:id="1" w:name="_Ref135677035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1"/>
    </w:p>
    <w:p w14:paraId="7F2F7825" w14:textId="77777777" w:rsidR="00FA1316" w:rsidRDefault="00FA1316">
      <w:pPr>
        <w:rPr>
          <w:rFonts w:eastAsiaTheme="minorHAnsi" w:cstheme="minorBidi"/>
          <w:kern w:val="2"/>
          <w:lang w:eastAsia="en-US"/>
          <w14:ligatures w14:val="standardContextual"/>
        </w:rPr>
      </w:pPr>
    </w:p>
    <w:p w14:paraId="76F1C82E" w14:textId="77777777" w:rsidR="001B2DAD" w:rsidRDefault="001B2DAD">
      <w:pPr>
        <w:rPr>
          <w:rFonts w:eastAsiaTheme="minorHAnsi" w:cstheme="minorBidi"/>
          <w:kern w:val="2"/>
          <w:lang w:eastAsia="en-US"/>
          <w14:ligatures w14:val="standardContextual"/>
        </w:rPr>
      </w:pPr>
    </w:p>
    <w:p w14:paraId="7FEB33C2" w14:textId="07BA4608" w:rsidR="001B2DAD" w:rsidRDefault="00BD771A" w:rsidP="00F87E71">
      <w:r w:rsidRPr="00BD771A">
        <w:lastRenderedPageBreak/>
        <w:drawing>
          <wp:inline distT="0" distB="0" distL="0" distR="0" wp14:anchorId="101D5B21" wp14:editId="570557EA">
            <wp:extent cx="5731510" cy="2465705"/>
            <wp:effectExtent l="0" t="0" r="0" b="0"/>
            <wp:docPr id="1315161650" name="Picture 1" descr="A picture containing screenshot, diagram, lin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61650" name="Picture 1" descr="A picture containing screenshot, diagram, line, de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73B8" w14:textId="77777777" w:rsidR="00BD771A" w:rsidRDefault="00BD771A" w:rsidP="00F87E71"/>
    <w:p w14:paraId="55DBBECC" w14:textId="77777777" w:rsidR="00F87E71" w:rsidRDefault="00F87E71" w:rsidP="00F87E71"/>
    <w:p w14:paraId="5456758D" w14:textId="78796BAB" w:rsidR="00F87E71" w:rsidRDefault="00F87E71" w:rsidP="00F87E71">
      <w:r>
        <w:t>Here is the same result but for a simulated set of effect sizes, that are drawn from an exponential model:</w:t>
      </w:r>
    </w:p>
    <w:p w14:paraId="403EB2A0" w14:textId="37CB72BF" w:rsidR="00F87E71" w:rsidRDefault="00F87E71" w:rsidP="00F87E71">
      <w:r w:rsidRPr="00F87E71">
        <w:drawing>
          <wp:inline distT="0" distB="0" distL="0" distR="0" wp14:anchorId="12FDCB7A" wp14:editId="071C7715">
            <wp:extent cx="5731510" cy="2442845"/>
            <wp:effectExtent l="0" t="0" r="0" b="0"/>
            <wp:docPr id="2041336088" name="Picture 1" descr="A picture containing screenshot, diagram, lin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36088" name="Picture 1" descr="A picture containing screenshot, diagram, line, de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DA92" w14:textId="5C187462" w:rsidR="00067828" w:rsidRDefault="00067828" w:rsidP="00F87E71">
      <w:r>
        <w:t xml:space="preserve">This lends credence to the observation that the previous result is true. </w:t>
      </w:r>
    </w:p>
    <w:sectPr w:rsidR="00067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20"/>
    <w:rsid w:val="000429E4"/>
    <w:rsid w:val="00067828"/>
    <w:rsid w:val="00117A20"/>
    <w:rsid w:val="00175A5B"/>
    <w:rsid w:val="001B2DAD"/>
    <w:rsid w:val="00212643"/>
    <w:rsid w:val="00213B1D"/>
    <w:rsid w:val="002B63D4"/>
    <w:rsid w:val="00741227"/>
    <w:rsid w:val="007952E8"/>
    <w:rsid w:val="007A6EFF"/>
    <w:rsid w:val="007B1415"/>
    <w:rsid w:val="007B5090"/>
    <w:rsid w:val="00922758"/>
    <w:rsid w:val="009A31ED"/>
    <w:rsid w:val="00A51FBF"/>
    <w:rsid w:val="00A9171A"/>
    <w:rsid w:val="00BB625C"/>
    <w:rsid w:val="00BC6CFB"/>
    <w:rsid w:val="00BD771A"/>
    <w:rsid w:val="00BF0856"/>
    <w:rsid w:val="00BF1A7E"/>
    <w:rsid w:val="00C05932"/>
    <w:rsid w:val="00CF0F1F"/>
    <w:rsid w:val="00D1764B"/>
    <w:rsid w:val="00EC735E"/>
    <w:rsid w:val="00F87E71"/>
    <w:rsid w:val="00FA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4290C"/>
  <w15:chartTrackingRefBased/>
  <w15:docId w15:val="{73099069-3D18-A84A-8B51-B851619D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64B"/>
    <w:rPr>
      <w:rFonts w:eastAsia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3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C6CFB"/>
    <w:pPr>
      <w:spacing w:after="200"/>
    </w:pPr>
    <w:rPr>
      <w:rFonts w:eastAsia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A9171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9171A"/>
  </w:style>
  <w:style w:type="character" w:styleId="Hyperlink">
    <w:name w:val="Hyperlink"/>
    <w:basedOn w:val="DefaultParagraphFont"/>
    <w:uiPriority w:val="99"/>
    <w:unhideWhenUsed/>
    <w:rsid w:val="00EC7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37837580700115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CED8DC-EFE3-4D4E-AA7E-C0908E4B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Watt</dc:creator>
  <cp:keywords/>
  <dc:description/>
  <cp:lastModifiedBy>Roger Watt</cp:lastModifiedBy>
  <cp:revision>27</cp:revision>
  <dcterms:created xsi:type="dcterms:W3CDTF">2023-05-22T11:04:00Z</dcterms:created>
  <dcterms:modified xsi:type="dcterms:W3CDTF">2023-05-25T17:16:00Z</dcterms:modified>
</cp:coreProperties>
</file>