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5132" w:rsidRDefault="00DE5132" w:rsidP="00DE5132">
      <w:pPr>
        <w:spacing w:line="360" w:lineRule="auto"/>
        <w:jc w:val="center"/>
        <w:rPr>
          <w:rFonts w:ascii="Times New Roman" w:hAnsi="Times New Roman" w:cs="Times New Roman"/>
          <w:b/>
          <w:sz w:val="40"/>
        </w:rPr>
      </w:pPr>
    </w:p>
    <w:p w:rsidR="00D95E3F" w:rsidRPr="00DE5132" w:rsidRDefault="00EA083B" w:rsidP="00DE5132">
      <w:pPr>
        <w:spacing w:line="360" w:lineRule="auto"/>
        <w:jc w:val="center"/>
        <w:rPr>
          <w:rFonts w:ascii="Times New Roman" w:hAnsi="Times New Roman" w:cs="Times New Roman"/>
        </w:rPr>
      </w:pPr>
      <w:r w:rsidRPr="00DE5132">
        <w:rPr>
          <w:rFonts w:ascii="Times New Roman" w:hAnsi="Times New Roman" w:cs="Times New Roman"/>
          <w:b/>
          <w:sz w:val="40"/>
        </w:rPr>
        <w:t>WEEK 4 TASK REPORT</w:t>
      </w:r>
    </w:p>
    <w:p w:rsidR="00D95E3F" w:rsidRPr="00DE5132" w:rsidRDefault="00EA083B" w:rsidP="00DE5132">
      <w:pPr>
        <w:spacing w:line="360" w:lineRule="auto"/>
        <w:jc w:val="center"/>
        <w:rPr>
          <w:rFonts w:ascii="Times New Roman" w:hAnsi="Times New Roman" w:cs="Times New Roman"/>
        </w:rPr>
      </w:pPr>
      <w:r w:rsidRPr="00DE5132">
        <w:rPr>
          <w:rFonts w:ascii="Times New Roman" w:hAnsi="Times New Roman" w:cs="Times New Roman"/>
          <w:b/>
          <w:sz w:val="24"/>
        </w:rPr>
        <w:t>Supervised Learning Model Implementation</w:t>
      </w:r>
    </w:p>
    <w:p w:rsidR="00D95E3F" w:rsidRPr="00DE5132" w:rsidRDefault="00EA083B" w:rsidP="00DE5132">
      <w:pPr>
        <w:spacing w:line="360" w:lineRule="auto"/>
        <w:jc w:val="center"/>
        <w:rPr>
          <w:rFonts w:ascii="Times New Roman" w:hAnsi="Times New Roman" w:cs="Times New Roman"/>
        </w:rPr>
      </w:pPr>
      <w:r w:rsidRPr="00DE5132">
        <w:rPr>
          <w:rFonts w:ascii="Times New Roman" w:hAnsi="Times New Roman" w:cs="Times New Roman"/>
          <w:b/>
        </w:rPr>
        <w:t>Virtual Data Science with Python Trainee</w:t>
      </w:r>
      <w:r w:rsidRPr="00DE5132">
        <w:rPr>
          <w:rFonts w:ascii="Times New Roman" w:hAnsi="Times New Roman" w:cs="Times New Roman"/>
          <w:b/>
        </w:rPr>
        <w:br/>
      </w:r>
      <w:r w:rsidRPr="00DE5132">
        <w:rPr>
          <w:rFonts w:ascii="Times New Roman" w:hAnsi="Times New Roman" w:cs="Times New Roman"/>
        </w:rPr>
        <w:t>Internship Platform: YuvaIntern</w:t>
      </w:r>
      <w:r w:rsidRPr="00DE5132">
        <w:rPr>
          <w:rFonts w:ascii="Times New Roman" w:hAnsi="Times New Roman" w:cs="Times New Roman"/>
        </w:rPr>
        <w:br/>
        <w:t>Dataset: UCI Adult / Census Income Dataset</w:t>
      </w:r>
      <w:r w:rsidRPr="00DE5132">
        <w:rPr>
          <w:rFonts w:ascii="Times New Roman" w:hAnsi="Times New Roman" w:cs="Times New Roman"/>
        </w:rPr>
        <w:br/>
        <w:t>Problem Type: Binary Classification</w:t>
      </w:r>
      <w:r w:rsidRPr="00DE5132">
        <w:rPr>
          <w:rFonts w:ascii="Times New Roman" w:hAnsi="Times New Roman" w:cs="Times New Roman"/>
        </w:rPr>
        <w:br/>
        <w:t>Model: Logistic Regression</w:t>
      </w:r>
      <w:r w:rsidRPr="00DE5132">
        <w:rPr>
          <w:rFonts w:ascii="Times New Roman" w:hAnsi="Times New Roman" w:cs="Times New Roman"/>
        </w:rPr>
        <w:br/>
        <w:t xml:space="preserve">Tools: Python, </w:t>
      </w:r>
      <w:r w:rsidRPr="00DE5132">
        <w:rPr>
          <w:rFonts w:ascii="Times New Roman" w:hAnsi="Times New Roman" w:cs="Times New Roman"/>
        </w:rPr>
        <w:t>Jupyter Notebook, Pandas, NumPy, Scikit-learn, Matplotlib</w:t>
      </w:r>
    </w:p>
    <w:p w:rsidR="00D95E3F" w:rsidRDefault="00EA083B">
      <w:r>
        <w:br w:type="page"/>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lastRenderedPageBreak/>
        <w:t>1. Introduction</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 xml:space="preserve">Supervised learning uses labeled data to learn a relationship between input features and a target variable. For this Week 4 task, a binary classification problem was defined using </w:t>
      </w:r>
      <w:r w:rsidRPr="00DA3E48">
        <w:rPr>
          <w:rFonts w:ascii="Times New Roman" w:hAnsi="Times New Roman" w:cs="Times New Roman"/>
        </w:rPr>
        <w:t>the UCI Adult / Census Income Dataset. The objective was to predict whether an individual's income belongs to the &lt;=50K or &gt;50K category.</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Logistic Regression was selected because it is a suitable and interpretable algorithm for binary classification. The c</w:t>
      </w:r>
      <w:r w:rsidRPr="00DA3E48">
        <w:rPr>
          <w:rFonts w:ascii="Times New Roman" w:hAnsi="Times New Roman" w:cs="Times New Roman"/>
        </w:rPr>
        <w:t>omplete workflow included feature preparation, categorical encoding, train-test splitting, feature scaling, model training, evaluation, five-fold cross-validation, and coefficient analysis.</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2. Objectives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Define a binary income classification problem.</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Prepa</w:t>
      </w:r>
      <w:r w:rsidRPr="00DA3E48">
        <w:rPr>
          <w:rFonts w:ascii="Times New Roman" w:hAnsi="Times New Roman" w:cs="Times New Roman"/>
        </w:rPr>
        <w:t>re numerical and categorical features for supervised learning.</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Encode categorical variables using one-hot encoding.</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Split the data into training and testing sets.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Standardize features before model training.</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Train a Logistic Regression classifier.</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 xml:space="preserve">Evaluate </w:t>
      </w:r>
      <w:r w:rsidRPr="00DA3E48">
        <w:rPr>
          <w:rFonts w:ascii="Times New Roman" w:hAnsi="Times New Roman" w:cs="Times New Roman"/>
        </w:rPr>
        <w:t>the model using accuracy, precision, recall, F1-score, and a confusion matrix.</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Validate the model using five-fold cross-validation.</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Analyze influential model coefficients.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Discuss the strengths, limitations, and possible improvements of the model.</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3. Datas</w:t>
      </w:r>
      <w:r w:rsidRPr="00DA3E48">
        <w:rPr>
          <w:rFonts w:ascii="Times New Roman" w:hAnsi="Times New Roman" w:cs="Times New Roman"/>
        </w:rPr>
        <w:t>et Description</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same cleaned Census Income dataset used in the previous weeks was reused for supervised learning. The dataset contains 32,537 observations and 15 original columns. The income attribute was used as the target variable.</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Characteristic</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Valu</w:t>
            </w:r>
            <w:r w:rsidRPr="00DA3E48">
              <w:rPr>
                <w:rFonts w:ascii="Times New Roman" w:hAnsi="Times New Roman" w:cs="Times New Roman"/>
                <w:b/>
              </w:rPr>
              <w:t>e</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Dataset</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Adult / Census Income Dataset</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Source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UCI Machine Learning Repository</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Observations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32,537</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Original columns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15</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Input features before encoding</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14</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Encoded features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100</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Target variable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income</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Target classes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&lt;=50K and &gt;50K</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Problem type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 xml:space="preserve">Binary </w:t>
            </w:r>
            <w:r w:rsidRPr="00DA3E48">
              <w:rPr>
                <w:rFonts w:ascii="Times New Roman" w:hAnsi="Times New Roman" w:cs="Times New Roman"/>
              </w:rPr>
              <w:t>classification</w:t>
            </w:r>
          </w:p>
        </w:tc>
      </w:tr>
    </w:tbl>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lastRenderedPageBreak/>
        <w:t>4. Methodology</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4.1 Feature and Target Separation</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X = df.drop("income", axis=1)</w:t>
      </w:r>
      <w:r w:rsidRPr="00DA3E48">
        <w:rPr>
          <w:rFonts w:ascii="Times New Roman" w:hAnsi="Times New Roman" w:cs="Times New Roman"/>
        </w:rPr>
        <w:br/>
        <w:t>y = df["income"].map({"&lt;=50K": 0, "&gt;50K": 1})</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income column was separated from the input features. The target labels were converted to binary numerical value</w:t>
      </w:r>
      <w:r w:rsidRPr="00DA3E48">
        <w:rPr>
          <w:rFonts w:ascii="Times New Roman" w:hAnsi="Times New Roman" w:cs="Times New Roman"/>
        </w:rPr>
        <w:t>s, where &lt;=50K was represented by 0 and &gt;50K by 1. The resulting feature matrix contained 14 original input attributes.</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4.2 Categorical Feature Encoding</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categorical_columns = X.select_dtypes(include="object").columns</w:t>
      </w:r>
      <w:r w:rsidRPr="00DA3E48">
        <w:rPr>
          <w:rFonts w:ascii="Times New Roman" w:hAnsi="Times New Roman" w:cs="Times New Roman"/>
        </w:rPr>
        <w:br/>
        <w:t>X_encoded = pd.get_dummies(X, columns=c</w:t>
      </w:r>
      <w:r w:rsidRPr="00DA3E48">
        <w:rPr>
          <w:rFonts w:ascii="Times New Roman" w:hAnsi="Times New Roman" w:cs="Times New Roman"/>
        </w:rPr>
        <w:t>ategorical_columns, drop_first=True)</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dataset contains several categorical variables. One-hot encoding was used to convert categorical variables into numerical indicator features. The drop_first option was used to reduce redundant dummy variables. After</w:t>
      </w:r>
      <w:r w:rsidRPr="00DA3E48">
        <w:rPr>
          <w:rFonts w:ascii="Times New Roman" w:hAnsi="Times New Roman" w:cs="Times New Roman"/>
        </w:rPr>
        <w:t xml:space="preserve"> encoding, the dataset contained 100 input features.</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4.3 Train-Test Split</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X_train, X_test, y_train, y_test = train_test_split(</w:t>
      </w:r>
      <w:r w:rsidRPr="00DA3E48">
        <w:rPr>
          <w:rFonts w:ascii="Times New Roman" w:hAnsi="Times New Roman" w:cs="Times New Roman"/>
        </w:rPr>
        <w:br/>
        <w:t xml:space="preserve">    X_encoded, y, test_size=0.2, random_state=42, stratify=y</w:t>
      </w:r>
      <w:r w:rsidRPr="00DA3E48">
        <w:rPr>
          <w:rFonts w:ascii="Times New Roman" w:hAnsi="Times New Roman" w:cs="Times New Roman"/>
        </w:rPr>
        <w:br/>
        <w:t>)</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 xml:space="preserve">The data was divided into 80% training data and 20% testing data. </w:t>
      </w:r>
      <w:r w:rsidRPr="00DA3E48">
        <w:rPr>
          <w:rFonts w:ascii="Times New Roman" w:hAnsi="Times New Roman" w:cs="Times New Roman"/>
        </w:rPr>
        <w:t>Stratified splitting was used so that the class distribution was maintained in both sets.</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Set</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Number of Samples</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Training set</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26,029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Testing set</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6,508</w:t>
            </w:r>
          </w:p>
        </w:tc>
      </w:tr>
    </w:tbl>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4.4 Feature Scaling</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scaler = StandardScaler()</w:t>
      </w:r>
      <w:r w:rsidRPr="00DA3E48">
        <w:rPr>
          <w:rFonts w:ascii="Times New Roman" w:hAnsi="Times New Roman" w:cs="Times New Roman"/>
        </w:rPr>
        <w:br/>
        <w:t>X_train_scaled = scaler.fit_transform(X_train)</w:t>
      </w:r>
      <w:r w:rsidRPr="00DA3E48">
        <w:rPr>
          <w:rFonts w:ascii="Times New Roman" w:hAnsi="Times New Roman" w:cs="Times New Roman"/>
        </w:rPr>
        <w:br/>
      </w:r>
      <w:r w:rsidRPr="00DA3E48">
        <w:rPr>
          <w:rFonts w:ascii="Times New Roman" w:hAnsi="Times New Roman" w:cs="Times New Roman"/>
        </w:rPr>
        <w:t>X_test_scaled = scaler.transform(X_test)</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StandardScaler was applied to standardize the input features. The scaler was fitted only on the training data and then applied to both training and test data to avoid information leakage.</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4.5 Model Training</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 xml:space="preserve">model = </w:t>
      </w:r>
      <w:r w:rsidRPr="00DA3E48">
        <w:rPr>
          <w:rFonts w:ascii="Times New Roman" w:hAnsi="Times New Roman" w:cs="Times New Roman"/>
        </w:rPr>
        <w:t>LogisticRegression(max_iter=1000, random_state=42)</w:t>
      </w:r>
      <w:r w:rsidRPr="00DA3E48">
        <w:rPr>
          <w:rFonts w:ascii="Times New Roman" w:hAnsi="Times New Roman" w:cs="Times New Roman"/>
        </w:rPr>
        <w:br/>
        <w:t>model.fit(X_train_scaled, y_train)</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 Logistic Regression classifier was trained using the standardized training data. The maximum number of iterations was set to 1000 to allow the optimization process to c</w:t>
      </w:r>
      <w:r w:rsidRPr="00DA3E48">
        <w:rPr>
          <w:rFonts w:ascii="Times New Roman" w:hAnsi="Times New Roman" w:cs="Times New Roman"/>
        </w:rPr>
        <w:t>onverge.</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lastRenderedPageBreak/>
        <w:t>5. Model Evaluation</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5.1 Accuracy</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accuracy = accuracy_score(y_test, y_pred)</w:t>
      </w:r>
      <w:r w:rsidRPr="00DA3E48">
        <w:rPr>
          <w:rFonts w:ascii="Times New Roman" w:hAnsi="Times New Roman" w:cs="Times New Roman"/>
        </w:rPr>
        <w:br/>
        <w:t>print("Accuracy:", round(accuracy, 4))</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model achieved an accuracy of 0.8574, meaning that approximately 85.74% of the test observations were classified correctly.</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5.2 P</w:t>
      </w:r>
      <w:r w:rsidRPr="00DA3E48">
        <w:rPr>
          <w:rFonts w:ascii="Times New Roman" w:hAnsi="Times New Roman" w:cs="Times New Roman"/>
        </w:rPr>
        <w:t>recision, Recall and F1-Score</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Metric</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Score</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Accuracy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0.8574 (85.74%)</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Precision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0.7413 (74.13%)</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Recall</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0.6269 (62.69%)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F1 Score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0.6793 (67.93%)</w:t>
            </w:r>
          </w:p>
        </w:tc>
      </w:tr>
    </w:tbl>
    <w:p w:rsidR="00206003" w:rsidRDefault="00206003" w:rsidP="00DA3E48">
      <w:pPr>
        <w:spacing w:line="360" w:lineRule="auto"/>
        <w:jc w:val="both"/>
        <w:rPr>
          <w:rFonts w:ascii="Times New Roman" w:hAnsi="Times New Roman" w:cs="Times New Roman"/>
        </w:rPr>
      </w:pP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 xml:space="preserve">Precision measures how many predicted &gt;50K observations were actually &gt;50K. Recall measures how many actual </w:t>
      </w:r>
      <w:r w:rsidRPr="00DA3E48">
        <w:rPr>
          <w:rFonts w:ascii="Times New Roman" w:hAnsi="Times New Roman" w:cs="Times New Roman"/>
        </w:rPr>
        <w:t>&gt;50K observations were correctly identified. The F1-score provides a balance between precision and recall.</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5.3 Classification Report</w:t>
      </w:r>
    </w:p>
    <w:tbl>
      <w:tblPr>
        <w:tblStyle w:val="TableGrid"/>
        <w:tblW w:w="0" w:type="auto"/>
        <w:tblLook w:val="04A0" w:firstRow="1" w:lastRow="0" w:firstColumn="1" w:lastColumn="0" w:noHBand="0" w:noVBand="1"/>
      </w:tblPr>
      <w:tblGrid>
        <w:gridCol w:w="1987"/>
        <w:gridCol w:w="1987"/>
        <w:gridCol w:w="1987"/>
        <w:gridCol w:w="1987"/>
        <w:gridCol w:w="1987"/>
      </w:tblGrid>
      <w:tr w:rsidR="00D95E3F" w:rsidRPr="00DA3E48">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Class</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Precision</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Recall</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F1-Score</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Support</w:t>
            </w:r>
          </w:p>
        </w:tc>
      </w:tr>
      <w:tr w:rsidR="00D95E3F" w:rsidRPr="00DA3E48">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&lt;=50K</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0.89</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0.93</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0.91</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4,940</w:t>
            </w:r>
          </w:p>
        </w:tc>
      </w:tr>
      <w:tr w:rsidR="00D95E3F" w:rsidRPr="00DA3E48">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&gt;50K</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0.74</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0.63</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0.68</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1,568</w:t>
            </w:r>
          </w:p>
        </w:tc>
      </w:tr>
      <w:tr w:rsidR="00D95E3F" w:rsidRPr="00DA3E48">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Macro Average</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0.81</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0.78</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0.79</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6,508</w:t>
            </w:r>
          </w:p>
        </w:tc>
      </w:tr>
      <w:tr w:rsidR="00D95E3F" w:rsidRPr="00DA3E48">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Weighted Average</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0.85</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0.86</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0.85</w:t>
            </w:r>
          </w:p>
        </w:tc>
        <w:tc>
          <w:tcPr>
            <w:tcW w:w="1987"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6,508</w:t>
            </w:r>
          </w:p>
        </w:tc>
      </w:tr>
    </w:tbl>
    <w:p w:rsidR="00206003" w:rsidRDefault="00206003" w:rsidP="00DA3E48">
      <w:pPr>
        <w:spacing w:line="360" w:lineRule="auto"/>
        <w:jc w:val="both"/>
        <w:rPr>
          <w:rFonts w:ascii="Times New Roman" w:hAnsi="Times New Roman" w:cs="Times New Roman"/>
        </w:rPr>
      </w:pP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model performs better on the &lt;=50K class than the &gt;50K class. This difference is important because the dataset contains substantially more &lt;=50K observations.</w:t>
      </w:r>
    </w:p>
    <w:p w:rsidR="00D95E3F" w:rsidRPr="00DA3E48" w:rsidRDefault="00EA083B" w:rsidP="00DA3E48">
      <w:pPr>
        <w:pStyle w:val="Heading2"/>
        <w:spacing w:line="360" w:lineRule="auto"/>
        <w:jc w:val="both"/>
        <w:rPr>
          <w:rFonts w:ascii="Times New Roman" w:hAnsi="Times New Roman" w:cs="Times New Roman"/>
        </w:rPr>
      </w:pPr>
      <w:r w:rsidRPr="00DA3E48">
        <w:rPr>
          <w:rFonts w:ascii="Times New Roman" w:hAnsi="Times New Roman" w:cs="Times New Roman"/>
        </w:rPr>
        <w:t>5.4 Confusion Matrix</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cm = confusion_matrix</w:t>
      </w:r>
      <w:r w:rsidRPr="00DA3E48">
        <w:rPr>
          <w:rFonts w:ascii="Times New Roman" w:hAnsi="Times New Roman" w:cs="Times New Roman"/>
        </w:rPr>
        <w:t>(y_test, y_pred)</w:t>
      </w:r>
      <w:r w:rsidRPr="00DA3E48">
        <w:rPr>
          <w:rFonts w:ascii="Times New Roman" w:hAnsi="Times New Roman" w:cs="Times New Roman"/>
        </w:rPr>
        <w:br/>
        <w:t>print(cm)</w:t>
      </w:r>
    </w:p>
    <w:tbl>
      <w:tblPr>
        <w:tblStyle w:val="TableGrid"/>
        <w:tblW w:w="0" w:type="auto"/>
        <w:tblLook w:val="04A0" w:firstRow="1" w:lastRow="0" w:firstColumn="1" w:lastColumn="0" w:noHBand="0" w:noVBand="1"/>
      </w:tblPr>
      <w:tblGrid>
        <w:gridCol w:w="3312"/>
        <w:gridCol w:w="3312"/>
        <w:gridCol w:w="3312"/>
      </w:tblGrid>
      <w:tr w:rsidR="00D95E3F" w:rsidRPr="00DA3E48">
        <w:tc>
          <w:tcPr>
            <w:tcW w:w="3312" w:type="dxa"/>
          </w:tcPr>
          <w:p w:rsidR="00D95E3F" w:rsidRPr="00DA3E48" w:rsidRDefault="00D95E3F" w:rsidP="00DA3E48">
            <w:pPr>
              <w:spacing w:line="360" w:lineRule="auto"/>
              <w:jc w:val="both"/>
              <w:rPr>
                <w:rFonts w:ascii="Times New Roman" w:hAnsi="Times New Roman" w:cs="Times New Roman"/>
              </w:rPr>
            </w:pPr>
          </w:p>
        </w:tc>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Predicted &lt;=50K</w:t>
            </w:r>
          </w:p>
        </w:tc>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Predicted &gt;50K</w:t>
            </w:r>
          </w:p>
        </w:tc>
      </w:tr>
      <w:tr w:rsidR="00D95E3F" w:rsidRPr="00DA3E48">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Actual &lt;=50K</w:t>
            </w:r>
          </w:p>
        </w:tc>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4,597</w:t>
            </w:r>
          </w:p>
        </w:tc>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343</w:t>
            </w:r>
          </w:p>
        </w:tc>
      </w:tr>
      <w:tr w:rsidR="00D95E3F" w:rsidRPr="00DA3E48">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Actual &gt;50K</w:t>
            </w:r>
          </w:p>
        </w:tc>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585</w:t>
            </w:r>
          </w:p>
        </w:tc>
        <w:tc>
          <w:tcPr>
            <w:tcW w:w="3312"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983</w:t>
            </w:r>
          </w:p>
        </w:tc>
      </w:tr>
    </w:tbl>
    <w:p w:rsidR="00206003" w:rsidRDefault="00206003" w:rsidP="00DA3E48">
      <w:pPr>
        <w:spacing w:line="360" w:lineRule="auto"/>
        <w:jc w:val="both"/>
        <w:rPr>
          <w:rFonts w:ascii="Times New Roman" w:hAnsi="Times New Roman" w:cs="Times New Roman"/>
        </w:rPr>
      </w:pP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lastRenderedPageBreak/>
        <w:t xml:space="preserve">The confusion matrix shows 4,597 true negatives, 983 true positives, 343 false positives, and 585 false negatives. The relatively larger number of </w:t>
      </w:r>
      <w:r w:rsidRPr="00DA3E48">
        <w:rPr>
          <w:rFonts w:ascii="Times New Roman" w:hAnsi="Times New Roman" w:cs="Times New Roman"/>
        </w:rPr>
        <w:t>false negatives for the &gt;50K class contributes to its lower recall.</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6. Cross-Validation</w:t>
      </w:r>
    </w:p>
    <w:p w:rsidR="00D95E3F" w:rsidRPr="00DA3E48" w:rsidRDefault="00EA083B" w:rsidP="00DA3E48">
      <w:pPr>
        <w:pStyle w:val="CodeBlock"/>
        <w:spacing w:line="360" w:lineRule="auto"/>
        <w:rPr>
          <w:rFonts w:ascii="Times New Roman" w:hAnsi="Times New Roman" w:cs="Times New Roman"/>
        </w:rPr>
      </w:pPr>
      <w:r w:rsidRPr="00DA3E48">
        <w:rPr>
          <w:rFonts w:ascii="Times New Roman" w:hAnsi="Times New Roman" w:cs="Times New Roman"/>
        </w:rPr>
        <w:t>cv_scores = cross_val_score(</w:t>
      </w:r>
      <w:r w:rsidRPr="00DA3E48">
        <w:rPr>
          <w:rFonts w:ascii="Times New Roman" w:hAnsi="Times New Roman" w:cs="Times New Roman"/>
        </w:rPr>
        <w:br/>
        <w:t xml:space="preserve">    model, X_train_scaled, y_train, cv=5, scoring="accuracy"</w:t>
      </w:r>
      <w:r w:rsidRPr="00DA3E48">
        <w:rPr>
          <w:rFonts w:ascii="Times New Roman" w:hAnsi="Times New Roman" w:cs="Times New Roman"/>
        </w:rPr>
        <w:br/>
        <w:t>)</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Fold</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Accuracy</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Fold 1</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0.8486</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Fold 2</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0.8438</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Fold 3</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0.8531</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Fold 4</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0.8584</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Fold 5</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0.8492</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Cross-Validation Measure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Result</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Mean CV Accuracy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0.8506 (85.06%)</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Standard Deviation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0.0049</w:t>
            </w:r>
          </w:p>
        </w:tc>
      </w:tr>
    </w:tbl>
    <w:p w:rsidR="00206003" w:rsidRDefault="00206003" w:rsidP="00DA3E48">
      <w:pPr>
        <w:spacing w:line="360" w:lineRule="auto"/>
        <w:jc w:val="both"/>
        <w:rPr>
          <w:rFonts w:ascii="Times New Roman" w:hAnsi="Times New Roman" w:cs="Times New Roman"/>
        </w:rPr>
      </w:pP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five-fold cross-validation accuracy scores are relatively close to each other. The mean cross-validation accuracy of 85.06% is close to the tes</w:t>
      </w:r>
      <w:r w:rsidRPr="00DA3E48">
        <w:rPr>
          <w:rFonts w:ascii="Times New Roman" w:hAnsi="Times New Roman" w:cs="Times New Roman"/>
        </w:rPr>
        <w:t>t accuracy of 85.74%, indicating reasonably consistent performance across the validation fold</w:t>
      </w:r>
      <w:r w:rsidRPr="00DA3E48">
        <w:rPr>
          <w:rFonts w:ascii="Times New Roman" w:hAnsi="Times New Roman" w:cs="Times New Roman"/>
        </w:rPr>
        <w:t>s.</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7. Feature Coefficient Analysis</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Logistic Regression provides coefficients that can be examined to understand the influence of encoded features on the prediction</w:t>
      </w:r>
      <w:r w:rsidRPr="00DA3E48">
        <w:rPr>
          <w:rFonts w:ascii="Times New Roman" w:hAnsi="Times New Roman" w:cs="Times New Roman"/>
        </w:rPr>
        <w:t>. The 15 features with the largest absolute coefficients were extracted.</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Feature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Coefficient</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capital_gain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2.2543</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marital_status_Married-civ-spouse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1.0889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education_Preschool</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-0.5659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education_num</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0.5480</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sex_Male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0.4368</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hours_per_week</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0.3675</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age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0.3376</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native_country_United-States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-0.3373</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relationship_Wife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0.3017</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workclass_Self-emp-not-inc</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-0.2650</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lastRenderedPageBreak/>
              <w:t>occupation_Exec-managerial</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0.2599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capital_loss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0.2593</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relationship_Own-child</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-0.2591</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occupation_Priv-house-serv</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-0.2527</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relationship_Not-in-family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0.2440</w:t>
            </w:r>
          </w:p>
        </w:tc>
      </w:tr>
    </w:tbl>
    <w:p w:rsidR="00206003" w:rsidRDefault="00206003" w:rsidP="00DA3E48">
      <w:pPr>
        <w:spacing w:line="360" w:lineRule="auto"/>
        <w:jc w:val="both"/>
        <w:rPr>
          <w:rFonts w:ascii="Times New Roman" w:hAnsi="Times New Roman" w:cs="Times New Roman"/>
        </w:rPr>
      </w:pPr>
    </w:p>
    <w:p w:rsidR="00D95E3F" w:rsidRPr="00DA3E48" w:rsidRDefault="00EA083B" w:rsidP="00DA3E48">
      <w:pPr>
        <w:spacing w:line="360" w:lineRule="auto"/>
        <w:jc w:val="both"/>
        <w:rPr>
          <w:rFonts w:ascii="Times New Roman" w:hAnsi="Times New Roman" w:cs="Times New Roman"/>
        </w:rPr>
      </w:pPr>
      <w:bookmarkStart w:id="0" w:name="_GoBack"/>
      <w:bookmarkEnd w:id="0"/>
      <w:r w:rsidRPr="00DA3E48">
        <w:rPr>
          <w:rFonts w:ascii="Times New Roman" w:hAnsi="Times New Roman" w:cs="Times New Roman"/>
        </w:rPr>
        <w:t>Among the analyzed coefficients, capital_gain has the largest absolute coefficient, followed by marital_status_Married-civ-spouse and education-related features. Positive coefficients contribute toward the model's &gt;50K pr</w:t>
      </w:r>
      <w:r w:rsidRPr="00DA3E48">
        <w:rPr>
          <w:rFonts w:ascii="Times New Roman" w:hAnsi="Times New Roman" w:cs="Times New Roman"/>
        </w:rPr>
        <w:t>ediction relative to the encoded baseline, while negative coefficients contribute in the opposite direction. Coefficients represent model associations and should not automatically be interpreted as causal effects.</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8. Key Findings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 xml:space="preserve">The Logistic Regression </w:t>
      </w:r>
      <w:r w:rsidRPr="00DA3E48">
        <w:rPr>
          <w:rFonts w:ascii="Times New Roman" w:hAnsi="Times New Roman" w:cs="Times New Roman"/>
        </w:rPr>
        <w:t>model achieved 85.74% test accuracy.</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The model achieved a precision of 74.13%, recall of 62.69%, and F1-score of 67.93%.</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The &lt;=50K class achieved stronger precision, recall, and F1-score than the &gt;50K class.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The model correctly classified 4,597 &lt;=50K obser</w:t>
      </w:r>
      <w:r w:rsidRPr="00DA3E48">
        <w:rPr>
          <w:rFonts w:ascii="Times New Roman" w:hAnsi="Times New Roman" w:cs="Times New Roman"/>
        </w:rPr>
        <w:t>vations and 983 &gt;50K observations.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Five-fold cross-validation produced a mean accuracy of 85.06% with a standard deviation of 0.0049.</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Capital gain had the largest absolute Logistic Regression coefficient among the examined features.</w:t>
      </w:r>
    </w:p>
    <w:p w:rsidR="00D95E3F" w:rsidRPr="00DA3E48" w:rsidRDefault="00EA083B" w:rsidP="00DA3E48">
      <w:pPr>
        <w:pStyle w:val="ListNumber"/>
        <w:spacing w:line="360" w:lineRule="auto"/>
        <w:jc w:val="both"/>
        <w:rPr>
          <w:rFonts w:ascii="Times New Roman" w:hAnsi="Times New Roman" w:cs="Times New Roman"/>
        </w:rPr>
      </w:pPr>
      <w:r w:rsidRPr="00DA3E48">
        <w:rPr>
          <w:rFonts w:ascii="Times New Roman" w:hAnsi="Times New Roman" w:cs="Times New Roman"/>
        </w:rPr>
        <w:t>The results show that t</w:t>
      </w:r>
      <w:r w:rsidRPr="00DA3E48">
        <w:rPr>
          <w:rFonts w:ascii="Times New Roman" w:hAnsi="Times New Roman" w:cs="Times New Roman"/>
        </w:rPr>
        <w:t>he model is reasonably consistent but has difficulty identifying some of the &gt;50K observations.</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9. Strengths of the Model</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Logistic Regression is relatively simple and computationally efficient.</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The model is suitable for binary classification.</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Feature coeff</w:t>
      </w:r>
      <w:r w:rsidRPr="00DA3E48">
        <w:rPr>
          <w:rFonts w:ascii="Times New Roman" w:hAnsi="Times New Roman" w:cs="Times New Roman"/>
        </w:rPr>
        <w:t>icients provide interpretability.</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Standardization and one-hot encoding allow mixed numerical and categorical information to be used.</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Cross-validation provides additional evidence of model stability.</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10. Limitations</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 xml:space="preserve">The &gt;50K class has lower recall than the </w:t>
      </w:r>
      <w:r w:rsidRPr="00DA3E48">
        <w:rPr>
          <w:rFonts w:ascii="Times New Roman" w:hAnsi="Times New Roman" w:cs="Times New Roman"/>
        </w:rPr>
        <w:t>&lt;=50K class, meaning some higher-income observations are missed.</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The income distribution is imbalanced, which can make accuracy alone insufficient for evaluating performance.</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 xml:space="preserve">Logistic Regression assumes a linear relationship between the input features and </w:t>
      </w:r>
      <w:r w:rsidRPr="00DA3E48">
        <w:rPr>
          <w:rFonts w:ascii="Times New Roman" w:hAnsi="Times New Roman" w:cs="Times New Roman"/>
        </w:rPr>
        <w:t>the log-odds of the target.</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The model may not capture complex nonlinear relationships between demographic, employment, and financial features.</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The observed coefficients represent associations within the model and do not establish causation.</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lastRenderedPageBreak/>
        <w:t>11. Possible Im</w:t>
      </w:r>
      <w:r w:rsidRPr="00DA3E48">
        <w:rPr>
          <w:rFonts w:ascii="Times New Roman" w:hAnsi="Times New Roman" w:cs="Times New Roman"/>
        </w:rPr>
        <w:t>provements</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Compare Logistic Regression with tree-based models such as Decision Tree, Random Forest, or Gradient Boosting.</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Use class weighting or other balancing techniques to improve recognition of the &gt;50K class.</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 xml:space="preserve">Perform hyperparameter tuning using </w:t>
      </w:r>
      <w:r w:rsidRPr="00DA3E48">
        <w:rPr>
          <w:rFonts w:ascii="Times New Roman" w:hAnsi="Times New Roman" w:cs="Times New Roman"/>
        </w:rPr>
        <w:t>GridSearchCV or RandomizedSearchCV.</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Experiment with additional feature engineering and feature selection.</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 xml:space="preserve">Compare models using precision, recall, F1-score, ROC-AUC, and other </w:t>
      </w:r>
      <w:r w:rsidRPr="00DA3E48">
        <w:rPr>
          <w:rFonts w:ascii="Times New Roman" w:hAnsi="Times New Roman" w:cs="Times New Roman"/>
        </w:rPr>
        <w:t>metrics rather than accuracy alone.</w:t>
      </w:r>
    </w:p>
    <w:p w:rsidR="00D95E3F" w:rsidRPr="00DA3E48" w:rsidRDefault="00EA083B" w:rsidP="00DA3E48">
      <w:pPr>
        <w:pStyle w:val="ListBullet"/>
        <w:spacing w:line="360" w:lineRule="auto"/>
        <w:jc w:val="both"/>
        <w:rPr>
          <w:rFonts w:ascii="Times New Roman" w:hAnsi="Times New Roman" w:cs="Times New Roman"/>
        </w:rPr>
      </w:pPr>
      <w:r w:rsidRPr="00DA3E48">
        <w:rPr>
          <w:rFonts w:ascii="Times New Roman" w:hAnsi="Times New Roman" w:cs="Times New Roman"/>
        </w:rPr>
        <w:t>Use stratified cross-validation cons</w:t>
      </w:r>
      <w:r w:rsidRPr="00DA3E48">
        <w:rPr>
          <w:rFonts w:ascii="Times New Roman" w:hAnsi="Times New Roman" w:cs="Times New Roman"/>
        </w:rPr>
        <w:t>istently when comparing alternative models.</w:t>
      </w:r>
    </w:p>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12. Tools and Technologies Used</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Tool / Library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Purpose</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Python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Programming and analysis</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Jupyter Notebook</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Interactive development and execution</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Pandas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Data loading and manipulation</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NumPy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Numerical processing</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Scikit-learn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Encoding, scaling, model training, validation, and evaluation</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Matplotlib</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Visualization of model results</w:t>
            </w:r>
          </w:p>
        </w:tc>
      </w:tr>
    </w:tbl>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t>13. Final Model Summary</w:t>
      </w:r>
    </w:p>
    <w:tbl>
      <w:tblPr>
        <w:tblStyle w:val="TableGrid"/>
        <w:tblW w:w="0" w:type="auto"/>
        <w:tblLook w:val="04A0" w:firstRow="1" w:lastRow="0" w:firstColumn="1" w:lastColumn="0" w:noHBand="0" w:noVBand="1"/>
      </w:tblPr>
      <w:tblGrid>
        <w:gridCol w:w="4968"/>
        <w:gridCol w:w="4968"/>
      </w:tblGrid>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Measure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b/>
              </w:rPr>
              <w:t>Result</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Model</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Logistic Regression</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Training samples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26,029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Testing samples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6,508</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Encoded features</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100</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Accuracy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85.74%</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Precision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74.13%</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Recall</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62.69%</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F1 Score</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67.93%</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Mean 5-Fold CV Accuracy</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85.06%</w:t>
            </w:r>
          </w:p>
        </w:tc>
      </w:tr>
      <w:tr w:rsidR="00D95E3F" w:rsidRPr="00DA3E48">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CV Standard Deviation</w:t>
            </w:r>
          </w:p>
        </w:tc>
        <w:tc>
          <w:tcPr>
            <w:tcW w:w="4968" w:type="dxa"/>
          </w:tcPr>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0.0049</w:t>
            </w:r>
          </w:p>
        </w:tc>
      </w:tr>
    </w:tbl>
    <w:p w:rsidR="00D95E3F" w:rsidRPr="00DA3E48" w:rsidRDefault="00EA083B" w:rsidP="00DA3E48">
      <w:pPr>
        <w:pStyle w:val="Heading1"/>
        <w:spacing w:line="360" w:lineRule="auto"/>
        <w:jc w:val="both"/>
        <w:rPr>
          <w:rFonts w:ascii="Times New Roman" w:hAnsi="Times New Roman" w:cs="Times New Roman"/>
        </w:rPr>
      </w:pPr>
      <w:r w:rsidRPr="00DA3E48">
        <w:rPr>
          <w:rFonts w:ascii="Times New Roman" w:hAnsi="Times New Roman" w:cs="Times New Roman"/>
        </w:rPr>
        <w:lastRenderedPageBreak/>
        <w:t>14. Conclusion</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Week 4 task successfully implemented a supervised learning classification model using Logistic Regression on</w:t>
      </w:r>
      <w:r w:rsidRPr="00DA3E48">
        <w:rPr>
          <w:rFonts w:ascii="Times New Roman" w:hAnsi="Times New Roman" w:cs="Times New Roman"/>
        </w:rPr>
        <w:t xml:space="preserve"> the UCI Adult / Census Income Dataset. The workflow included categorical feature encoding, stratified train-test splitting, feature scaling, model training, evaluation, five-fold cross-validation, and coefficient analysis.</w:t>
      </w:r>
    </w:p>
    <w:p w:rsidR="00D95E3F" w:rsidRPr="00DA3E48" w:rsidRDefault="00EA083B" w:rsidP="00DA3E48">
      <w:pPr>
        <w:spacing w:line="360" w:lineRule="auto"/>
        <w:jc w:val="both"/>
        <w:rPr>
          <w:rFonts w:ascii="Times New Roman" w:hAnsi="Times New Roman" w:cs="Times New Roman"/>
        </w:rPr>
      </w:pPr>
      <w:r w:rsidRPr="00DA3E48">
        <w:rPr>
          <w:rFonts w:ascii="Times New Roman" w:hAnsi="Times New Roman" w:cs="Times New Roman"/>
        </w:rPr>
        <w:t>The model achieved 85.74% test a</w:t>
      </w:r>
      <w:r w:rsidRPr="00DA3E48">
        <w:rPr>
          <w:rFonts w:ascii="Times New Roman" w:hAnsi="Times New Roman" w:cs="Times New Roman"/>
        </w:rPr>
        <w:t>ccuracy and 85.06% mean cross-validation accuracy. However, the lower recall for the &gt;50K class shows that there is room for improvement, particularly in identifying higher-income observations. Future work can compare Logistic Regression with more advanced</w:t>
      </w:r>
      <w:r w:rsidRPr="00DA3E48">
        <w:rPr>
          <w:rFonts w:ascii="Times New Roman" w:hAnsi="Times New Roman" w:cs="Times New Roman"/>
        </w:rPr>
        <w:t xml:space="preserve"> models and apply class-balancing and hyperparameter-tuning techniques.</w:t>
      </w:r>
    </w:p>
    <w:sectPr w:rsidR="00D95E3F" w:rsidRPr="00DA3E48"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083B" w:rsidRDefault="00EA083B">
      <w:pPr>
        <w:spacing w:after="0" w:line="240" w:lineRule="auto"/>
      </w:pPr>
      <w:r>
        <w:separator/>
      </w:r>
    </w:p>
  </w:endnote>
  <w:endnote w:type="continuationSeparator" w:id="0">
    <w:p w:rsidR="00EA083B" w:rsidRDefault="00EA0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E3F" w:rsidRDefault="00EA083B">
    <w:pPr>
      <w:pStyle w:val="Footer"/>
      <w:jc w:val="center"/>
    </w:pPr>
    <w:r>
      <w:rPr>
        <w:sz w:val="16"/>
      </w:rPr>
      <w:t>YuvaIntern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083B" w:rsidRDefault="00EA083B">
      <w:pPr>
        <w:spacing w:after="0" w:line="240" w:lineRule="auto"/>
      </w:pPr>
      <w:r>
        <w:separator/>
      </w:r>
    </w:p>
  </w:footnote>
  <w:footnote w:type="continuationSeparator" w:id="0">
    <w:p w:rsidR="00EA083B" w:rsidRDefault="00EA0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5E3F" w:rsidRDefault="00EA083B">
    <w:pPr>
      <w:pStyle w:val="Header"/>
      <w:jc w:val="center"/>
    </w:pPr>
    <w:r>
      <w:rPr>
        <w:sz w:val="16"/>
      </w:rPr>
      <w:t>Virtual Data Science with Python Trainee | Week 4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003"/>
    <w:rsid w:val="0029639D"/>
    <w:rsid w:val="00326F90"/>
    <w:rsid w:val="00AA1D8D"/>
    <w:rsid w:val="00AB5A4D"/>
    <w:rsid w:val="00B47730"/>
    <w:rsid w:val="00CB0664"/>
    <w:rsid w:val="00D95E3F"/>
    <w:rsid w:val="00DA3E48"/>
    <w:rsid w:val="00DE5132"/>
    <w:rsid w:val="00EA0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97019"/>
  <w14:defaultImageDpi w14:val="300"/>
  <w15:docId w15:val="{F88CB217-6BF1-4BF2-B8D1-AC7DC9A0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957F5-CCA4-4818-8342-FFAB4C661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Rajiv</cp:lastModifiedBy>
  <cp:revision>5</cp:revision>
  <dcterms:created xsi:type="dcterms:W3CDTF">2013-12-23T23:15:00Z</dcterms:created>
  <dcterms:modified xsi:type="dcterms:W3CDTF">2026-08-26T08:02:00Z</dcterms:modified>
  <cp:category/>
</cp:coreProperties>
</file>