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nb2v0svns4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MCP Servers to be implemented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Doc Verification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Credit bureau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Banking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Employment Verification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Notification * (to be implemented)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 to be implemented</w:t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pii_redactor_skill</w:t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dti_calculator_skill</w:t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fraud_detection_skill</w:t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income_verify_skill</w:t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risk_scoring_skill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employment_stability_modifier skill * (to be implemented)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explanation_skill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Dataset for Loan application and all MCPs - </w:t>
      </w:r>
      <w:r w:rsidDel="00000000" w:rsidR="00000000" w:rsidRPr="00000000">
        <w:rPr>
          <w:b w:val="1"/>
          <w:bCs w:val="1"/>
          <w:rtl w:val="0"/>
        </w:rPr>
        <w:t xml:space="preserve">customer_id </w:t>
      </w:r>
      <w:r w:rsidDel="00000000" w:rsidR="00000000" w:rsidRPr="00000000">
        <w:rPr>
          <w:rtl w:val="0"/>
        </w:rPr>
        <w:t xml:space="preserve">acts as param to fetch records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Applicant 1 to 15 (Prime / Auto-Approve)</w:t>
      </w:r>
      <w:r w:rsidDel="00000000" w:rsidR="00000000" w:rsidRPr="00000000">
        <w:rPr>
          <w:rtl w:val="0"/>
        </w:rPr>
        <w:t xml:space="preserve">: Designed with high incomes, long credit history (60–240 months), high credit scores (740–850), $0$ delinquencies, and strong bank balances.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Applicant 16 to 30 (Thin Credit / Human Escalation)</w:t>
      </w:r>
      <w:r w:rsidDel="00000000" w:rsidR="00000000" w:rsidRPr="00000000">
        <w:rPr>
          <w:rtl w:val="0"/>
        </w:rPr>
        <w:t xml:space="preserve">: Young borrowers with short credit history lengths (2–9 months) and middle-tier scores (600–660). 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Applicant 31 to 40 (High DTI / Escalation or Reject)</w:t>
      </w:r>
      <w:r w:rsidDel="00000000" w:rsidR="00000000" w:rsidRPr="00000000">
        <w:rPr>
          <w:rtl w:val="0"/>
        </w:rPr>
        <w:t xml:space="preserve">: Moderate earners applying for oversized loans ($60k–$95k), resulting in a Debt-to-Income ratio well above the industry standard 40% threshold.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Applicant 41 to 46 (Fraud Signals / Hard Auto-Reject)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5">
      <w:pPr>
        <w:numPr>
          <w:ilvl w:val="2"/>
          <w:numId w:val="11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Income Mismatch</w:t>
      </w:r>
    </w:p>
    <w:p w:rsidR="00000000" w:rsidDel="00000000" w:rsidP="00000000" w:rsidRDefault="00000000" w:rsidRPr="00000000" w14:paraId="00000016">
      <w:pPr>
        <w:numPr>
          <w:ilvl w:val="2"/>
          <w:numId w:val="11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Short History / High Score Anomaly</w:t>
      </w:r>
    </w:p>
    <w:p w:rsidR="00000000" w:rsidDel="00000000" w:rsidP="00000000" w:rsidRDefault="00000000" w:rsidRPr="00000000" w14:paraId="00000017">
      <w:pPr>
        <w:numPr>
          <w:ilvl w:val="2"/>
          <w:numId w:val="11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Large Borrowing Limit: Applicants requesting over $100k with weak underlying assets and short employment tenures.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Applicant 47 to 50 Missing Documents Profile</w:t>
      </w:r>
    </w:p>
    <w:p w:rsidR="00000000" w:rsidDel="00000000" w:rsidP="00000000" w:rsidRDefault="00000000" w:rsidRPr="00000000" w14:paraId="00000019">
      <w:pPr>
        <w:numPr>
          <w:ilvl w:val="2"/>
          <w:numId w:val="11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Document Storage file returns an "INCOMPLETE" status vector mapping to missing structural ID cards or pay stubs.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Applicant 51 to 54 Terminated Employee (Hard Auto-Reject)</w:t>
      </w:r>
    </w:p>
    <w:p w:rsidR="00000000" w:rsidDel="00000000" w:rsidP="00000000" w:rsidRDefault="00000000" w:rsidRPr="00000000" w14:paraId="0000001B">
      <w:pPr>
        <w:numPr>
          <w:ilvl w:val="2"/>
          <w:numId w:val="11"/>
        </w:numPr>
        <w:spacing w:after="24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 employment_status == "Terminated"</w:t>
      </w:r>
      <w:r w:rsidDel="00000000" w:rsidR="00000000" w:rsidRPr="00000000">
        <w:rPr>
          <w:rtl w:val="0"/>
        </w:rPr>
        <w:t xml:space="preserve">, the application routes to </w:t>
      </w:r>
      <w:r w:rsidDel="00000000" w:rsidR="00000000" w:rsidRPr="00000000">
        <w:rPr>
          <w:b w:val="1"/>
          <w:bCs w:val="1"/>
          <w:rtl w:val="0"/>
        </w:rPr>
        <w:t xml:space="preserve">Auto-Reject</w:t>
      </w:r>
      <w:r w:rsidDel="00000000" w:rsidR="00000000" w:rsidRPr="00000000">
        <w:rPr>
          <w:rtl w:val="0"/>
        </w:rPr>
        <w:t xml:space="preserve">, completely bypassing the calculation</w:t>
        <w:br w:type="textWrapping"/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Features evaluated to arrive at a decision</w:t>
        <w:br w:type="textWrapping"/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Credit Bureau Profile Features (Weight: High)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 Score:</w:t>
      </w:r>
      <w:r w:rsidDel="00000000" w:rsidR="00000000" w:rsidRPr="00000000">
        <w:rPr>
          <w:rtl w:val="0"/>
        </w:rPr>
        <w:t xml:space="preserve"> The core numeric signal. A higher score heavily weighs the composite score upward, while a score below certain thresholds accelerates rejection.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 History Length:</w:t>
      </w:r>
      <w:r w:rsidDel="00000000" w:rsidR="00000000" w:rsidRPr="00000000">
        <w:rPr>
          <w:rtl w:val="0"/>
        </w:rPr>
        <w:t xml:space="preserve"> The age of the credit file. A short history length, paired with a deceptively high credit score triggers an immediate fraud flag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Derogatory Marks &amp; Delinquencies:</w:t>
      </w:r>
      <w:r w:rsidDel="00000000" w:rsidR="00000000" w:rsidRPr="00000000">
        <w:rPr>
          <w:rtl w:val="0"/>
        </w:rPr>
        <w:t xml:space="preserve"> The presence of past missed payments or collections, which significantly penalizes the baseline risk score.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Tradelines:</w:t>
      </w:r>
      <w:r w:rsidDel="00000000" w:rsidR="00000000" w:rsidRPr="00000000">
        <w:rPr>
          <w:rtl w:val="0"/>
        </w:rPr>
        <w:t xml:space="preserve"> Indicates the depth and variety of the applicant's credit experience.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/>
      </w:pPr>
      <w:bookmarkStart w:colFirst="0" w:colLast="0" w:name="_1xxtigrutq4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Cash Flow &amp; Income Features (Weight: High)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Bank-Verified Income: </w:t>
      </w:r>
      <w:r w:rsidDel="00000000" w:rsidR="00000000" w:rsidRPr="00000000">
        <w:rPr>
          <w:rtl w:val="0"/>
        </w:rPr>
        <w:t xml:space="preserve">The agent calculates a 3-month rolling average of actual monthly deposits. This acts as the "ground truth" income. This is compared with declared_income_monthly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Income Volatility:</w:t>
      </w:r>
      <w:r w:rsidDel="00000000" w:rsidR="00000000" w:rsidRPr="00000000">
        <w:rPr>
          <w:rtl w:val="0"/>
        </w:rPr>
        <w:t xml:space="preserve"> Compares month-over-month variances in deposits. High volatility or unstable deposit patterns penalize the internal income stability score.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Monthly Withdrawals &amp; Account Balance:</w:t>
      </w:r>
      <w:r w:rsidDel="00000000" w:rsidR="00000000" w:rsidRPr="00000000">
        <w:rPr>
          <w:rtl w:val="0"/>
        </w:rPr>
        <w:t xml:space="preserve"> Measures baseline liquidity to ensure the applicant isn't living constantly at a zero-balance threshold.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q30tmzuiy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Debt-to-Income (DTI) Ratio (Weight: Medium-High)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Calculated as a pure, deterministic function by the </w:t>
      </w:r>
      <w:r w:rsidDel="00000000" w:rsidR="00000000" w:rsidRPr="00000000">
        <w:rPr>
          <w:color w:val="188038"/>
          <w:rtl w:val="0"/>
        </w:rPr>
        <w:t xml:space="preserve">dti_calculator_skill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{DTI} = Total Monthly Debt Obligations/Gross Monthly Income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The agent maps this percentage into risk bands (</w:t>
      </w:r>
      <w:r w:rsidDel="00000000" w:rsidR="00000000" w:rsidRPr="00000000">
        <w:rPr>
          <w:b w:val="1"/>
          <w:bCs w:val="1"/>
          <w:rtl w:val="0"/>
        </w:rPr>
        <w:t xml:space="preserve">Low, Moderate, High</w:t>
      </w:r>
      <w:r w:rsidDel="00000000" w:rsidR="00000000" w:rsidRPr="00000000">
        <w:rPr>
          <w:rtl w:val="0"/>
        </w:rPr>
        <w:t xml:space="preserve">). A high DTI (typically &gt; 40%-50%) heavily suppresses the composite score, routing even high-credit applicants into human review or auto-rejection.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vbgz65oxe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Deterministic Fraud Signals (Weight: Critical Overrides)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color w:val="188038"/>
          <w:rtl w:val="0"/>
        </w:rPr>
        <w:t xml:space="preserve">fraud_detection_skill</w:t>
      </w:r>
      <w:r w:rsidDel="00000000" w:rsidR="00000000" w:rsidRPr="00000000">
        <w:rPr>
          <w:rtl w:val="0"/>
        </w:rPr>
        <w:t xml:space="preserve"> evaluates specific synthetic and behavioral rules. If any of these are triggered, they act as an immediate circuit-breaker, bypassing positive credit indicators to issue an auto-reject or a dedicated compliance interrupt: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Income Mismatch Ratio:</w:t>
      </w:r>
      <w:r w:rsidDel="00000000" w:rsidR="00000000" w:rsidRPr="00000000">
        <w:rPr>
          <w:rtl w:val="0"/>
        </w:rPr>
        <w:t xml:space="preserve"> Triggers if the applicant's self-reported income on the intake form is </w:t>
      </w:r>
      <w:r w:rsidDel="00000000" w:rsidR="00000000" w:rsidRPr="00000000">
        <w:rPr>
          <w:b w:val="1"/>
          <w:bCs w:val="1"/>
          <w:rtl w:val="0"/>
        </w:rPr>
        <w:t xml:space="preserve"> 2 times</w:t>
      </w:r>
      <w:r w:rsidDel="00000000" w:rsidR="00000000" w:rsidRPr="00000000">
        <w:rPr>
          <w:rtl w:val="0"/>
        </w:rPr>
        <w:t xml:space="preserve"> the verified income found in banking deposit statements.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 Anomaly Trigger:</w:t>
      </w:r>
      <w:r w:rsidDel="00000000" w:rsidR="00000000" w:rsidRPr="00000000">
        <w:rPr>
          <w:rtl w:val="0"/>
        </w:rPr>
        <w:t xml:space="preserve"> Triggers if the file shows a credit history length of 6 months alongside a premium credit score of 780 (a classic pattern of synthetic identity clustering).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Demographic Violations:</w:t>
      </w:r>
      <w:r w:rsidDel="00000000" w:rsidR="00000000" w:rsidRPr="00000000">
        <w:rPr>
          <w:rtl w:val="0"/>
        </w:rPr>
        <w:t xml:space="preserve"> Rule-based checks, such as an applicant being under the age of 21 while requesting a large loan amount 100,000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Unemployed</w:t>
      </w:r>
      <w:r w:rsidDel="00000000" w:rsidR="00000000" w:rsidRPr="00000000">
        <w:rPr>
          <w:rtl w:val="0"/>
        </w:rPr>
        <w:t xml:space="preserve">: Employment Status is inactive</w:t>
      </w:r>
    </w:p>
    <w:p w:rsidR="00000000" w:rsidDel="00000000" w:rsidP="00000000" w:rsidRDefault="00000000" w:rsidRPr="00000000" w14:paraId="0000002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iumkoiwcv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Composite Score Logic (0–100)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  <w:t xml:space="preserve">A robust financial scoring logic balances </w:t>
      </w:r>
      <w:r w:rsidDel="00000000" w:rsidR="00000000" w:rsidRPr="00000000">
        <w:rPr>
          <w:b w:val="1"/>
          <w:bCs w:val="1"/>
          <w:rtl w:val="0"/>
        </w:rPr>
        <w:t xml:space="preserve">Credit Profile (40%)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Affordability/DTI (30%)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Cash Flow Stability (30%)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  <w:t xml:space="preserve">Below is the structured formula matrix to implement inside your node:</w:t>
      </w:r>
    </w:p>
    <w:p w:rsidR="00000000" w:rsidDel="00000000" w:rsidP="00000000" w:rsidRDefault="00000000" w:rsidRPr="00000000" w14:paraId="00000033">
      <w:pPr>
        <w:spacing w:after="240" w:lineRule="auto"/>
        <w:rPr/>
      </w:pPr>
      <w:hyperlink r:id="rId6">
        <w:r w:rsidDel="00000000" w:rsidR="00000000" w:rsidRPr="00000000">
          <w:rPr/>
          <w:drawing>
            <wp:inline distB="19050" distT="19050" distL="19050" distR="19050">
              <wp:extent cx="4010025" cy="190500"/>
              <wp:effectExtent b="0" l="0" r="0" t="0"/>
              <wp:docPr id="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10025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b92md2f3k3j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Component Breakdown &amp; Normalization Logic: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 Component (</w:t>
      </w:r>
      <w:hyperlink r:id="rId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81000" cy="127000"/>
              <wp:effectExtent b="0" l="0" r="0" t="0"/>
              <wp:docPr id="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) — Weight: 40%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/>
          <w:drawing>
            <wp:inline distB="19050" distT="19050" distL="19050" distR="19050">
              <wp:extent cx="4013200" cy="368300"/>
              <wp:effectExtent b="0" l="0" r="0" t="0"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13200" cy="368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Scale the FICO score linearly between 300 and 850 to get a base out of 100, then apply a heavy penalty (e.g., -20 points) for each historical delinquency mark. Cap the minimum component score at 0.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Debt-to-Income Component (</w:t>
      </w: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b w:val="1"/>
          <w:bCs w:val="1"/>
          <w:rtl w:val="0"/>
        </w:rPr>
        <w:t xml:space="preserve">$S_{\text{DTI}}$) — Weight: 30%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Calculated deterministically by the </w:t>
      </w:r>
      <w:r w:rsidDel="00000000" w:rsidR="00000000" w:rsidRPr="00000000">
        <w:rPr>
          <w:color w:val="188038"/>
          <w:rtl w:val="0"/>
        </w:rPr>
        <w:t xml:space="preserve">dti_calculator_skill</w:t>
      </w:r>
      <w:r w:rsidDel="00000000" w:rsidR="00000000" w:rsidRPr="00000000">
        <w:rPr>
          <w:rtl w:val="0"/>
        </w:rPr>
        <w:t xml:space="preserve">:</w:t>
        <w:br w:type="textWrapping"/>
      </w:r>
      <w:hyperlink r:id="rId12">
        <w:r w:rsidDel="00000000" w:rsidR="00000000" w:rsidRPr="00000000">
          <w:rPr/>
          <w:drawing>
            <wp:inline distB="19050" distT="19050" distL="19050" distR="19050">
              <wp:extent cx="2590800" cy="342900"/>
              <wp:effectExtent b="0" l="0" r="0" t="0"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908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Scoring Assignment:</w:t>
      </w:r>
    </w:p>
    <w:p w:rsidR="00000000" w:rsidDel="00000000" w:rsidP="00000000" w:rsidRDefault="00000000" w:rsidRPr="00000000" w14:paraId="0000003B">
      <w:pPr>
        <w:numPr>
          <w:ilvl w:val="2"/>
          <w:numId w:val="8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DTI ≤ 0.30 → SDTI = 100</w:t>
      </w:r>
    </w:p>
    <w:p w:rsidR="00000000" w:rsidDel="00000000" w:rsidP="00000000" w:rsidRDefault="00000000" w:rsidRPr="00000000" w14:paraId="0000003C">
      <w:pPr>
        <w:numPr>
          <w:ilvl w:val="2"/>
          <w:numId w:val="8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0.30 &lt; DTI ≤ 0.45 → SDTI = 60</w:t>
      </w:r>
    </w:p>
    <w:p w:rsidR="00000000" w:rsidDel="00000000" w:rsidP="00000000" w:rsidRDefault="00000000" w:rsidRPr="00000000" w14:paraId="0000003D">
      <w:pPr>
        <w:numPr>
          <w:ilvl w:val="2"/>
          <w:numId w:val="8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0.45 &lt; DTI ≤ 0.55 → SDTI = 30</w:t>
      </w:r>
    </w:p>
    <w:p w:rsidR="00000000" w:rsidDel="00000000" w:rsidP="00000000" w:rsidRDefault="00000000" w:rsidRPr="00000000" w14:paraId="0000003E">
      <w:pPr>
        <w:numPr>
          <w:ilvl w:val="2"/>
          <w:numId w:val="8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DTI &gt; 0.55 → SDTI = 0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 Flow Component (SCashFlow) Rules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Measures verified liquidity using baseline buffers and historical financial spending patterns: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4"/>
        </w:numPr>
        <w:spacing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Savings Buffer Metric (Max 50 Points):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current_balance &gt; (2 * loan_amount) → award maximum baseline of 50 points, otherwise scale proportionally.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4"/>
        </w:numPr>
        <w:spacing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Burn Rate Metric (Max 50 Points):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average_monthly_deposits &gt; average_monthly_withdrawals → award an additional 50 points. If the applicant consistently spends more than they deposit, award 0 points for this sub-metric.</w:t>
      </w:r>
    </w:p>
    <w:p w:rsidR="00000000" w:rsidDel="00000000" w:rsidP="00000000" w:rsidRDefault="00000000" w:rsidRPr="00000000" w14:paraId="00000044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8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can define an </w:t>
      </w:r>
      <w:r w:rsidDel="00000000" w:rsidR="00000000" w:rsidRPr="00000000">
        <w:rPr>
          <w:b w:val="1"/>
          <w:bCs w:val="1"/>
          <w:rtl w:val="0"/>
        </w:rPr>
        <w:t xml:space="preserve">Employment Stability Modifier (α)</w:t>
      </w:r>
      <w:r w:rsidDel="00000000" w:rsidR="00000000" w:rsidRPr="00000000">
        <w:rPr>
          <w:rtl w:val="0"/>
        </w:rPr>
        <w:t xml:space="preserve"> based on tenure ranges: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3060"/>
        <w:gridCol w:w="3705"/>
        <w:tblGridChange w:id="0">
          <w:tblGrid>
            <w:gridCol w:w="2040"/>
            <w:gridCol w:w="3060"/>
            <w:gridCol w:w="37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Tenure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Stability Risk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 Value (α)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 6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Risk (Probationary)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0.85 (15% penalty to base score)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6 - 24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 Risk (Establishing)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1.00 (Neutral / No change)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 24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Risk (Stable Career)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1.05 (5% stability bonus)</w:t>
            </w:r>
          </w:p>
        </w:tc>
      </w:tr>
    </w:tbl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ind w:left="720" w:firstLine="720"/>
        <w:rPr/>
      </w:pPr>
      <w:r w:rsidDel="00000000" w:rsidR="00000000" w:rsidRPr="00000000">
        <w:rPr>
          <w:rtl w:val="0"/>
        </w:rPr>
        <w:t xml:space="preserve">{Final Risk-Adjusted Score} = Sbase * </w:t>
      </w:r>
      <w:r w:rsidDel="00000000" w:rsidR="00000000" w:rsidRPr="00000000">
        <w:rPr>
          <w:b w:val="1"/>
          <w:bCs w:val="1"/>
          <w:rtl w:val="0"/>
        </w:rPr>
        <w:t xml:space="preserve">(α)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4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If your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fraud_detection_skill</w:t>
      </w:r>
      <w:r w:rsidDel="00000000" w:rsidR="00000000" w:rsidRPr="00000000">
        <w:rPr>
          <w:i w:val="1"/>
          <w:iCs w:val="1"/>
          <w:rtl w:val="0"/>
        </w:rPr>
        <w:t xml:space="preserve"> sets any fraud boolean flags to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True</w:t>
      </w:r>
      <w:r w:rsidDel="00000000" w:rsidR="00000000" w:rsidRPr="00000000">
        <w:rPr>
          <w:i w:val="1"/>
          <w:iCs w:val="1"/>
          <w:rtl w:val="0"/>
        </w:rPr>
        <w:t xml:space="preserve">, the router will immediately short-circuit this node and bypass the computation to assign a hard final verdict of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Auto-Reject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Multi-Agent System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Orchestrator Agent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Gatekeeper Agent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Financial Analysis Agent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Fraud and Compliance Agent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cmtqbwdh2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Application Intake &amp; PII Tokenization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 Data: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Orchestrator Agent</w:t>
      </w:r>
      <w:r w:rsidDel="00000000" w:rsidR="00000000" w:rsidRPr="00000000">
        <w:rPr>
          <w:rtl w:val="0"/>
        </w:rPr>
        <w:t xml:space="preserve"> takes a row-by-row simulation from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main_applications_final.csv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It passes the payload to the </w:t>
      </w:r>
      <w:r w:rsidDel="00000000" w:rsidR="00000000" w:rsidRPr="00000000">
        <w:rPr>
          <w:b w:val="1"/>
          <w:bCs w:val="1"/>
          <w:rtl w:val="0"/>
        </w:rPr>
        <w:t xml:space="preserve">Gatekeeper Agent</w:t>
      </w:r>
      <w:r w:rsidDel="00000000" w:rsidR="00000000" w:rsidRPr="00000000">
        <w:rPr>
          <w:rtl w:val="0"/>
        </w:rPr>
        <w:t xml:space="preserve">. The gatekeeper executes its </w:t>
      </w:r>
      <w:r w:rsidDel="00000000" w:rsidR="00000000" w:rsidRPr="00000000">
        <w:rPr>
          <w:color w:val="188038"/>
          <w:rtl w:val="0"/>
        </w:rPr>
        <w:t xml:space="preserve">pii_redactor_skill</w:t>
      </w:r>
      <w:r w:rsidDel="00000000" w:rsidR="00000000" w:rsidRPr="00000000">
        <w:rPr>
          <w:rtl w:val="0"/>
        </w:rPr>
        <w:t xml:space="preserve">, masking the raw </w:t>
      </w:r>
      <w:r w:rsidDel="00000000" w:rsidR="00000000" w:rsidRPr="00000000">
        <w:rPr>
          <w:color w:val="188038"/>
          <w:rtl w:val="0"/>
        </w:rPr>
        <w:t xml:space="preserve">ssn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dob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phone_number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home_address</w:t>
      </w:r>
      <w:r w:rsidDel="00000000" w:rsidR="00000000" w:rsidRPr="00000000">
        <w:rPr>
          <w:rtl w:val="0"/>
        </w:rPr>
        <w:t xml:space="preserve"> text strings, replacing them with safe system tokens inside the graph state.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7frrctly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The Document Completeness Check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 Data: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Gatekeeper Agent</w:t>
      </w:r>
      <w:r w:rsidDel="00000000" w:rsidR="00000000" w:rsidRPr="00000000">
        <w:rPr>
          <w:rtl w:val="0"/>
        </w:rPr>
        <w:t xml:space="preserve"> hits your simulated object store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document_storage_mcp_final.json</w:t>
      </w:r>
      <w:r w:rsidDel="00000000" w:rsidR="00000000" w:rsidRPr="00000000">
        <w:rPr>
          <w:rtl w:val="0"/>
        </w:rPr>
        <w:t xml:space="preserve">) using the primary token parameter </w:t>
      </w:r>
      <w:r w:rsidDel="00000000" w:rsidR="00000000" w:rsidRPr="00000000">
        <w:rPr>
          <w:color w:val="188038"/>
          <w:rtl w:val="0"/>
        </w:rPr>
        <w:t xml:space="preserve">cust_id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* For </w:t>
      </w:r>
      <w:r w:rsidDel="00000000" w:rsidR="00000000" w:rsidRPr="00000000">
        <w:rPr>
          <w:b w:val="1"/>
          <w:bCs w:val="1"/>
          <w:rtl w:val="0"/>
        </w:rPr>
        <w:t xml:space="preserve">Rows 1 to 46</w:t>
      </w:r>
      <w:r w:rsidDel="00000000" w:rsidR="00000000" w:rsidRPr="00000000">
        <w:rPr>
          <w:rtl w:val="0"/>
        </w:rPr>
        <w:t xml:space="preserve">, the MCP returns a </w:t>
      </w:r>
      <w:r w:rsidDel="00000000" w:rsidR="00000000" w:rsidRPr="00000000">
        <w:rPr>
          <w:color w:val="188038"/>
          <w:rtl w:val="0"/>
        </w:rPr>
        <w:t xml:space="preserve">"document_vault_status": "COMPLETE"</w:t>
      </w:r>
      <w:r w:rsidDel="00000000" w:rsidR="00000000" w:rsidRPr="00000000">
        <w:rPr>
          <w:rtl w:val="0"/>
        </w:rPr>
        <w:t xml:space="preserve"> payload. The Gatekeeper passes a green-light status back to the Orchestrator.</w:t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Rows 47 to 50</w:t>
      </w:r>
      <w:r w:rsidDel="00000000" w:rsidR="00000000" w:rsidRPr="00000000">
        <w:rPr>
          <w:rtl w:val="0"/>
        </w:rPr>
        <w:t xml:space="preserve">, the MCP flags </w:t>
      </w:r>
      <w:r w:rsidDel="00000000" w:rsidR="00000000" w:rsidRPr="00000000">
        <w:rPr>
          <w:color w:val="188038"/>
          <w:rtl w:val="0"/>
        </w:rPr>
        <w:t xml:space="preserve">"document_vault_status": "INCOMPLETE"</w:t>
      </w:r>
      <w:r w:rsidDel="00000000" w:rsidR="00000000" w:rsidRPr="00000000">
        <w:rPr>
          <w:rtl w:val="0"/>
        </w:rPr>
        <w:t xml:space="preserve">. The graph throws an </w:t>
      </w:r>
      <w:r w:rsidDel="00000000" w:rsidR="00000000" w:rsidRPr="00000000">
        <w:rPr>
          <w:color w:val="188038"/>
          <w:rtl w:val="0"/>
        </w:rPr>
        <w:t xml:space="preserve">interrupt()</w:t>
      </w:r>
      <w:r w:rsidDel="00000000" w:rsidR="00000000" w:rsidRPr="00000000">
        <w:rPr>
          <w:rtl w:val="0"/>
        </w:rPr>
        <w:t xml:space="preserve"> state. It pauses and waits for the Human Input payload (either </w:t>
      </w:r>
      <w:r w:rsidDel="00000000" w:rsidR="00000000" w:rsidRPr="00000000">
        <w:rPr>
          <w:color w:val="188038"/>
          <w:rtl w:val="0"/>
        </w:rPr>
        <w:t xml:space="preserve">RESUME</w:t>
      </w:r>
      <w:r w:rsidDel="00000000" w:rsidR="00000000" w:rsidRPr="00000000">
        <w:rPr>
          <w:rtl w:val="0"/>
        </w:rPr>
        <w:t xml:space="preserve"> with manual underwriter overrides or </w:t>
      </w:r>
      <w:r w:rsidDel="00000000" w:rsidR="00000000" w:rsidRPr="00000000">
        <w:rPr>
          <w:color w:val="188038"/>
          <w:rtl w:val="0"/>
        </w:rPr>
        <w:t xml:space="preserve">REJECT</w:t>
      </w:r>
      <w:r w:rsidDel="00000000" w:rsidR="00000000" w:rsidRPr="00000000">
        <w:rPr>
          <w:rtl w:val="0"/>
        </w:rPr>
        <w:t xml:space="preserve"> to trigger an incomplete-notice letter).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7f71eh3p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Parallel Financial &amp; Fraud Analysis</w:t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rPr>
          <w:rtl w:val="0"/>
        </w:rPr>
        <w:t xml:space="preserve">Once a profile is cleared by the gatekeeper, the Orchestrator concurrently routes the anonymized context to two parallel processing units: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Financial Analyst Agent: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Queries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credit_bureau_mcp_final.csv</w:t>
      </w:r>
      <w:r w:rsidDel="00000000" w:rsidR="00000000" w:rsidRPr="00000000">
        <w:rPr>
          <w:rtl w:val="0"/>
        </w:rPr>
        <w:t xml:space="preserve"> to pull credit score metrics and active tradelines.</w:t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Queries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banking_mcp_final.csv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employment_mcp_final.csv</w:t>
      </w:r>
      <w:r w:rsidDel="00000000" w:rsidR="00000000" w:rsidRPr="00000000">
        <w:rPr>
          <w:rtl w:val="0"/>
        </w:rPr>
        <w:t xml:space="preserve"> via its </w:t>
      </w:r>
      <w:r w:rsidDel="00000000" w:rsidR="00000000" w:rsidRPr="00000000">
        <w:rPr>
          <w:color w:val="188038"/>
          <w:rtl w:val="0"/>
        </w:rPr>
        <w:t xml:space="preserve">income_verify_skill</w:t>
      </w:r>
      <w:r w:rsidDel="00000000" w:rsidR="00000000" w:rsidRPr="00000000">
        <w:rPr>
          <w:rtl w:val="0"/>
        </w:rPr>
        <w:t xml:space="preserve"> to cross-examine deposit logs against stated income records.</w:t>
      </w:r>
    </w:p>
    <w:p w:rsidR="00000000" w:rsidDel="00000000" w:rsidP="00000000" w:rsidRDefault="00000000" w:rsidRPr="00000000" w14:paraId="00000069">
      <w:pPr>
        <w:numPr>
          <w:ilvl w:val="2"/>
          <w:numId w:val="12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Variance_Percentage = abs(Declared_Income - Verified_Income) / Verified_Income * 100 [ &gt;100% - fraud]</w:t>
      </w:r>
    </w:p>
    <w:p w:rsidR="00000000" w:rsidDel="00000000" w:rsidP="00000000" w:rsidRDefault="00000000" w:rsidRPr="00000000" w14:paraId="0000006A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Runs the </w:t>
      </w:r>
      <w:r w:rsidDel="00000000" w:rsidR="00000000" w:rsidRPr="00000000">
        <w:rPr>
          <w:color w:val="188038"/>
          <w:rtl w:val="0"/>
        </w:rPr>
        <w:t xml:space="preserve">dti_calculator_skill</w:t>
      </w:r>
      <w:r w:rsidDel="00000000" w:rsidR="00000000" w:rsidRPr="00000000">
        <w:rPr>
          <w:rtl w:val="0"/>
        </w:rPr>
        <w:t xml:space="preserve"> pure code function to evaluate active monthly debt.</w:t>
      </w:r>
    </w:p>
    <w:p w:rsidR="00000000" w:rsidDel="00000000" w:rsidP="00000000" w:rsidRDefault="00000000" w:rsidRPr="00000000" w14:paraId="0000006B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Runs the </w:t>
      </w:r>
      <w:r w:rsidDel="00000000" w:rsidR="00000000" w:rsidRPr="00000000">
        <w:rPr>
          <w:color w:val="188038"/>
          <w:rtl w:val="0"/>
        </w:rPr>
        <w:t xml:space="preserve">employment_stability_modifier</w:t>
      </w:r>
      <w:r w:rsidDel="00000000" w:rsidR="00000000" w:rsidRPr="00000000">
        <w:rPr>
          <w:rtl w:val="0"/>
        </w:rPr>
        <w:t xml:space="preserve"> to calculate the </w:t>
      </w:r>
    </w:p>
    <w:p w:rsidR="00000000" w:rsidDel="00000000" w:rsidP="00000000" w:rsidRDefault="00000000" w:rsidRPr="00000000" w14:paraId="0000006C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Rows 41 &amp; 44</w:t>
      </w:r>
      <w:r w:rsidDel="00000000" w:rsidR="00000000" w:rsidRPr="00000000">
        <w:rPr>
          <w:rtl w:val="0"/>
        </w:rPr>
        <w:t xml:space="preserve"> trip the rule: </w:t>
      </w:r>
      <w:r w:rsidDel="00000000" w:rsidR="00000000" w:rsidRPr="00000000">
        <w:rPr>
          <w:color w:val="188038"/>
          <w:rtl w:val="0"/>
        </w:rPr>
        <w:t xml:space="preserve">declared_income &gt; 2 * verified_income</w:t>
      </w:r>
      <w:r w:rsidDel="00000000" w:rsidR="00000000" w:rsidRPr="00000000">
        <w:rPr>
          <w:rtl w:val="0"/>
        </w:rPr>
        <w:t xml:space="preserve">. - caught by the financial analyst agent, writes a </w:t>
      </w:r>
      <w:r w:rsidDel="00000000" w:rsidR="00000000" w:rsidRPr="00000000">
        <w:rPr>
          <w:color w:val="188038"/>
          <w:rtl w:val="0"/>
        </w:rPr>
        <w:t xml:space="preserve">fraud_flag = True</w:t>
      </w:r>
      <w:r w:rsidDel="00000000" w:rsidR="00000000" w:rsidRPr="00000000">
        <w:rPr>
          <w:rtl w:val="0"/>
        </w:rPr>
        <w:t xml:space="preserve"> marker directly into the graph state object.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Fraud &amp; Compliance Agent:</w:t>
      </w:r>
    </w:p>
    <w:p w:rsidR="00000000" w:rsidDel="00000000" w:rsidP="00000000" w:rsidRDefault="00000000" w:rsidRPr="00000000" w14:paraId="0000006E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Runs your explicit circuit-breaker checks against the row characteristics.</w:t>
      </w:r>
    </w:p>
    <w:p w:rsidR="00000000" w:rsidDel="00000000" w:rsidP="00000000" w:rsidRDefault="00000000" w:rsidRPr="00000000" w14:paraId="0000006F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Rows 42 &amp; 45</w:t>
      </w:r>
      <w:r w:rsidDel="00000000" w:rsidR="00000000" w:rsidRPr="00000000">
        <w:rPr>
          <w:rtl w:val="0"/>
        </w:rPr>
        <w:t xml:space="preserve"> trip the rule: </w:t>
      </w:r>
      <w:r w:rsidDel="00000000" w:rsidR="00000000" w:rsidRPr="00000000">
        <w:rPr>
          <w:color w:val="188038"/>
          <w:rtl w:val="0"/>
        </w:rPr>
        <w:t xml:space="preserve">credit_history_length &lt; 6 months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credit_score &gt; 780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Rows 43 &amp; 46</w:t>
      </w:r>
      <w:r w:rsidDel="00000000" w:rsidR="00000000" w:rsidRPr="00000000">
        <w:rPr>
          <w:rtl w:val="0"/>
        </w:rPr>
        <w:t xml:space="preserve"> trip the rule: </w:t>
      </w:r>
      <w:r w:rsidDel="00000000" w:rsidR="00000000" w:rsidRPr="00000000">
        <w:rPr>
          <w:color w:val="188038"/>
          <w:rtl w:val="0"/>
        </w:rPr>
        <w:t xml:space="preserve">age &lt; 21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loan_amount &gt; 100000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Rows 51 - 54 </w:t>
      </w:r>
      <w:r w:rsidDel="00000000" w:rsidR="00000000" w:rsidRPr="00000000">
        <w:rPr>
          <w:rtl w:val="0"/>
        </w:rPr>
        <w:t xml:space="preserve">trip the rule: </w:t>
      </w:r>
      <w:r w:rsidDel="00000000" w:rsidR="00000000" w:rsidRPr="00000000">
        <w:rPr>
          <w:b w:val="1"/>
          <w:bCs w:val="1"/>
          <w:rtl w:val="0"/>
        </w:rPr>
        <w:t xml:space="preserve">employment_status == "Terminated"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2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If any rule matches, it writes a </w:t>
      </w:r>
      <w:r w:rsidDel="00000000" w:rsidR="00000000" w:rsidRPr="00000000">
        <w:rPr>
          <w:color w:val="188038"/>
          <w:rtl w:val="0"/>
        </w:rPr>
        <w:t xml:space="preserve">fraud_flag = True</w:t>
      </w:r>
      <w:r w:rsidDel="00000000" w:rsidR="00000000" w:rsidRPr="00000000">
        <w:rPr>
          <w:rtl w:val="0"/>
        </w:rPr>
        <w:t xml:space="preserve"> marker directly into the graph state object.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p687138ap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Component Risk Aggregation &amp; Routing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Orchestrator collects both agent frames and pushes them into your </w:t>
      </w:r>
      <w:r w:rsidDel="00000000" w:rsidR="00000000" w:rsidRPr="00000000">
        <w:rPr>
          <w:color w:val="188038"/>
          <w:rtl w:val="0"/>
        </w:rPr>
        <w:t xml:space="preserve">risk_scoring_skill</w:t>
      </w:r>
      <w:r w:rsidDel="00000000" w:rsidR="00000000" w:rsidRPr="00000000">
        <w:rPr>
          <w:rtl w:val="0"/>
        </w:rPr>
        <w:t xml:space="preserve">. This node computes the multi-factor weighted formula (0–100).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Conditional Router:</w:t>
      </w:r>
    </w:p>
    <w:p w:rsidR="00000000" w:rsidDel="00000000" w:rsidP="00000000" w:rsidRDefault="00000000" w:rsidRPr="00000000" w14:paraId="00000076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If a </w:t>
      </w:r>
      <w:r w:rsidDel="00000000" w:rsidR="00000000" w:rsidRPr="00000000">
        <w:rPr>
          <w:b w:val="1"/>
          <w:bCs w:val="1"/>
          <w:rtl w:val="0"/>
        </w:rPr>
        <w:t xml:space="preserve">Fraud Flag</w:t>
      </w:r>
      <w:r w:rsidDel="00000000" w:rsidR="00000000" w:rsidRPr="00000000">
        <w:rPr>
          <w:rtl w:val="0"/>
        </w:rPr>
        <w:t xml:space="preserve"> is present (</w:t>
      </w:r>
      <w:r w:rsidDel="00000000" w:rsidR="00000000" w:rsidRPr="00000000">
        <w:rPr>
          <w:b w:val="1"/>
          <w:bCs w:val="1"/>
          <w:rtl w:val="0"/>
        </w:rPr>
        <w:t xml:space="preserve">Rows 41-46) </w:t>
      </w:r>
      <w:r w:rsidDel="00000000" w:rsidR="00000000" w:rsidRPr="00000000">
        <w:rPr>
          <w:rtl w:val="0"/>
        </w:rPr>
        <w:t xml:space="preserve">or the score lands </w:t>
      </w:r>
      <w:r w:rsidDel="00000000" w:rsidR="00000000" w:rsidRPr="00000000">
        <w:rPr>
          <w:b w:val="1"/>
          <w:bCs w:val="1"/>
          <w:rtl w:val="0"/>
        </w:rPr>
        <w:t xml:space="preserve">&lt; 40</w:t>
      </w:r>
      <w:r w:rsidDel="00000000" w:rsidR="00000000" w:rsidRPr="00000000">
        <w:rPr>
          <w:rtl w:val="0"/>
        </w:rPr>
        <w:t xml:space="preserve"> (e.g., your high-debt records in </w:t>
      </w:r>
      <w:r w:rsidDel="00000000" w:rsidR="00000000" w:rsidRPr="00000000">
        <w:rPr>
          <w:b w:val="1"/>
          <w:bCs w:val="1"/>
          <w:rtl w:val="0"/>
        </w:rPr>
        <w:t xml:space="preserve">Rows 31–40</w:t>
      </w:r>
      <w:r w:rsidDel="00000000" w:rsidR="00000000" w:rsidRPr="00000000">
        <w:rPr>
          <w:rtl w:val="0"/>
        </w:rPr>
        <w:t xml:space="preserve">), it routes instantly to </w:t>
      </w:r>
      <w:r w:rsidDel="00000000" w:rsidR="00000000" w:rsidRPr="00000000">
        <w:rPr>
          <w:b w:val="1"/>
          <w:bCs w:val="1"/>
          <w:rtl w:val="0"/>
        </w:rPr>
        <w:t xml:space="preserve">Auto-Reject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If the score lands </w:t>
      </w:r>
      <w:r w:rsidDel="00000000" w:rsidR="00000000" w:rsidRPr="00000000">
        <w:rPr>
          <w:b w:val="1"/>
          <w:bCs w:val="1"/>
          <w:rtl w:val="0"/>
        </w:rPr>
        <w:t xml:space="preserve">40-69</w:t>
      </w:r>
      <w:r w:rsidDel="00000000" w:rsidR="00000000" w:rsidRPr="00000000">
        <w:rPr>
          <w:rtl w:val="0"/>
        </w:rPr>
        <w:t xml:space="preserve"> (e.g., your thin credit records in </w:t>
      </w:r>
      <w:r w:rsidDel="00000000" w:rsidR="00000000" w:rsidRPr="00000000">
        <w:rPr>
          <w:b w:val="1"/>
          <w:bCs w:val="1"/>
          <w:rtl w:val="0"/>
        </w:rPr>
        <w:t xml:space="preserve">Rows 16–30</w:t>
      </w:r>
      <w:r w:rsidDel="00000000" w:rsidR="00000000" w:rsidRPr="00000000">
        <w:rPr>
          <w:rtl w:val="0"/>
        </w:rPr>
        <w:t xml:space="preserve">), it triggers an escalation pause for manual underwriting review.</w:t>
      </w:r>
    </w:p>
    <w:p w:rsidR="00000000" w:rsidDel="00000000" w:rsidP="00000000" w:rsidRDefault="00000000" w:rsidRPr="00000000" w14:paraId="00000078">
      <w:pPr>
        <w:numPr>
          <w:ilvl w:val="1"/>
          <w:numId w:val="1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If the score lands &gt;</w:t>
      </w:r>
      <w:r w:rsidDel="00000000" w:rsidR="00000000" w:rsidRPr="00000000">
        <w:rPr>
          <w:b w:val="1"/>
          <w:bCs w:val="1"/>
          <w:rtl w:val="0"/>
        </w:rPr>
        <w:t xml:space="preserve"> 70</w:t>
      </w:r>
      <w:r w:rsidDel="00000000" w:rsidR="00000000" w:rsidRPr="00000000">
        <w:rPr>
          <w:rtl w:val="0"/>
        </w:rPr>
        <w:t xml:space="preserve"> (e.g., your premium profiles in </w:t>
      </w:r>
      <w:r w:rsidDel="00000000" w:rsidR="00000000" w:rsidRPr="00000000">
        <w:rPr>
          <w:b w:val="1"/>
          <w:bCs w:val="1"/>
          <w:rtl w:val="0"/>
        </w:rPr>
        <w:t xml:space="preserve">Rows 1–15</w:t>
      </w:r>
      <w:r w:rsidDel="00000000" w:rsidR="00000000" w:rsidRPr="00000000">
        <w:rPr>
          <w:rtl w:val="0"/>
        </w:rPr>
        <w:t xml:space="preserve">), it paths smoothly to </w:t>
      </w:r>
      <w:r w:rsidDel="00000000" w:rsidR="00000000" w:rsidRPr="00000000">
        <w:rPr>
          <w:b w:val="1"/>
          <w:bCs w:val="1"/>
          <w:rtl w:val="0"/>
        </w:rPr>
        <w:t xml:space="preserve">Auto-Approve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7prrakgg9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Explanations Agent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Orchestrator Agent</w:t>
      </w:r>
      <w:r w:rsidDel="00000000" w:rsidR="00000000" w:rsidRPr="00000000">
        <w:rPr>
          <w:rtl w:val="0"/>
        </w:rPr>
        <w:t xml:space="preserve"> invokes the final </w:t>
      </w:r>
      <w:r w:rsidDel="00000000" w:rsidR="00000000" w:rsidRPr="00000000">
        <w:rPr>
          <w:color w:val="188038"/>
          <w:rtl w:val="0"/>
        </w:rPr>
        <w:t xml:space="preserve">explanation_skill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It generates regulatory ECOA-aligned explanation objects mapping key factors (e.g., </w:t>
      </w:r>
      <w:r w:rsidDel="00000000" w:rsidR="00000000" w:rsidRPr="00000000">
        <w:rPr>
          <w:color w:val="188038"/>
          <w:rtl w:val="0"/>
        </w:rPr>
        <w:t xml:space="preserve">["Strong credit history", "Low DTI"]</w:t>
      </w:r>
      <w:r w:rsidDel="00000000" w:rsidR="00000000" w:rsidRPr="00000000">
        <w:rPr>
          <w:rtl w:val="0"/>
        </w:rPr>
        <w:t xml:space="preserve"> for approved loans or </w:t>
      </w:r>
      <w:r w:rsidDel="00000000" w:rsidR="00000000" w:rsidRPr="00000000">
        <w:rPr>
          <w:color w:val="188038"/>
          <w:rtl w:val="0"/>
        </w:rPr>
        <w:t xml:space="preserve">["High Debt-to-Income ratio"]</w:t>
      </w:r>
      <w:r w:rsidDel="00000000" w:rsidR="00000000" w:rsidRPr="00000000">
        <w:rPr>
          <w:rtl w:val="0"/>
        </w:rPr>
        <w:t xml:space="preserve"> for rejections).</w:t>
      </w:r>
    </w:p>
    <w:p w:rsidR="00000000" w:rsidDel="00000000" w:rsidP="00000000" w:rsidRDefault="00000000" w:rsidRPr="00000000" w14:paraId="0000007C">
      <w:pPr>
        <w:spacing w:after="240" w:before="240" w:lin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stimo1eochv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Independent MCP Server Checks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npx @modelcontextprotocol/inspector python  .agents\\mcp\\doc_verification_server.py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npx @modelcontextprotocol/inspector python  .agents\\mcp\\credit_bureau_server.py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npx @modelcontextprotocol/inspector python  .agents\\mcp\\banking_server.py</w:t>
      </w:r>
    </w:p>
    <w:p w:rsidR="00000000" w:rsidDel="00000000" w:rsidP="00000000" w:rsidRDefault="00000000" w:rsidRPr="00000000" w14:paraId="0000008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npx @modelcontextprotocol/inspector python  .agents\\mcp\\employment_server.py</w:t>
      </w:r>
    </w:p>
    <w:p w:rsidR="00000000" w:rsidDel="00000000" w:rsidP="00000000" w:rsidRDefault="00000000" w:rsidRPr="00000000" w14:paraId="0000008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0wjedu4sjpd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dti_calculator_skill: input should come from mcp server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pii_redactor_skill: input should come from mcp server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risk_scoring_skill: Credit Profile Matrix - from mcp server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income_verify_skill: input should come from mcp server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fraud_detection_skill: input should come from mcp server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explanation_skill: Need to validate and decide llm usage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risk_scoring_skill: Need to validate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fraud_detection_skill: Employment Status - Terminated ; auto-reject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risk_scoring_skill: Update final formula to accommodate employment tenure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Keep in mind this whole system is for employees ; not for self-employed</w:t>
      </w:r>
    </w:p>
    <w:p w:rsidR="00000000" w:rsidDel="00000000" w:rsidP="00000000" w:rsidRDefault="00000000" w:rsidRPr="00000000" w14:paraId="0000008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2f0rql8o9am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ksfh0mu41hm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Implementation Process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1.⁠ ⁠Define Graph State Schema – Model a shared state object containing: raw payload, PII-tokenized fields, document_vault_status, fraud_flag, credit/income/employment lookup results, DTI score, component scores, composite risk score, and routing decision. This is your single source of truth flowing between nodes.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2.⁠ ⁠Build Each Agent as a Graph Node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•⁠  ⁠Gatekeeper Node: Takes raw payload → calls PII redactor → replaces SSN/DOB/phone/address with tokens → queries document_storage_mcp_final.json by cust_id → returns COMPLETE or raises interrupt() for INCOMPLETE.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•⁠  ⁠Financial Analyst Node: Reads credit bureau CSV, banking CSV, employment CSV → runs income_verify_skill (variance check, &gt;100% = fraud_flag) → runs dti_calculator_skill → writes fraud_flag for rows 41/44.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•⁠  ⁠Fraud &amp; Compliance Node: Applies three circuit-breaker rules (credit age &lt; 6mo + score &gt; 780, age &lt; 21 + loan &gt; 100k, employment == "Terminated") → writes fraud_flag.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•⁠  ⁠Risk Scorer Node: Aggregates all component scores into weighted formula (0–100).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3.⁠ ⁠Implement Conditional Router – After scoring, branch on: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•⁠  ⁠fraud_flag == True or score &lt; 40 → Auto-Reject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•⁠  ⁠score 40–69 → escalation pause (human-in-loop)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•⁠  ⁠score ≥ 70 → Auto-Approve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4.⁠ ⁠Orchestrator as a State Machine / Directed Graph – Sequence: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1.⁠ ⁠Intake → Gatekeeper (sync)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2.⁠ ⁠If COMPLETE → fan-out Financial + Fraud in parallel (async/concurrent)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3.⁠ ⁠Join → Risk Scorer → Conditional Router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5.⁠ ⁠Human-in-Loop Handling – For INCOMPLETE docs and score 40–69 cases, implement interrupt() with a RESUME/REJECT input mechanism that either injects overrides or terminates with a letter.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6.⁠ ⁠Row-by-Row Simulation Driver – Loop over main_applications_final.csv, feed each row as a separate graph invocation with a unique correlation ID. Log every transition, flag, and decision for traceability.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7.⁠ ⁠Integration &amp; Edge Case Testing – Test all 54+ rows end-to-end, verifying: rows 1–15 auto-approved, 16–30 manual review, 31–40 auto-rejected, 41–46 fraud-detected, 47–50 incomplete-doc interrupted, 51–54 employment-terminated rejected.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Challenges we might face while implementing</w:t>
      </w:r>
    </w:p>
    <w:p w:rsidR="00000000" w:rsidDel="00000000" w:rsidP="00000000" w:rsidRDefault="00000000" w:rsidRPr="00000000" w14:paraId="000000B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5257800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Challenges we might face while building agents separately and combining them</w:t>
      </w:r>
    </w:p>
    <w:p w:rsidR="00000000" w:rsidDel="00000000" w:rsidP="00000000" w:rsidRDefault="00000000" w:rsidRPr="00000000" w14:paraId="000000B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53467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Defining graph state schema</w:t>
        <w:br w:type="textWrapping"/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Use LangGraph (Python) — it's purpose-built for this exact pattern. Define your state schema as a TypedDict or Pydantic BaseModel listing every field the pipeline touches (raw payload, tokenized fields, document_vault_status, fraud_flag, credit data, DTI, component scores, composite score, routing decision). You annotate fields as Optional where they get populated mid-pipeline and use Annotated[... , add_messages] reducer annotations for append-only fields (e.g., log entries).</w:t>
      </w:r>
    </w:p>
    <w:p w:rsidR="00000000" w:rsidDel="00000000" w:rsidP="00000000" w:rsidRDefault="00000000" w:rsidRPr="00000000" w14:paraId="000000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you're in the Google ecosystem, Google ADK also supports agent state management natively with State objects passed through agent calls — but LangGraph has the richer graph semantics (fan-out, conditional edges, interrupts, parallel execution) that match your spec exactly.</w:t>
      </w:r>
    </w:p>
    <w:p w:rsidR="00000000" w:rsidDel="00000000" w:rsidP="00000000" w:rsidRDefault="00000000" w:rsidRPr="00000000" w14:paraId="000000C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</w:r>
    </w:p>
    <w:sectPr>
      <w:headerReference r:id="rId16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www.codecogs.com/eqnedit.php?latex=S_%7B%5Ctext%7BCredit%7D%7D%20%3D%20%5Cleft(%20%5Cfrac%7B%5Ctext%7BCredit%20Score%7D%20-%20300%7D%7B850%20-%20300%7D%20%5Ctimes%20100%20%5Cright)%20-%20(%5Ctext%7BDelinquencies%7D%20%5Ctimes%2020)#0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www.codecogs.com/eqnedit.php?latex=%5Ctext%7BDTI%20Ratio%7D%20%3D%20%5Cfrac%7B%5Ctext%7Bmonthly%5C_debt%5C_obligations%7D%7D%7B%5Ctext%7Bdeclared%5C_income%5C_monthly%7D%7D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jpg"/><Relationship Id="rId14" Type="http://schemas.openxmlformats.org/officeDocument/2006/relationships/image" Target="media/image6.jp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%5Ctext%7BComposite%20Score%7D%20%3D%20(S_%7B%5Ctext%7BCredit%7D%7D%20%5Ctimes%200.40)%20%2B%20(S_%7B%5Ctext%7BDTI%7D%7D%20%5Ctimes%200.30)%20%2B%20(S_%7B%5Ctext%7BCashFlow%7D%7D%20%5Ctimes%200.30)#0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www.codecogs.com/eqnedit.php?latex=S_%7B%5Ctext%7BCredit%7D%7D#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