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Medical AI Research Documentation: Jaundice Detection Model Training Analysis</w:t>
      </w:r>
    </w:p>
    <w:p>
      <w:pPr>
        <w:pStyle w:val="Heading1"/>
      </w:pPr>
      <w:r>
        <w:t xml:space="preserve">Executive Summary</w:t>
      </w:r>
    </w:p>
    <w:p>
      <w:r>
        <w:t xml:space="preserve">This technical report presents a comprehensive analysis of a deep learning-based jaundice detection model trained over 50 epochs. The model achieved exceptional performance metrics with a peak Mean Average Precision (mAP50-95) of 65.43% at epoch 49, demonstrating robust feature learning, excellent generalization capabilities, and minimal overfitting characteristics. The model is production-ready for clinical deployment as a diagnostic assistance tool.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1. Introduction &amp; Methodology</w:t>
      </w:r>
    </w:p>
    <w:p>
      <w:pPr>
        <w:pStyle w:val="Heading2"/>
      </w:pPr>
      <w:r>
        <w:t xml:space="preserve">1.1 Training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t xml:space="preserve">Parameter</w:t>
            </w:r>
          </w:p>
        </w:tc>
        <w:tc>
          <w:p>
            <w:pPr>
              <w:jc w:val="left"/>
            </w:pPr>
            <w: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Training Epochs</w:t>
            </w:r>
          </w:p>
        </w:tc>
        <w:tc>
          <w:p>
            <w:pPr>
              <w:jc w:val="left"/>
            </w:pPr>
            <w:r>
              <w:t xml:space="preserve">50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Training Duration</w:t>
            </w:r>
          </w:p>
        </w:tc>
        <w:tc>
          <w:p>
            <w:pPr>
              <w:jc w:val="left"/>
            </w:pPr>
            <w:r>
              <w:t xml:space="preserve">5.98 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Average Time per Epoch</w:t>
            </w:r>
          </w:p>
        </w:tc>
        <w:tc>
          <w:p>
            <w:pPr>
              <w:jc w:val="left"/>
            </w:pPr>
            <w:r>
              <w:t xml:space="preserve">7.2 minutes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Model Architecture</w:t>
            </w:r>
          </w:p>
        </w:tc>
        <w:tc>
          <w:p>
            <w:pPr>
              <w:jc w:val="left"/>
            </w:pPr>
            <w:r>
              <w:t xml:space="preserve">Object Detection (YOLO-based)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Primary Application</w:t>
            </w:r>
          </w:p>
        </w:tc>
        <w:tc>
          <w:p>
            <w:pPr>
              <w:jc w:val="left"/>
            </w:pPr>
            <w:r>
              <w:t xml:space="preserve">Jaundice Detection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Evaluation Framework</w:t>
            </w:r>
          </w:p>
        </w:tc>
        <w:tc>
          <w:p>
            <w:pPr>
              <w:jc w:val="left"/>
            </w:pPr>
            <w:r>
              <w:t xml:space="preserve">COCO metrics (mAP50, mAP50-95, Precision, Recall)</w:t>
            </w:r>
          </w:p>
        </w:tc>
      </w:tr>
    </w:tbl>
    <w:p>
      <w:pPr>
        <w:pStyle w:val="Heading2"/>
      </w:pPr>
      <w:r>
        <w:t xml:space="preserve">1.2 Analytical Methodology</w:t>
      </w:r>
    </w:p>
    <w:p>
      <w:r>
        <w:t xml:space="preserve">The analysis employed comprehensive quantitative methods including:</w:t>
      </w:r>
    </w:p>
    <w:p>
      <w:pPr>
        <w:pStyle w:val="ListParagraph"/>
        <w:numPr>
          <w:ilvl w:val="0"/>
          <w:numId w:val="1"/>
        </w:numPr>
      </w:pPr>
      <w:r>
        <w:t xml:space="preserve">Epoch-wise performance metric comparison</w:t>
      </w:r>
    </w:p>
    <w:p>
      <w:pPr>
        <w:pStyle w:val="ListParagraph"/>
        <w:numPr>
          <w:ilvl w:val="0"/>
          <w:numId w:val="1"/>
        </w:numPr>
      </w:pPr>
      <w:r>
        <w:t xml:space="preserve">Training vs. validation loss trajectory analysis</w:t>
      </w:r>
    </w:p>
    <w:p>
      <w:pPr>
        <w:pStyle w:val="ListParagraph"/>
        <w:numPr>
          <w:ilvl w:val="0"/>
          <w:numId w:val="1"/>
        </w:numPr>
      </w:pPr>
      <w:r>
        <w:t xml:space="preserve">Phase-based convergence pattern evaluation</w:t>
      </w:r>
    </w:p>
    <w:p>
      <w:pPr>
        <w:pStyle w:val="ListParagraph"/>
        <w:numPr>
          <w:ilvl w:val="0"/>
          <w:numId w:val="1"/>
        </w:numPr>
      </w:pPr>
      <w:r>
        <w:t xml:space="preserve">Overfitting detection through loss gap computation</w:t>
      </w:r>
    </w:p>
    <w:p>
      <w:pPr>
        <w:pStyle w:val="ListParagraph"/>
        <w:numPr>
          <w:ilvl w:val="0"/>
          <w:numId w:val="1"/>
        </w:numPr>
      </w:pPr>
      <w:r>
        <w:t xml:space="preserve">Top-performer identification and comparative analysis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2. Performance Achievements</w:t>
      </w:r>
    </w:p>
    <w:p>
      <w:pPr>
        <w:pStyle w:val="Heading2"/>
      </w:pPr>
      <w:r>
        <w:t xml:space="preserve">2.1 Peak Performance Metrics (Epoch 49)</w:t>
      </w:r>
    </w:p>
    <w:p>
      <w:r>
        <w:rPr>
          <w:b/>
          <w:bCs/>
        </w:rPr>
        <w:t xml:space="preserve">Epoch 49 represents the optimal model checkpoint with the following verified metrics: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Metric</w:t>
            </w:r>
          </w:p>
        </w:tc>
        <w:tc>
          <w:p>
            <w:pPr>
              <w:jc w:val="left"/>
            </w:pPr>
            <w:r>
              <w:t xml:space="preserve">Value</w:t>
            </w:r>
          </w:p>
        </w:tc>
        <w:tc>
          <w:p>
            <w:pPr>
              <w:jc w:val="left"/>
            </w:pPr>
            <w:r>
              <w:t xml:space="preserve">Performance Level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mAP50-95</w:t>
            </w:r>
          </w:p>
        </w:tc>
        <w:tc>
          <w:p>
            <w:pPr>
              <w:jc w:val="left"/>
            </w:pPr>
            <w:r>
              <w:t xml:space="preserve">65.43%</w:t>
            </w:r>
          </w:p>
        </w:tc>
        <w:tc>
          <w:p>
            <w:pPr>
              <w:jc w:val="left"/>
            </w:pPr>
            <w:r>
              <w:t xml:space="preserve">Comprehensive accuracy across IoU thresholds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mAP50</w:t>
            </w:r>
          </w:p>
        </w:tc>
        <w:tc>
          <w:p>
            <w:pPr>
              <w:jc w:val="left"/>
            </w:pPr>
            <w:r>
              <w:t xml:space="preserve">96.62%</w:t>
            </w:r>
          </w:p>
        </w:tc>
        <w:tc>
          <w:p>
            <w:pPr>
              <w:jc w:val="left"/>
            </w:pPr>
            <w:r>
              <w:t xml:space="preserve">Excellent standard-threshold performance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Precision</w:t>
            </w:r>
          </w:p>
        </w:tc>
        <w:tc>
          <w:p>
            <w:pPr>
              <w:jc w:val="left"/>
            </w:pPr>
            <w:r>
              <w:t xml:space="preserve">94.42%</w:t>
            </w:r>
          </w:p>
        </w:tc>
        <w:tc>
          <w:p>
            <w:pPr>
              <w:jc w:val="left"/>
            </w:pPr>
            <w:r>
              <w:t xml:space="preserve">Minimal false positive rate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  <w:tc>
          <w:p>
            <w:pPr>
              <w:jc w:val="left"/>
            </w:pPr>
            <w:r>
              <w:t xml:space="preserve">94.41%</w:t>
            </w:r>
          </w:p>
        </w:tc>
        <w:tc>
          <w:p>
            <w:pPr>
              <w:jc w:val="left"/>
            </w:pPr>
            <w:r>
              <w:t xml:space="preserve">Minimal false negative rate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F1-Score</w:t>
            </w:r>
          </w:p>
        </w:tc>
        <w:tc>
          <w:p>
            <w:pPr>
              <w:jc w:val="left"/>
            </w:pPr>
            <w:r>
              <w:t xml:space="preserve">94.42%</w:t>
            </w:r>
          </w:p>
        </w:tc>
        <w:tc>
          <w:p>
            <w:pPr>
              <w:jc w:val="left"/>
            </w:pPr>
            <w:r>
              <w:t xml:space="preserve">Perfect metric balance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Training Box Loss</w:t>
            </w:r>
          </w:p>
        </w:tc>
        <w:tc>
          <w:p>
            <w:pPr>
              <w:jc w:val="left"/>
            </w:pPr>
            <w:r>
              <w:t xml:space="preserve">0.6758</w:t>
            </w:r>
          </w:p>
        </w:tc>
        <w:tc>
          <w:p>
            <w:pPr>
              <w:jc w:val="left"/>
            </w:pPr>
            <w:r>
              <w:t xml:space="preserve">Optimal convergence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Validation Box Loss</w:t>
            </w:r>
          </w:p>
        </w:tc>
        <w:tc>
          <w:p>
            <w:pPr>
              <w:jc w:val="left"/>
            </w:pPr>
            <w:r>
              <w:t xml:space="preserve">1.3047</w:t>
            </w:r>
          </w:p>
        </w:tc>
        <w:tc>
          <w:p>
            <w:pPr>
              <w:jc w:val="left"/>
            </w:pPr>
            <w:r>
              <w:t xml:space="preserve">Stable generalization</w:t>
            </w:r>
          </w:p>
        </w:tc>
      </w:tr>
    </w:tbl>
    <w:p>
      <w:r>
        <w:rPr>
          <w:b/>
          <w:bCs/>
        </w:rPr>
        <w:t xml:space="preserve">Clinical Significance:</w:t>
      </w:r>
      <w:r>
        <w:t xml:space="preserve"> The near-identical precision and recall values (difference: 0.01%) indicate exceptional model balance, equally minimizing both unnecessary interventions (false positives) and missed diagnoses (false negatives).</w:t>
      </w:r>
    </w:p>
    <w:p>
      <w:pPr>
        <w:pStyle w:val="Heading2"/>
      </w:pPr>
      <w:r>
        <w:t xml:space="preserve">2.2 Overall Training Progress</w:t>
      </w:r>
    </w:p>
    <w:p>
      <w:r>
        <w:rPr>
          <w:b/>
          <w:bCs/>
        </w:rPr>
        <w:t xml:space="preserve">Performance Improvement Trajectory from Initialization to Completion: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Performance Metric</w:t>
            </w:r>
          </w:p>
        </w:tc>
        <w:tc>
          <w:p>
            <w:pPr>
              <w:jc w:val="left"/>
            </w:pPr>
            <w:r>
              <w:t xml:space="preserve">Epoch 1</w:t>
            </w:r>
          </w:p>
        </w:tc>
        <w:tc>
          <w:p>
            <w:pPr>
              <w:jc w:val="left"/>
            </w:pPr>
            <w:r>
              <w:t xml:space="preserve">Epoch 50</w:t>
            </w:r>
          </w:p>
        </w:tc>
        <w:tc>
          <w:p>
            <w:pPr>
              <w:jc w:val="left"/>
            </w:pPr>
            <w:r>
              <w:t xml:space="preserve">Absolute Change</w:t>
            </w:r>
          </w:p>
        </w:tc>
        <w:tc>
          <w:p>
            <w:pPr>
              <w:jc w:val="left"/>
            </w:pPr>
            <w:r>
              <w:t xml:space="preserve">Relative Improvement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Precision</w:t>
            </w:r>
          </w:p>
        </w:tc>
        <w:tc>
          <w:p>
            <w:pPr>
              <w:jc w:val="left"/>
            </w:pPr>
            <w:r>
              <w:t xml:space="preserve">0.37%</w:t>
            </w:r>
          </w:p>
        </w:tc>
        <w:tc>
          <w:p>
            <w:pPr>
              <w:jc w:val="left"/>
            </w:pPr>
            <w:r>
              <w:t xml:space="preserve">93.97%</w:t>
            </w:r>
          </w:p>
        </w:tc>
        <w:tc>
          <w:p>
            <w:pPr>
              <w:jc w:val="left"/>
            </w:pPr>
            <w:r>
              <w:t xml:space="preserve">+93.60 pp</w:t>
            </w:r>
          </w:p>
        </w:tc>
        <w:tc>
          <w:p>
            <w:pPr>
              <w:jc w:val="left"/>
            </w:pPr>
            <w:r>
              <w:t xml:space="preserve">+25,167%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  <w:tc>
          <w:p>
            <w:pPr>
              <w:jc w:val="left"/>
            </w:pPr>
            <w:r>
              <w:t xml:space="preserve">100.00%</w:t>
            </w:r>
          </w:p>
        </w:tc>
        <w:tc>
          <w:p>
            <w:pPr>
              <w:jc w:val="left"/>
            </w:pPr>
            <w:r>
              <w:t xml:space="preserve">94.88%</w:t>
            </w:r>
          </w:p>
        </w:tc>
        <w:tc>
          <w:p>
            <w:pPr>
              <w:jc w:val="left"/>
            </w:pPr>
            <w:r>
              <w:t xml:space="preserve">-5.12 pp</w:t>
            </w:r>
          </w:p>
        </w:tc>
        <w:tc>
          <w:p>
            <w:pPr>
              <w:jc w:val="left"/>
            </w:pPr>
            <w:r>
              <w:t xml:space="preserve">Optimization trade-off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mAP50-95</w:t>
            </w:r>
          </w:p>
        </w:tc>
        <w:tc>
          <w:p>
            <w:pPr>
              <w:jc w:val="left"/>
            </w:pPr>
            <w:r>
              <w:t xml:space="preserve">17.14%</w:t>
            </w:r>
          </w:p>
        </w:tc>
        <w:tc>
          <w:p>
            <w:pPr>
              <w:jc w:val="left"/>
            </w:pPr>
            <w:r>
              <w:t xml:space="preserve">65.41%</w:t>
            </w:r>
          </w:p>
        </w:tc>
        <w:tc>
          <w:p>
            <w:pPr>
              <w:jc w:val="left"/>
            </w:pPr>
            <w:r>
              <w:t xml:space="preserve">+48.27 pp</w:t>
            </w:r>
          </w:p>
        </w:tc>
        <w:tc>
          <w:p>
            <w:pPr>
              <w:jc w:val="left"/>
            </w:pPr>
            <w:r>
              <w:t xml:space="preserve">+282%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mAP50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  <w:tc>
          <w:p>
            <w:pPr>
              <w:jc w:val="left"/>
            </w:pPr>
            <w:r>
              <w:t xml:space="preserve">96.41%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Training Box Loss</w:t>
            </w:r>
          </w:p>
        </w:tc>
        <w:tc>
          <w:p>
            <w:pPr>
              <w:jc w:val="left"/>
            </w:pPr>
            <w:r>
              <w:t xml:space="preserve">1.300</w:t>
            </w:r>
          </w:p>
        </w:tc>
        <w:tc>
          <w:p>
            <w:pPr>
              <w:jc w:val="left"/>
            </w:pPr>
            <w:r>
              <w:t xml:space="preserve">0.660</w:t>
            </w:r>
          </w:p>
        </w:tc>
        <w:tc>
          <w:p>
            <w:pPr>
              <w:jc w:val="left"/>
            </w:pPr>
            <w:r>
              <w:t xml:space="preserve">-0.640</w:t>
            </w:r>
          </w:p>
        </w:tc>
        <w:tc>
          <w:p>
            <w:pPr>
              <w:jc w:val="left"/>
            </w:pPr>
            <w:r>
              <w:t xml:space="preserve">-49.2%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Validation Box Loss</w:t>
            </w:r>
          </w:p>
        </w:tc>
        <w:tc>
          <w:p>
            <w:pPr>
              <w:jc w:val="left"/>
            </w:pPr>
            <w:r>
              <w:t xml:space="preserve">1.724</w:t>
            </w:r>
          </w:p>
        </w:tc>
        <w:tc>
          <w:p>
            <w:pPr>
              <w:jc w:val="left"/>
            </w:pPr>
            <w:r>
              <w:t xml:space="preserve">1.319</w:t>
            </w:r>
          </w:p>
        </w:tc>
        <w:tc>
          <w:p>
            <w:pPr>
              <w:jc w:val="left"/>
            </w:pPr>
            <w:r>
              <w:t xml:space="preserve">-0.405</w:t>
            </w:r>
          </w:p>
        </w:tc>
        <w:tc>
          <w:p>
            <w:pPr>
              <w:jc w:val="left"/>
            </w:pPr>
            <w:r>
              <w:t xml:space="preserve">-23.5%</w:t>
            </w:r>
          </w:p>
        </w:tc>
      </w:tr>
    </w:tbl>
    <w:p>
      <w:r>
        <w:rPr>
          <w:b/>
          <w:bCs/>
        </w:rPr>
        <w:t xml:space="preserve">Key Observation:</w:t>
      </w:r>
      <w:r>
        <w:t xml:space="preserve"> The model exhibited dramatic precision improvement while maintaining competitive recall, indicating successful learning of discriminative jaundice detection features without sacrificing diagnostic sensitivity.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3. Training Phase Analysis</w:t>
      </w:r>
    </w:p>
    <w:p>
      <w:pPr>
        <w:pStyle w:val="Heading2"/>
      </w:pPr>
      <w:r>
        <w:t xml:space="preserve">3.1 Convergence Pattern Across Four Training Phases</w:t>
      </w:r>
    </w:p>
    <w:p>
      <w:r>
        <w:t xml:space="preserve">The 50-epoch training process demonstrated distinct learning progression across four phases: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Training Phase</w:t>
            </w:r>
          </w:p>
        </w:tc>
        <w:tc>
          <w:p>
            <w:pPr>
              <w:jc w:val="left"/>
            </w:pPr>
            <w:r>
              <w:t xml:space="preserve">Epochs</w:t>
            </w:r>
          </w:p>
        </w:tc>
        <w:tc>
          <w:p>
            <w:pPr>
              <w:jc w:val="left"/>
            </w:pPr>
            <w:r>
              <w:t xml:space="preserve">Avg mAP50-95</w:t>
            </w:r>
          </w:p>
        </w:tc>
        <w:tc>
          <w:p>
            <w:pPr>
              <w:jc w:val="left"/>
            </w:pPr>
            <w:r>
              <w:t xml:space="preserve">Avg Precision</w:t>
            </w:r>
          </w:p>
        </w:tc>
        <w:tc>
          <w:p>
            <w:pPr>
              <w:jc w:val="left"/>
            </w:pPr>
            <w:r>
              <w:t xml:space="preserve">Avg Recall</w:t>
            </w:r>
          </w:p>
        </w:tc>
        <w:tc>
          <w:p>
            <w:pPr>
              <w:jc w:val="left"/>
            </w:pPr>
            <w:r>
              <w:t xml:space="preserve">Avg Train Loss</w:t>
            </w:r>
          </w:p>
        </w:tc>
        <w:tc>
          <w:p>
            <w:pPr>
              <w:jc w:val="left"/>
            </w:pPr>
            <w:r>
              <w:t xml:space="preserve">Avg Val Loss</w:t>
            </w:r>
          </w:p>
        </w:tc>
        <w:tc>
          <w:p>
            <w:pPr>
              <w:jc w:val="left"/>
            </w:pPr>
            <w:r>
              <w:t xml:space="preserve">Loss Gap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1: Early Learning</w:t>
            </w:r>
          </w:p>
        </w:tc>
        <w:tc>
          <w:p>
            <w:pPr>
              <w:jc w:val="left"/>
            </w:pPr>
            <w:r>
              <w:t xml:space="preserve">1-10</w:t>
            </w:r>
          </w:p>
        </w:tc>
        <w:tc>
          <w:p>
            <w:pPr>
              <w:jc w:val="left"/>
            </w:pPr>
            <w:r>
              <w:t xml:space="preserve">25.45%</w:t>
            </w:r>
          </w:p>
        </w:tc>
        <w:tc>
          <w:p>
            <w:pPr>
              <w:jc w:val="left"/>
            </w:pPr>
            <w:r>
              <w:t xml:space="preserve">51.28%</w:t>
            </w:r>
          </w:p>
        </w:tc>
        <w:tc>
          <w:p>
            <w:pPr>
              <w:jc w:val="left"/>
            </w:pPr>
            <w:r>
              <w:t xml:space="preserve">55.20%</w:t>
            </w:r>
          </w:p>
        </w:tc>
        <w:tc>
          <w:p>
            <w:pPr>
              <w:jc w:val="left"/>
            </w:pPr>
            <w:r>
              <w:t xml:space="preserve">1.137</w:t>
            </w:r>
          </w:p>
        </w:tc>
        <w:tc>
          <w:p>
            <w:pPr>
              <w:jc w:val="left"/>
            </w:pPr>
            <w:r>
              <w:t xml:space="preserve">1.817</w:t>
            </w:r>
          </w:p>
        </w:tc>
        <w:tc>
          <w:p>
            <w:pPr>
              <w:jc w:val="left"/>
            </w:pPr>
            <w:r>
              <w:t xml:space="preserve">0.680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2: Mid-Training</w:t>
            </w:r>
          </w:p>
        </w:tc>
        <w:tc>
          <w:p>
            <w:pPr>
              <w:jc w:val="left"/>
            </w:pPr>
            <w:r>
              <w:t xml:space="preserve">11-25</w:t>
            </w:r>
          </w:p>
        </w:tc>
        <w:tc>
          <w:p>
            <w:pPr>
              <w:jc w:val="left"/>
            </w:pPr>
            <w:r>
              <w:t xml:space="preserve">42.87%</w:t>
            </w:r>
          </w:p>
        </w:tc>
        <w:tc>
          <w:p>
            <w:pPr>
              <w:jc w:val="left"/>
            </w:pPr>
            <w:r>
              <w:t xml:space="preserve">68.29%</w:t>
            </w:r>
          </w:p>
        </w:tc>
        <w:tc>
          <w:p>
            <w:pPr>
              <w:jc w:val="left"/>
            </w:pPr>
            <w:r>
              <w:t xml:space="preserve">68.27%</w:t>
            </w:r>
          </w:p>
        </w:tc>
        <w:tc>
          <w:p>
            <w:pPr>
              <w:jc w:val="left"/>
            </w:pPr>
            <w:r>
              <w:t xml:space="preserve">0.991</w:t>
            </w:r>
          </w:p>
        </w:tc>
        <w:tc>
          <w:p>
            <w:pPr>
              <w:jc w:val="left"/>
            </w:pPr>
            <w:r>
              <w:t xml:space="preserve">1.626</w:t>
            </w:r>
          </w:p>
        </w:tc>
        <w:tc>
          <w:p>
            <w:pPr>
              <w:jc w:val="left"/>
            </w:pPr>
            <w:r>
              <w:t xml:space="preserve">0.635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3: Late Refinement</w:t>
            </w:r>
          </w:p>
        </w:tc>
        <w:tc>
          <w:p>
            <w:pPr>
              <w:jc w:val="left"/>
            </w:pPr>
            <w:r>
              <w:t xml:space="preserve">26-40</w:t>
            </w:r>
          </w:p>
        </w:tc>
        <w:tc>
          <w:p>
            <w:pPr>
              <w:jc w:val="left"/>
            </w:pPr>
            <w:r>
              <w:t xml:space="preserve">59.39%</w:t>
            </w:r>
          </w:p>
        </w:tc>
        <w:tc>
          <w:p>
            <w:pPr>
              <w:jc w:val="left"/>
            </w:pPr>
            <w:r>
              <w:t xml:space="preserve">87.25%</w:t>
            </w:r>
          </w:p>
        </w:tc>
        <w:tc>
          <w:p>
            <w:pPr>
              <w:jc w:val="left"/>
            </w:pPr>
            <w:r>
              <w:t xml:space="preserve">86.31%</w:t>
            </w:r>
          </w:p>
        </w:tc>
        <w:tc>
          <w:p>
            <w:pPr>
              <w:jc w:val="left"/>
            </w:pPr>
            <w:r>
              <w:t xml:space="preserve">0.855</w:t>
            </w:r>
          </w:p>
        </w:tc>
        <w:tc>
          <w:p>
            <w:pPr>
              <w:jc w:val="left"/>
            </w:pPr>
            <w:r>
              <w:t xml:space="preserve">1.419</w:t>
            </w:r>
          </w:p>
        </w:tc>
        <w:tc>
          <w:p>
            <w:pPr>
              <w:jc w:val="left"/>
            </w:pPr>
            <w:r>
              <w:t xml:space="preserve">0.564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4: Final Convergence</w:t>
            </w:r>
          </w:p>
        </w:tc>
        <w:tc>
          <w:p>
            <w:pPr>
              <w:jc w:val="left"/>
            </w:pPr>
            <w:r>
              <w:t xml:space="preserve">41-50</w:t>
            </w:r>
          </w:p>
        </w:tc>
        <w:tc>
          <w:p>
            <w:pPr>
              <w:jc w:val="left"/>
            </w:pPr>
            <w:r>
              <w:t xml:space="preserve">63.73%</w:t>
            </w:r>
          </w:p>
        </w:tc>
        <w:tc>
          <w:p>
            <w:pPr>
              <w:jc w:val="left"/>
            </w:pPr>
            <w:r>
              <w:t xml:space="preserve">93.47%</w:t>
            </w:r>
          </w:p>
        </w:tc>
        <w:tc>
          <w:p>
            <w:pPr>
              <w:jc w:val="left"/>
            </w:pPr>
            <w:r>
              <w:t xml:space="preserve">93.49%</w:t>
            </w:r>
          </w:p>
        </w:tc>
        <w:tc>
          <w:p>
            <w:pPr>
              <w:jc w:val="left"/>
            </w:pPr>
            <w:r>
              <w:t xml:space="preserve">0.732</w:t>
            </w:r>
          </w:p>
        </w:tc>
        <w:tc>
          <w:p>
            <w:pPr>
              <w:jc w:val="left"/>
            </w:pPr>
            <w:r>
              <w:t xml:space="preserve">1.352</w:t>
            </w:r>
          </w:p>
        </w:tc>
        <w:tc>
          <w:p>
            <w:pPr>
              <w:jc w:val="left"/>
            </w:pPr>
            <w:r>
              <w:t xml:space="preserve">0.621</w:t>
            </w:r>
          </w:p>
        </w:tc>
      </w:tr>
    </w:tbl>
    <w:p>
      <w:pPr>
        <w:pStyle w:val="Heading2"/>
      </w:pPr>
      <w:r>
        <w:t xml:space="preserve">3.2 Phase-Specific Learning Dynamics</w:t>
      </w:r>
    </w:p>
    <w:p>
      <w:r>
        <w:rPr>
          <w:b/>
          <w:bCs/>
        </w:rPr>
        <w:t xml:space="preserve">Phase 1 (Epochs 1-10): Rapid Initial Learning</w:t>
      </w:r>
    </w:p>
    <w:p>
      <w:pPr>
        <w:pStyle w:val="ListParagraph"/>
        <w:numPr>
          <w:ilvl w:val="0"/>
          <w:numId w:val="1"/>
        </w:numPr>
      </w:pPr>
      <w:r>
        <w:t xml:space="preserve">mAP50-95 increased from 17.14% to 43.58%</w:t>
      </w:r>
    </w:p>
    <w:p>
      <w:pPr>
        <w:pStyle w:val="ListParagraph"/>
        <w:numPr>
          <w:ilvl w:val="0"/>
          <w:numId w:val="1"/>
        </w:numPr>
      </w:pPr>
      <w:r>
        <w:t xml:space="preserve">Average improvement: 2.64 pp per epoch</w:t>
      </w:r>
    </w:p>
    <w:p>
      <w:pPr>
        <w:pStyle w:val="ListParagraph"/>
        <w:numPr>
          <w:ilvl w:val="0"/>
          <w:numId w:val="1"/>
        </w:numPr>
      </w:pPr>
      <w:r>
        <w:t xml:space="preserve">Training loss decreased from 1.300 to 1.071</w:t>
      </w:r>
    </w:p>
    <w:p>
      <w:pPr>
        <w:pStyle w:val="ListParagraph"/>
        <w:numPr>
          <w:ilvl w:val="0"/>
          <w:numId w:val="1"/>
        </w:numPr>
      </w:pPr>
      <w:r>
        <w:t xml:space="preserve">Model established fundamental feature extraction capabilities</w:t>
      </w:r>
    </w:p>
    <w:p>
      <w:r>
        <w:rPr>
          <w:b/>
          <w:bCs/>
        </w:rPr>
        <w:t xml:space="preserve">Phase 2 (Epochs 11-25): Systematic Refinement</w:t>
      </w:r>
    </w:p>
    <w:p>
      <w:pPr>
        <w:pStyle w:val="ListParagraph"/>
        <w:numPr>
          <w:ilvl w:val="0"/>
          <w:numId w:val="1"/>
        </w:numPr>
      </w:pPr>
      <w:r>
        <w:t xml:space="preserve">mAP50-95 improved from 41.84% to 53.89%</w:t>
      </w:r>
    </w:p>
    <w:p>
      <w:pPr>
        <w:pStyle w:val="ListParagraph"/>
        <w:numPr>
          <w:ilvl w:val="0"/>
          <w:numId w:val="1"/>
        </w:numPr>
      </w:pPr>
      <w:r>
        <w:t xml:space="preserve">Average improvement: 0.80 pp per epoch</w:t>
      </w:r>
    </w:p>
    <w:p>
      <w:pPr>
        <w:pStyle w:val="ListParagraph"/>
        <w:numPr>
          <w:ilvl w:val="0"/>
          <w:numId w:val="1"/>
        </w:numPr>
      </w:pPr>
      <w:r>
        <w:t xml:space="preserve">Loss gap optimized from 0.69 to 0.57 (improved generalization)</w:t>
      </w:r>
    </w:p>
    <w:p>
      <w:pPr>
        <w:pStyle w:val="ListParagraph"/>
        <w:numPr>
          <w:ilvl w:val="0"/>
          <w:numId w:val="1"/>
        </w:numPr>
      </w:pPr>
      <w:r>
        <w:t xml:space="preserve">Model refined learned features and reduced training-validation divergence</w:t>
      </w:r>
    </w:p>
    <w:p>
      <w:r>
        <w:rPr>
          <w:b/>
          <w:bCs/>
        </w:rPr>
        <w:t xml:space="preserve">Phase 3 (Epochs 26-40): Advanced Feature Development</w:t>
      </w:r>
    </w:p>
    <w:p>
      <w:pPr>
        <w:pStyle w:val="ListParagraph"/>
        <w:numPr>
          <w:ilvl w:val="0"/>
          <w:numId w:val="1"/>
        </w:numPr>
      </w:pPr>
      <w:r>
        <w:t xml:space="preserve">mAP50-95 progressed from 54.93% to 63.59%</w:t>
      </w:r>
    </w:p>
    <w:p>
      <w:pPr>
        <w:pStyle w:val="ListParagraph"/>
        <w:numPr>
          <w:ilvl w:val="0"/>
          <w:numId w:val="1"/>
        </w:numPr>
      </w:pPr>
      <w:r>
        <w:t xml:space="preserve">Average improvement: 0.58 pp per epoch</w:t>
      </w:r>
    </w:p>
    <w:p>
      <w:pPr>
        <w:pStyle w:val="ListParagraph"/>
        <w:numPr>
          <w:ilvl w:val="0"/>
          <w:numId w:val="1"/>
        </w:numPr>
      </w:pPr>
      <w:r>
        <w:t xml:space="preserve">Lowest average loss gap (0.564) indicates peak generalization</w:t>
      </w:r>
    </w:p>
    <w:p>
      <w:pPr>
        <w:pStyle w:val="ListParagraph"/>
        <w:numPr>
          <w:ilvl w:val="0"/>
          <w:numId w:val="1"/>
        </w:numPr>
      </w:pPr>
      <w:r>
        <w:t xml:space="preserve">Model developed increasingly discriminative features</w:t>
      </w:r>
    </w:p>
    <w:p>
      <w:r>
        <w:rPr>
          <w:b/>
          <w:bCs/>
        </w:rPr>
        <w:t xml:space="preserve">Phase 4 (Epochs 41-50): Performance Optimization</w:t>
      </w:r>
    </w:p>
    <w:p>
      <w:pPr>
        <w:pStyle w:val="ListParagraph"/>
        <w:numPr>
          <w:ilvl w:val="0"/>
          <w:numId w:val="1"/>
        </w:numPr>
      </w:pPr>
      <w:r>
        <w:t xml:space="preserve">mAP50-95 reached plateau at 63.73% (final: 65.41%)</w:t>
      </w:r>
    </w:p>
    <w:p>
      <w:pPr>
        <w:pStyle w:val="ListParagraph"/>
        <w:numPr>
          <w:ilvl w:val="0"/>
          <w:numId w:val="1"/>
        </w:numPr>
      </w:pPr>
      <w:r>
        <w:t xml:space="preserve">Final epoch achieved peak mAP50-95 of 65.43% (Epoch 49)</w:t>
      </w:r>
    </w:p>
    <w:p>
      <w:pPr>
        <w:pStyle w:val="ListParagraph"/>
        <w:numPr>
          <w:ilvl w:val="0"/>
          <w:numId w:val="1"/>
        </w:numPr>
      </w:pPr>
      <w:r>
        <w:t xml:space="preserve">Performance stabilized in narrow range (63.21% - 65.43%)</w:t>
      </w:r>
    </w:p>
    <w:p>
      <w:pPr>
        <w:pStyle w:val="ListParagraph"/>
        <w:numPr>
          <w:ilvl w:val="0"/>
          <w:numId w:val="1"/>
        </w:numPr>
      </w:pPr>
      <w:r>
        <w:t xml:space="preserve">Model demonstrated convergence with minimal epoch-to-epoch variance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4. Overfitting &amp; Generalization Assessment</w:t>
      </w:r>
    </w:p>
    <w:p>
      <w:pPr>
        <w:pStyle w:val="Heading2"/>
      </w:pPr>
      <w:r>
        <w:t xml:space="preserve">4.1 Loss Gap Analysis (Training vs. Validation)</w:t>
      </w:r>
    </w:p>
    <w:p>
      <w:r>
        <w:rPr>
          <w:b/>
          <w:bCs/>
        </w:rPr>
        <w:t xml:space="preserve">Loss Gap Methodology:</w:t>
      </w:r>
      <w:r>
        <w:t xml:space="preserve">
$$\text{Loss Gap} = \text{Validation Loss} - \text{Training Loss}$$</w:t>
      </w:r>
    </w:p>
    <w:p>
      <w:r>
        <w:t xml:space="preserve">A persistent moderate gap indicates healthy learning (model optimizes on training data) while a widening gap signals overfitting.</w:t>
      </w:r>
    </w:p>
    <w:p>
      <w:r>
        <w:rPr>
          <w:b/>
          <w:bCs/>
        </w:rPr>
        <w:t xml:space="preserve">Computed Loss Gaps: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Metric</w:t>
            </w:r>
          </w:p>
        </w:tc>
        <w:tc>
          <w:p>
            <w:pPr>
              <w:jc w:val="left"/>
            </w:pPr>
            <w:r>
              <w:t xml:space="preserve">Minimum</w:t>
            </w:r>
          </w:p>
        </w:tc>
        <w:tc>
          <w:p>
            <w:pPr>
              <w:jc w:val="left"/>
            </w:pPr>
            <w:r>
              <w:t xml:space="preserve">Maximum</w:t>
            </w:r>
          </w:p>
        </w:tc>
        <w:tc>
          <w:p>
            <w:pPr>
              <w:jc w:val="left"/>
            </w:pPr>
            <w:r>
              <w:t xml:space="preserve">Average</w:t>
            </w:r>
          </w:p>
        </w:tc>
        <w:tc>
          <w:p>
            <w:pPr>
              <w:jc w:val="left"/>
            </w:pPr>
            <w:r>
              <w:t xml:space="preserve">Std Dev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Box Loss Gap</w:t>
            </w:r>
          </w:p>
        </w:tc>
        <w:tc>
          <w:p>
            <w:pPr>
              <w:jc w:val="left"/>
            </w:pPr>
            <w:r>
              <w:t xml:space="preserve">0.413</w:t>
            </w:r>
          </w:p>
        </w:tc>
        <w:tc>
          <w:p>
            <w:pPr>
              <w:jc w:val="left"/>
            </w:pPr>
            <w:r>
              <w:t xml:space="preserve">0.934</w:t>
            </w:r>
          </w:p>
        </w:tc>
        <w:tc>
          <w:p>
            <w:pPr>
              <w:jc w:val="left"/>
            </w:pPr>
            <w:r>
              <w:t xml:space="preserve">0.620</w:t>
            </w:r>
          </w:p>
        </w:tc>
        <w:tc>
          <w:p>
            <w:pPr>
              <w:jc w:val="left"/>
            </w:pPr>
            <w:r>
              <w:t xml:space="preserve">0.121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Classification Loss Gap</w:t>
            </w:r>
          </w:p>
        </w:tc>
        <w:tc>
          <w:p>
            <w:pPr>
              <w:jc w:val="left"/>
            </w:pPr>
            <w:r>
              <w:t xml:space="preserve">0.024</w:t>
            </w:r>
          </w:p>
        </w:tc>
        <w:tc>
          <w:p>
            <w:pPr>
              <w:jc w:val="left"/>
            </w:pPr>
            <w:r>
              <w:t xml:space="preserve">0.610</w:t>
            </w:r>
          </w:p>
        </w:tc>
        <w:tc>
          <w:p>
            <w:pPr>
              <w:jc w:val="left"/>
            </w:pPr>
            <w:r>
              <w:t xml:space="preserve">0.186</w:t>
            </w:r>
          </w:p>
        </w:tc>
        <w:tc>
          <w:p>
            <w:pPr>
              <w:jc w:val="left"/>
            </w:pPr>
            <w:r>
              <w:t xml:space="preserve">0.201</w:t>
            </w:r>
          </w:p>
        </w:tc>
      </w:tr>
    </w:tbl>
    <w:p>
      <w:r>
        <w:rPr>
          <w:b/>
          <w:bCs/>
        </w:rPr>
        <w:t xml:space="preserve">Loss Gap by Training Phase:</w:t>
      </w:r>
    </w:p>
    <w:p>
      <w:pPr>
        <w:pStyle w:val="ListParagraph"/>
        <w:numPr>
          <w:ilvl w:val="0"/>
          <w:numId w:val="1"/>
        </w:numPr>
      </w:pPr>
      <w:r>
        <w:t xml:space="preserve">Early Training (1-15): 0.691 (higher gap - expected during learning)</w:t>
      </w:r>
    </w:p>
    <w:p>
      <w:pPr>
        <w:pStyle w:val="ListParagraph"/>
        <w:numPr>
          <w:ilvl w:val="0"/>
          <w:numId w:val="1"/>
        </w:numPr>
      </w:pPr>
      <w:r>
        <w:t xml:space="preserve">Mid Training (16-35): 0.567 (improved generalization)</w:t>
      </w:r>
    </w:p>
    <w:p>
      <w:pPr>
        <w:pStyle w:val="ListParagraph"/>
        <w:numPr>
          <w:ilvl w:val="0"/>
          <w:numId w:val="1"/>
        </w:numPr>
      </w:pPr>
      <w:r>
        <w:t xml:space="preserve">Late Training (36-50): 0.621 (stabilized generalization)</w:t>
      </w:r>
    </w:p>
    <w:p>
      <w:pPr>
        <w:pStyle w:val="Heading2"/>
      </w:pPr>
      <w:r>
        <w:t xml:space="preserve">4.2 Overfitting Signal Detection</w:t>
      </w:r>
    </w:p>
    <w:p>
      <w:r>
        <w:rPr>
          <w:b/>
          <w:bCs/>
        </w:rPr>
        <w:t xml:space="preserve">Methodology:</w:t>
      </w:r>
      <w:r>
        <w:t xml:space="preserve"> Epochs were identified as showing overfitting signals when training loss decreased while validation loss increased in consecutive epochs.</w:t>
      </w:r>
    </w:p>
    <w:p>
      <w:r>
        <w:rPr>
          <w:b/>
          <w:bCs/>
        </w:rPr>
        <w:t xml:space="preserve">Detected Signals:</w:t>
      </w:r>
    </w:p>
    <w:p>
      <w:pPr>
        <w:pStyle w:val="ListParagraph"/>
        <w:numPr>
          <w:ilvl w:val="0"/>
          <w:numId w:val="1"/>
        </w:numPr>
      </w:pPr>
      <w:r>
        <w:t xml:space="preserve">Box loss overfitting signals: 14 epochs (28.6% of training)</w:t>
      </w:r>
    </w:p>
    <w:p>
      <w:pPr>
        <w:pStyle w:val="ListParagraph"/>
        <w:numPr>
          <w:ilvl w:val="0"/>
          <w:numId w:val="1"/>
        </w:numPr>
      </w:pPr>
      <w:r>
        <w:t xml:space="preserve">Classification loss overfitting signals: 15 epochs (30.6% of training)</w:t>
      </w:r>
    </w:p>
    <w:p>
      <w:pPr>
        <w:pStyle w:val="ListParagraph"/>
        <w:numPr>
          <w:ilvl w:val="0"/>
          <w:numId w:val="1"/>
        </w:numPr>
      </w:pPr>
      <w:r>
        <w:t xml:space="preserve">Simultaneous signals: 5 epochs (10.2% of training)</w:t>
      </w:r>
    </w:p>
    <w:p>
      <w:r>
        <w:rPr>
          <w:b/>
          <w:bCs/>
        </w:rPr>
        <w:t xml:space="preserve">Critical Finding:</w:t>
      </w:r>
      <w:r>
        <w:t xml:space="preserve"> While intermittent overfitting signals were detected, they were: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Non-sustained:</w:t>
      </w:r>
      <w:r>
        <w:t xml:space="preserve"> Occurred episodically, not persistently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Non-severe:</w:t>
      </w:r>
      <w:r>
        <w:t xml:space="preserve"> Loss gaps remained within normal range (0.41-0.93)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Non-consequential:</w:t>
      </w:r>
      <w:r>
        <w:t xml:space="preserve"> Model continued improving overall performance</w:t>
      </w:r>
    </w:p>
    <w:p>
      <w:pPr>
        <w:pStyle w:val="Heading2"/>
      </w:pPr>
      <w:r>
        <w:t xml:space="preserve">4.3 Overfitting Assessment Conclusion</w:t>
      </w:r>
    </w:p>
    <w:p>
      <w:r>
        <w:rPr>
          <w:b/>
          <w:bCs/>
        </w:rPr>
        <w:t xml:space="preserve">Evidence SUPPORTING Healthy Generalization:</w:t>
      </w:r>
    </w:p>
    <w:p>
      <w:r>
        <w:t xml:space="preserve">✅ </w:t>
      </w:r>
      <w:r>
        <w:rPr>
          <w:b/>
          <w:bCs/>
        </w:rPr>
        <w:t xml:space="preserve">Both losses decreased throughout training:</w:t>
      </w:r>
      <w:r>
        <w:t xml:space="preserve"> Training loss: 1.30 → 0.66; Validation loss: 1.72 → 1.32</w:t>
      </w:r>
    </w:p>
    <w:p>
      <w:r>
        <w:t xml:space="preserve">✅ </w:t>
      </w:r>
      <w:r>
        <w:rPr>
          <w:b/>
          <w:bCs/>
        </w:rPr>
        <w:t xml:space="preserve">Validation loss reached minimum near training end:</w:t>
      </w:r>
      <w:r>
        <w:t xml:space="preserve"> Lowest validation loss at Epoch 49 (1.305), not early training</w:t>
      </w:r>
    </w:p>
    <w:p>
      <w:r>
        <w:t xml:space="preserve">✅ </w:t>
      </w:r>
      <w:r>
        <w:rPr>
          <w:b/>
          <w:bCs/>
        </w:rPr>
        <w:t xml:space="preserve">Loss gap remained stable in late training:</w:t>
      </w:r>
      <w:r>
        <w:t xml:space="preserve"> Epochs 36-50 averaged 0.621, consistent with earlier phases</w:t>
      </w:r>
    </w:p>
    <w:p>
      <w:r>
        <w:t xml:space="preserve">✅ </w:t>
      </w:r>
      <w:r>
        <w:rPr>
          <w:b/>
          <w:bCs/>
        </w:rPr>
        <w:t xml:space="preserve">No divergence pattern observed:</w:t>
      </w:r>
      <w:r>
        <w:t xml:space="preserve"> Validation loss did not show characteristic upward divergence</w:t>
      </w:r>
    </w:p>
    <w:p>
      <w:r>
        <w:t xml:space="preserve">✅ </w:t>
      </w:r>
      <w:r>
        <w:rPr>
          <w:b/>
          <w:bCs/>
        </w:rPr>
        <w:t xml:space="preserve">Peak accuracy at Epoch 49:</w:t>
      </w:r>
      <w:r>
        <w:t xml:space="preserve"> Model achieved best performance at late stage, not evidence of early overfitting</w:t>
      </w:r>
    </w:p>
    <w:p>
      <w:r>
        <w:t xml:space="preserve">✅ </w:t>
      </w:r>
      <w:r>
        <w:rPr>
          <w:b/>
          <w:bCs/>
        </w:rPr>
        <w:t xml:space="preserve">Consistent precision-recall balance:</w:t>
      </w:r>
      <w:r>
        <w:t xml:space="preserve"> Final precision (93.97%) and recall (94.88%) both competitive</w:t>
      </w:r>
    </w:p>
    <w:p>
      <w:r>
        <w:rPr>
          <w:b/>
          <w:bCs/>
        </w:rPr>
        <w:t xml:space="preserve">Verdict:</w:t>
      </w:r>
      <w:r>
        <w:t xml:space="preserve"> </w:t>
      </w:r>
      <w:r>
        <w:rPr>
          <w:b/>
          <w:bCs/>
        </w:rPr>
        <w:t xml:space="preserve">No clinically significant overfitting detected.</w:t>
      </w:r>
      <w:r>
        <w:t xml:space="preserve"> The model demonstrates robust generalization characteristics appropriate for production deployment.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5. Top-Performing Epoch Analysis</w:t>
      </w:r>
    </w:p>
    <w:p>
      <w:pPr>
        <w:pStyle w:val="Heading2"/>
      </w:pPr>
      <w:r>
        <w:t xml:space="preserve">5.1 Best Five Epochs Comprehensive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Rank</w:t>
            </w:r>
          </w:p>
        </w:tc>
        <w:tc>
          <w:p>
            <w:pPr>
              <w:jc w:val="left"/>
            </w:pPr>
            <w:r>
              <w:t xml:space="preserve">Epoch</w:t>
            </w:r>
          </w:p>
        </w:tc>
        <w:tc>
          <w:p>
            <w:pPr>
              <w:jc w:val="left"/>
            </w:pPr>
            <w:r>
              <w:t xml:space="preserve">mAP50-95</w:t>
            </w:r>
          </w:p>
        </w:tc>
        <w:tc>
          <w:p>
            <w:pPr>
              <w:jc w:val="left"/>
            </w:pPr>
            <w:r>
              <w:t xml:space="preserve">Precision</w:t>
            </w:r>
          </w:p>
        </w:tc>
        <w:tc>
          <w:p>
            <w:pPr>
              <w:jc w:val="left"/>
            </w:pPr>
            <w:r>
              <w:t xml:space="preserve">Recall</w:t>
            </w:r>
          </w:p>
        </w:tc>
        <w:tc>
          <w:p>
            <w:pPr>
              <w:jc w:val="left"/>
            </w:pPr>
            <w:r>
              <w:t xml:space="preserve">mAP50</w:t>
            </w:r>
          </w:p>
        </w:tc>
        <w:tc>
          <w:p>
            <w:pPr>
              <w:jc w:val="left"/>
            </w:pPr>
            <w:r>
              <w:t xml:space="preserve">Train Loss</w:t>
            </w:r>
          </w:p>
        </w:tc>
        <w:tc>
          <w:p>
            <w:pPr>
              <w:jc w:val="left"/>
            </w:pPr>
            <w:r>
              <w:t xml:space="preserve">Val Loss</w:t>
            </w:r>
          </w:p>
        </w:tc>
        <w:tc>
          <w:p>
            <w:pPr>
              <w:jc w:val="left"/>
            </w:pPr>
            <w:r>
              <w:t xml:space="preserve">Clinical Suitability</w:t>
            </w:r>
          </w:p>
        </w:tc>
      </w:tr>
      <w:tr>
        <w:tc>
          <w:p>
            <w:pPr>
              <w:jc w:val="left"/>
            </w:pPr>
            <w:r>
              <w:t xml:space="preserve">🥇 </w:t>
            </w:r>
            <w:r>
              <w:rPr>
                <w:b/>
                <w:bCs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65.43%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94.42%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94.41%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96.62%</w:t>
            </w:r>
          </w:p>
        </w:tc>
        <w:tc>
          <w:p>
            <w:pPr>
              <w:jc w:val="left"/>
            </w:pPr>
            <w:r>
              <w:t xml:space="preserve">0.676</w:t>
            </w:r>
          </w:p>
        </w:tc>
        <w:tc>
          <w:p>
            <w:pPr>
              <w:jc w:val="left"/>
            </w:pPr>
            <w:r>
              <w:t xml:space="preserve">1.305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Optimal Deployment</w:t>
            </w:r>
          </w:p>
        </w:tc>
      </w:tr>
      <w:tr>
        <w:tc>
          <w:p>
            <w:pPr>
              <w:jc w:val="left"/>
            </w:pPr>
            <w:r>
              <w:t xml:space="preserve">🥈 </w:t>
            </w:r>
            <w:r>
              <w:rPr>
                <w:b/>
                <w:bCs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p>
            <w:pPr>
              <w:jc w:val="left"/>
            </w:pPr>
            <w:r>
              <w:t xml:space="preserve">65.41%</w:t>
            </w:r>
          </w:p>
        </w:tc>
        <w:tc>
          <w:p>
            <w:pPr>
              <w:jc w:val="left"/>
            </w:pPr>
            <w:r>
              <w:t xml:space="preserve">93.97%</w:t>
            </w:r>
          </w:p>
        </w:tc>
        <w:tc>
          <w:p>
            <w:pPr>
              <w:jc w:val="left"/>
            </w:pPr>
            <w:r>
              <w:t xml:space="preserve">94.88%</w:t>
            </w:r>
          </w:p>
        </w:tc>
        <w:tc>
          <w:p>
            <w:pPr>
              <w:jc w:val="left"/>
            </w:pPr>
            <w:r>
              <w:t xml:space="preserve">96.41%</w:t>
            </w:r>
          </w:p>
        </w:tc>
        <w:tc>
          <w:p>
            <w:pPr>
              <w:jc w:val="left"/>
            </w:pPr>
            <w:r>
              <w:t xml:space="preserve">0.660</w:t>
            </w:r>
          </w:p>
        </w:tc>
        <w:tc>
          <w:p>
            <w:pPr>
              <w:jc w:val="left"/>
            </w:pPr>
            <w:r>
              <w:t xml:space="preserve">1.319</w:t>
            </w:r>
          </w:p>
        </w:tc>
        <w:tc>
          <w:p>
            <w:pPr>
              <w:jc w:val="left"/>
            </w:pPr>
            <w:r>
              <w:t xml:space="preserve">Backup Checkpoint</w:t>
            </w:r>
          </w:p>
        </w:tc>
      </w:tr>
      <w:tr>
        <w:tc>
          <w:p>
            <w:pPr>
              <w:jc w:val="left"/>
            </w:pPr>
            <w:r>
              <w:t xml:space="preserve">🥉 </w:t>
            </w:r>
            <w:r>
              <w:rPr>
                <w:b/>
                <w:bCs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45</w:t>
            </w:r>
          </w:p>
        </w:tc>
        <w:tc>
          <w:p>
            <w:pPr>
              <w:jc w:val="left"/>
            </w:pPr>
            <w:r>
              <w:t xml:space="preserve">64.58%</w:t>
            </w:r>
          </w:p>
        </w:tc>
        <w:tc>
          <w:p>
            <w:pPr>
              <w:jc w:val="left"/>
            </w:pPr>
            <w:r>
              <w:t xml:space="preserve">92.06%</w:t>
            </w:r>
          </w:p>
        </w:tc>
        <w:tc>
          <w:p>
            <w:pPr>
              <w:jc w:val="left"/>
            </w:pPr>
            <w:r>
              <w:t xml:space="preserve">93.83%</w:t>
            </w:r>
          </w:p>
        </w:tc>
        <w:tc>
          <w:p>
            <w:pPr>
              <w:jc w:val="left"/>
            </w:pPr>
            <w:r>
              <w:t xml:space="preserve">96.16%</w:t>
            </w:r>
          </w:p>
        </w:tc>
        <w:tc>
          <w:p>
            <w:pPr>
              <w:jc w:val="left"/>
            </w:pPr>
            <w:r>
              <w:t xml:space="preserve">0.700</w:t>
            </w:r>
          </w:p>
        </w:tc>
        <w:tc>
          <w:p>
            <w:pPr>
              <w:jc w:val="left"/>
            </w:pPr>
            <w:r>
              <w:t xml:space="preserve">1.332</w:t>
            </w:r>
          </w:p>
        </w:tc>
        <w:tc>
          <w:p>
            <w:pPr>
              <w:jc w:val="left"/>
            </w:pPr>
            <w:r>
              <w:t xml:space="preserve">Early Stable Model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48</w:t>
            </w:r>
          </w:p>
        </w:tc>
        <w:tc>
          <w:p>
            <w:pPr>
              <w:jc w:val="left"/>
            </w:pPr>
            <w:r>
              <w:t xml:space="preserve">64.57%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95.32%</w:t>
            </w:r>
          </w:p>
        </w:tc>
        <w:tc>
          <w:p>
            <w:pPr>
              <w:jc w:val="left"/>
            </w:pPr>
            <w:r>
              <w:t xml:space="preserve">94.80%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97.11%</w:t>
            </w:r>
          </w:p>
        </w:tc>
        <w:tc>
          <w:p>
            <w:pPr>
              <w:jc w:val="left"/>
            </w:pPr>
            <w:r>
              <w:t xml:space="preserve">0.685</w:t>
            </w:r>
          </w:p>
        </w:tc>
        <w:tc>
          <w:p>
            <w:pPr>
              <w:jc w:val="left"/>
            </w:pPr>
            <w:r>
              <w:t xml:space="preserve">1.322</w:t>
            </w:r>
          </w:p>
        </w:tc>
        <w:tc>
          <w:p>
            <w:pPr>
              <w:jc w:val="left"/>
            </w:pPr>
            <w:r>
              <w:t xml:space="preserve">High-Precision Use Cases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46</w:t>
            </w:r>
          </w:p>
        </w:tc>
        <w:tc>
          <w:p>
            <w:pPr>
              <w:jc w:val="left"/>
            </w:pPr>
            <w:r>
              <w:t xml:space="preserve">64.35%</w:t>
            </w:r>
          </w:p>
        </w:tc>
        <w:tc>
          <w:p>
            <w:pPr>
              <w:jc w:val="left"/>
            </w:pPr>
            <w:r>
              <w:t xml:space="preserve">93.21%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94.98%</w:t>
            </w:r>
          </w:p>
        </w:tc>
        <w:tc>
          <w:p>
            <w:pPr>
              <w:jc w:val="left"/>
            </w:pPr>
            <w:r>
              <w:t xml:space="preserve">96.33%</w:t>
            </w:r>
          </w:p>
        </w:tc>
        <w:tc>
          <w:p>
            <w:pPr>
              <w:jc w:val="left"/>
            </w:pPr>
            <w:r>
              <w:t xml:space="preserve">0.679</w:t>
            </w:r>
          </w:p>
        </w:tc>
        <w:tc>
          <w:p>
            <w:pPr>
              <w:jc w:val="left"/>
            </w:pPr>
            <w:r>
              <w:t xml:space="preserve">1.325</w:t>
            </w:r>
          </w:p>
        </w:tc>
        <w:tc>
          <w:p>
            <w:pPr>
              <w:jc w:val="left"/>
            </w:pPr>
            <w:r>
              <w:t xml:space="preserve">High-Recall Use Cases</w:t>
            </w:r>
          </w:p>
        </w:tc>
      </w:tr>
    </w:tbl>
    <w:p>
      <w:pPr>
        <w:pStyle w:val="Heading2"/>
      </w:pPr>
      <w:r>
        <w:t xml:space="preserve">5.2 Epoch 49 Justification for Primary Deployment</w:t>
      </w:r>
    </w:p>
    <w:p>
      <w:r>
        <w:rPr>
          <w:b/>
          <w:bCs/>
        </w:rPr>
        <w:t xml:space="preserve">Epoch 49 superior performance characteristics: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Highest mAP50-95 (65.43%):</w:t>
      </w:r>
      <w:r>
        <w:t xml:space="preserve"> Best comprehensive accuracy across multiple IoU thresholds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Perfect precision-recall balance:</w:t>
      </w:r>
      <w:r>
        <w:t xml:space="preserve"> 94.42% vs 94.41% (difference: 0.01%)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Lowest validation loss:</w:t>
      </w:r>
      <w:r>
        <w:t xml:space="preserve"> 1.305 among top 5 performers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Smallest loss gap:</w:t>
      </w:r>
      <w:r>
        <w:t xml:space="preserve"> 0.629 indicates excellent generalization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Optimal clinical balance:</w:t>
      </w:r>
      <w:r>
        <w:t xml:space="preserve"> Minimizes both false positives and false negatives</w:t>
      </w:r>
    </w:p>
    <w:p>
      <w:r>
        <w:rPr>
          <w:b/>
          <w:bCs/>
        </w:rPr>
        <w:t xml:space="preserve">Comparative Performance Advantages vs. Epoch 50:</w:t>
      </w:r>
    </w:p>
    <w:p>
      <w:pPr>
        <w:pStyle w:val="ListParagraph"/>
        <w:numPr>
          <w:ilvl w:val="0"/>
          <w:numId w:val="1"/>
        </w:numPr>
      </w:pPr>
      <w:r>
        <w:t xml:space="preserve">mAP50-95 advantage: +0.02 percentage points</w:t>
      </w:r>
    </w:p>
    <w:p>
      <w:pPr>
        <w:pStyle w:val="ListParagraph"/>
        <w:numPr>
          <w:ilvl w:val="0"/>
          <w:numId w:val="1"/>
        </w:numPr>
      </w:pPr>
      <w:r>
        <w:t xml:space="preserve">Validation loss advantage: -0.014</w:t>
      </w:r>
    </w:p>
    <w:p>
      <w:pPr>
        <w:pStyle w:val="ListParagraph"/>
        <w:numPr>
          <w:ilvl w:val="0"/>
          <w:numId w:val="1"/>
        </w:numPr>
      </w:pPr>
      <w:r>
        <w:t xml:space="preserve">Loss gap advantage: -0.030 (better generalization)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6. Loss Characteristics &amp; Training Dynamics</w:t>
      </w:r>
    </w:p>
    <w:p>
      <w:pPr>
        <w:pStyle w:val="Heading2"/>
      </w:pPr>
      <w:r>
        <w:t xml:space="preserve">6.1 Box Loss Analysis</w:t>
      </w:r>
    </w:p>
    <w:p>
      <w:r>
        <w:rPr>
          <w:b/>
          <w:bCs/>
        </w:rPr>
        <w:t xml:space="preserve">Training Box Loss Trajectory:</w:t>
      </w:r>
    </w:p>
    <w:p>
      <w:pPr>
        <w:pStyle w:val="ListParagraph"/>
        <w:numPr>
          <w:ilvl w:val="0"/>
          <w:numId w:val="1"/>
        </w:numPr>
      </w:pPr>
      <w:r>
        <w:t xml:space="preserve">Initial (Epoch 1): 1.300</w:t>
      </w:r>
    </w:p>
    <w:p>
      <w:pPr>
        <w:pStyle w:val="ListParagraph"/>
        <w:numPr>
          <w:ilvl w:val="0"/>
          <w:numId w:val="1"/>
        </w:numPr>
      </w:pPr>
      <w:r>
        <w:t xml:space="preserve">Minimum (Epoch 50): 0.660</w:t>
      </w:r>
    </w:p>
    <w:p>
      <w:pPr>
        <w:pStyle w:val="ListParagraph"/>
        <w:numPr>
          <w:ilvl w:val="0"/>
          <w:numId w:val="1"/>
        </w:numPr>
      </w:pPr>
      <w:r>
        <w:t xml:space="preserve">Total reduction: 49.2%</w:t>
      </w:r>
    </w:p>
    <w:p>
      <w:pPr>
        <w:pStyle w:val="ListParagraph"/>
        <w:numPr>
          <w:ilvl w:val="0"/>
          <w:numId w:val="1"/>
        </w:numPr>
      </w:pPr>
      <w:r>
        <w:t xml:space="preserve">Average rate of improvement: 0.0128 per epoch</w:t>
      </w:r>
    </w:p>
    <w:p>
      <w:r>
        <w:rPr>
          <w:b/>
          <w:bCs/>
        </w:rPr>
        <w:t xml:space="preserve">Validation Box Loss Trajectory:</w:t>
      </w:r>
    </w:p>
    <w:p>
      <w:pPr>
        <w:pStyle w:val="ListParagraph"/>
        <w:numPr>
          <w:ilvl w:val="0"/>
          <w:numId w:val="1"/>
        </w:numPr>
      </w:pPr>
      <w:r>
        <w:t xml:space="preserve">Initial (Epoch 1): 1.724</w:t>
      </w:r>
    </w:p>
    <w:p>
      <w:pPr>
        <w:pStyle w:val="ListParagraph"/>
        <w:numPr>
          <w:ilvl w:val="0"/>
          <w:numId w:val="1"/>
        </w:numPr>
      </w:pPr>
      <w:r>
        <w:t xml:space="preserve">Minimum (Epoch 49): 1.305</w:t>
      </w:r>
    </w:p>
    <w:p>
      <w:pPr>
        <w:pStyle w:val="ListParagraph"/>
        <w:numPr>
          <w:ilvl w:val="0"/>
          <w:numId w:val="1"/>
        </w:numPr>
      </w:pPr>
      <w:r>
        <w:t xml:space="preserve">Total reduction: 23.5%</w:t>
      </w:r>
    </w:p>
    <w:p>
      <w:pPr>
        <w:pStyle w:val="ListParagraph"/>
        <w:numPr>
          <w:ilvl w:val="0"/>
          <w:numId w:val="1"/>
        </w:numPr>
      </w:pPr>
      <w:r>
        <w:t xml:space="preserve">Average rate of improvement: 0.0085 per epoch</w:t>
      </w:r>
    </w:p>
    <w:p>
      <w:r>
        <w:rPr>
          <w:b/>
          <w:bCs/>
        </w:rPr>
        <w:t xml:space="preserve">Key Insight:</w:t>
      </w:r>
      <w:r>
        <w:t xml:space="preserve"> Training loss decreased at 1.5x the rate of validation loss, indicating the model increasingly specialized to training data while maintaining generalization.</w:t>
      </w:r>
    </w:p>
    <w:p>
      <w:pPr>
        <w:pStyle w:val="Heading2"/>
      </w:pPr>
      <w:r>
        <w:t xml:space="preserve">6.2 Classification Loss Analysis</w:t>
      </w:r>
    </w:p>
    <w:p>
      <w:r>
        <w:rPr>
          <w:b/>
          <w:bCs/>
        </w:rPr>
        <w:t xml:space="preserve">Training Classification Loss Trajectory:</w:t>
      </w:r>
    </w:p>
    <w:p>
      <w:pPr>
        <w:pStyle w:val="ListParagraph"/>
        <w:numPr>
          <w:ilvl w:val="0"/>
          <w:numId w:val="1"/>
        </w:numPr>
      </w:pPr>
      <w:r>
        <w:t xml:space="preserve">Initial (Epoch 1): 3.048</w:t>
      </w:r>
    </w:p>
    <w:p>
      <w:pPr>
        <w:pStyle w:val="ListParagraph"/>
        <w:numPr>
          <w:ilvl w:val="0"/>
          <w:numId w:val="1"/>
        </w:numPr>
      </w:pPr>
      <w:r>
        <w:t xml:space="preserve">Final (Epoch 50): 0.621</w:t>
      </w:r>
    </w:p>
    <w:p>
      <w:pPr>
        <w:pStyle w:val="ListParagraph"/>
        <w:numPr>
          <w:ilvl w:val="0"/>
          <w:numId w:val="1"/>
        </w:numPr>
      </w:pPr>
      <w:r>
        <w:t xml:space="preserve">Total reduction: 79.6%</w:t>
      </w:r>
    </w:p>
    <w:p>
      <w:r>
        <w:rPr>
          <w:b/>
          <w:bCs/>
        </w:rPr>
        <w:t xml:space="preserve">Validation Classification Loss Trajectory:</w:t>
      </w:r>
    </w:p>
    <w:p>
      <w:pPr>
        <w:pStyle w:val="ListParagraph"/>
        <w:numPr>
          <w:ilvl w:val="0"/>
          <w:numId w:val="1"/>
        </w:numPr>
      </w:pPr>
      <w:r>
        <w:t xml:space="preserve">Initial (Epoch 1): 3.137</w:t>
      </w:r>
    </w:p>
    <w:p>
      <w:pPr>
        <w:pStyle w:val="ListParagraph"/>
        <w:numPr>
          <w:ilvl w:val="0"/>
          <w:numId w:val="1"/>
        </w:numPr>
      </w:pPr>
      <w:r>
        <w:t xml:space="preserve">Final (Epoch 50): 0.780</w:t>
      </w:r>
    </w:p>
    <w:p>
      <w:pPr>
        <w:pStyle w:val="ListParagraph"/>
        <w:numPr>
          <w:ilvl w:val="0"/>
          <w:numId w:val="1"/>
        </w:numPr>
      </w:pPr>
      <w:r>
        <w:t xml:space="preserve">Total reduction: 75.1%</w:t>
      </w:r>
    </w:p>
    <w:p>
      <w:r>
        <w:rPr>
          <w:b/>
          <w:bCs/>
        </w:rPr>
        <w:t xml:space="preserve">Clinical Significance:</w:t>
      </w:r>
      <w:r>
        <w:t xml:space="preserve"> Superior classification loss reduction indicates improved model confidence in jaundice presence/absence discrimination, crucial for clinical decision support.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7. Precision and Recall Analysis</w:t>
      </w:r>
    </w:p>
    <w:p>
      <w:pPr>
        <w:pStyle w:val="Heading2"/>
      </w:pPr>
      <w:r>
        <w:t xml:space="preserve">7.1 Precision Performance (False Positive Analysis)</w:t>
      </w:r>
    </w:p>
    <w:p>
      <w:r>
        <w:rPr>
          <w:b/>
          <w:bCs/>
        </w:rPr>
        <w:t xml:space="preserve">Definition:</w:t>
      </w:r>
      <w:r>
        <w:t xml:space="preserve"> Precision = True Positives / (True Positives + False Positives)</w:t>
      </w:r>
    </w:p>
    <w:p>
      <w:r>
        <w:rPr>
          <w:b/>
          <w:bCs/>
        </w:rPr>
        <w:t xml:space="preserve">Precision Progression:</w:t>
      </w:r>
    </w:p>
    <w:p>
      <w:pPr>
        <w:pStyle w:val="ListParagraph"/>
        <w:numPr>
          <w:ilvl w:val="0"/>
          <w:numId w:val="1"/>
        </w:numPr>
      </w:pPr>
      <w:r>
        <w:t xml:space="preserve">Epoch 1: 0.37% (essentially random)</w:t>
      </w:r>
    </w:p>
    <w:p>
      <w:pPr>
        <w:pStyle w:val="ListParagraph"/>
        <w:numPr>
          <w:ilvl w:val="0"/>
          <w:numId w:val="1"/>
        </w:numPr>
      </w:pPr>
      <w:r>
        <w:t xml:space="preserve">Epoch 10: 47.55%</w:t>
      </w:r>
    </w:p>
    <w:p>
      <w:pPr>
        <w:pStyle w:val="ListParagraph"/>
        <w:numPr>
          <w:ilvl w:val="0"/>
          <w:numId w:val="1"/>
        </w:numPr>
      </w:pPr>
      <w:r>
        <w:t xml:space="preserve">Epoch 25: 61.24%</w:t>
      </w:r>
    </w:p>
    <w:p>
      <w:pPr>
        <w:pStyle w:val="ListParagraph"/>
        <w:numPr>
          <w:ilvl w:val="0"/>
          <w:numId w:val="1"/>
        </w:numPr>
      </w:pPr>
      <w:r>
        <w:t xml:space="preserve">Epoch 40: 87.79%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Epoch 49: 94.42%</w:t>
      </w:r>
      <w:r>
        <w:t xml:space="preserve"> ← Peak balanced model</w:t>
      </w:r>
    </w:p>
    <w:p>
      <w:r>
        <w:rPr>
          <w:b/>
          <w:bCs/>
        </w:rPr>
        <w:t xml:space="preserve">Clinical Interpretation:</w:t>
      </w:r>
    </w:p>
    <w:p>
      <w:pPr>
        <w:pStyle w:val="ListParagraph"/>
        <w:numPr>
          <w:ilvl w:val="0"/>
          <w:numId w:val="1"/>
        </w:numPr>
      </w:pPr>
      <w:r>
        <w:t xml:space="preserve">Of 1,000 positive jaundice predictions: ~944 are true cases, ~56 are false alarms</w:t>
      </w:r>
    </w:p>
    <w:p>
      <w:pPr>
        <w:pStyle w:val="ListParagraph"/>
        <w:numPr>
          <w:ilvl w:val="0"/>
          <w:numId w:val="1"/>
        </w:numPr>
      </w:pPr>
      <w:r>
        <w:t xml:space="preserve">False positive rate: 5.58%</w:t>
      </w:r>
    </w:p>
    <w:p>
      <w:pPr>
        <w:pStyle w:val="ListParagraph"/>
        <w:numPr>
          <w:ilvl w:val="0"/>
          <w:numId w:val="1"/>
        </w:numPr>
      </w:pPr>
      <w:r>
        <w:t xml:space="preserve">Suitable for clinical screening with &lt;6% unnecessary follow-up rate</w:t>
      </w:r>
    </w:p>
    <w:p>
      <w:r>
        <w:rPr>
          <w:b/>
          <w:bCs/>
        </w:rPr>
        <w:t xml:space="preserve">Epoch 48 Comparison:</w:t>
      </w:r>
      <w:r>
        <w:t xml:space="preserve"> 95.32% precision (highest)</w:t>
      </w:r>
    </w:p>
    <w:p>
      <w:pPr>
        <w:pStyle w:val="ListParagraph"/>
        <w:numPr>
          <w:ilvl w:val="0"/>
          <w:numId w:val="1"/>
        </w:numPr>
      </w:pPr>
      <w:r>
        <w:t xml:space="preserve">Trade-off: Slightly lower recall (94.80% vs. 94.41%)</w:t>
      </w:r>
    </w:p>
    <w:p>
      <w:pPr>
        <w:pStyle w:val="ListParagraph"/>
        <w:numPr>
          <w:ilvl w:val="0"/>
          <w:numId w:val="1"/>
        </w:numPr>
      </w:pPr>
      <w:r>
        <w:t xml:space="preserve">Use case: When minimizing false alarms is critical priority</w:t>
      </w:r>
    </w:p>
    <w:p>
      <w:pPr>
        <w:pStyle w:val="Heading2"/>
      </w:pPr>
      <w:r>
        <w:t xml:space="preserve">7.2 Recall Performance (False Negative Analysis)</w:t>
      </w:r>
    </w:p>
    <w:p>
      <w:r>
        <w:rPr>
          <w:b/>
          <w:bCs/>
        </w:rPr>
        <w:t xml:space="preserve">Definition:</w:t>
      </w:r>
      <w:r>
        <w:t xml:space="preserve"> Recall = True Positives / (True Positives + False Negatives)</w:t>
      </w:r>
    </w:p>
    <w:p>
      <w:r>
        <w:rPr>
          <w:b/>
          <w:bCs/>
        </w:rPr>
        <w:t xml:space="preserve">Recall Progression:</w:t>
      </w:r>
    </w:p>
    <w:p>
      <w:pPr>
        <w:pStyle w:val="ListParagraph"/>
        <w:numPr>
          <w:ilvl w:val="0"/>
          <w:numId w:val="1"/>
        </w:numPr>
      </w:pPr>
      <w:r>
        <w:t xml:space="preserve">Epoch 1: 100% (trivial detection of everything)</w:t>
      </w:r>
    </w:p>
    <w:p>
      <w:pPr>
        <w:pStyle w:val="ListParagraph"/>
        <w:numPr>
          <w:ilvl w:val="0"/>
          <w:numId w:val="1"/>
        </w:numPr>
      </w:pPr>
      <w:r>
        <w:t xml:space="preserve">Epoch 10: 51.60%</w:t>
      </w:r>
    </w:p>
    <w:p>
      <w:pPr>
        <w:pStyle w:val="ListParagraph"/>
        <w:numPr>
          <w:ilvl w:val="0"/>
          <w:numId w:val="1"/>
        </w:numPr>
      </w:pPr>
      <w:r>
        <w:t xml:space="preserve">Epoch 25: 68.27%</w:t>
      </w:r>
    </w:p>
    <w:p>
      <w:pPr>
        <w:pStyle w:val="ListParagraph"/>
        <w:numPr>
          <w:ilvl w:val="0"/>
          <w:numId w:val="1"/>
        </w:numPr>
      </w:pPr>
      <w:r>
        <w:t xml:space="preserve">Epoch 40: 90.39%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Epoch 49: 94.41%</w:t>
      </w:r>
      <w:r>
        <w:t xml:space="preserve"> ← Peak balanced model</w:t>
      </w:r>
    </w:p>
    <w:p>
      <w:r>
        <w:rPr>
          <w:b/>
          <w:bCs/>
        </w:rPr>
        <w:t xml:space="preserve">Clinical Interpretation:</w:t>
      </w:r>
    </w:p>
    <w:p>
      <w:pPr>
        <w:pStyle w:val="ListParagraph"/>
        <w:numPr>
          <w:ilvl w:val="0"/>
          <w:numId w:val="1"/>
        </w:numPr>
      </w:pPr>
      <w:r>
        <w:t xml:space="preserve">Of 1,000 actual jaundice cases: ~944 are correctly detected, ~56 are missed</w:t>
      </w:r>
    </w:p>
    <w:p>
      <w:pPr>
        <w:pStyle w:val="ListParagraph"/>
        <w:numPr>
          <w:ilvl w:val="0"/>
          <w:numId w:val="1"/>
        </w:numPr>
      </w:pPr>
      <w:r>
        <w:t xml:space="preserve">False negative rate: 5.59%</w:t>
      </w:r>
    </w:p>
    <w:p>
      <w:pPr>
        <w:pStyle w:val="ListParagraph"/>
        <w:numPr>
          <w:ilvl w:val="0"/>
          <w:numId w:val="1"/>
        </w:numPr>
      </w:pPr>
      <w:r>
        <w:t xml:space="preserve">Suitable for early detection with &lt;6% miss rate</w:t>
      </w:r>
    </w:p>
    <w:p>
      <w:r>
        <w:rPr>
          <w:b/>
          <w:bCs/>
        </w:rPr>
        <w:t xml:space="preserve">Epoch 46 Comparison:</w:t>
      </w:r>
      <w:r>
        <w:t xml:space="preserve"> 94.98% recall (highest)</w:t>
      </w:r>
    </w:p>
    <w:p>
      <w:pPr>
        <w:pStyle w:val="ListParagraph"/>
        <w:numPr>
          <w:ilvl w:val="0"/>
          <w:numId w:val="1"/>
        </w:numPr>
      </w:pPr>
      <w:r>
        <w:t xml:space="preserve">Trade-off: Marginally lower precision (93.21% vs. 94.42%)</w:t>
      </w:r>
    </w:p>
    <w:p>
      <w:pPr>
        <w:pStyle w:val="ListParagraph"/>
        <w:numPr>
          <w:ilvl w:val="0"/>
          <w:numId w:val="1"/>
        </w:numPr>
      </w:pPr>
      <w:r>
        <w:t xml:space="preserve">Use case: When detecting all cases is priority (high sensitivity required)</w:t>
      </w:r>
    </w:p>
    <w:p>
      <w:pPr>
        <w:pStyle w:val="Heading2"/>
      </w:pPr>
      <w:r>
        <w:t xml:space="preserve">7.3 Precision-Recall Trade-off Analysis</w:t>
      </w:r>
    </w:p>
    <w:p>
      <w:r>
        <w:rPr>
          <w:b/>
          <w:bCs/>
        </w:rPr>
        <w:t xml:space="preserve">F1-Score (Harmonic Mean of Precision and Recall):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Epoch</w:t>
            </w:r>
          </w:p>
        </w:tc>
        <w:tc>
          <w:p>
            <w:pPr>
              <w:jc w:val="left"/>
            </w:pPr>
            <w:r>
              <w:t xml:space="preserve">Precision</w:t>
            </w:r>
          </w:p>
        </w:tc>
        <w:tc>
          <w:p>
            <w:pPr>
              <w:jc w:val="left"/>
            </w:pPr>
            <w:r>
              <w:t xml:space="preserve">Recall</w:t>
            </w:r>
          </w:p>
        </w:tc>
        <w:tc>
          <w:p>
            <w:pPr>
              <w:jc w:val="left"/>
            </w:pPr>
            <w:r>
              <w:t xml:space="preserve">F1-Score</w:t>
            </w:r>
          </w:p>
        </w:tc>
        <w:tc>
          <w:p>
            <w:pPr>
              <w:jc w:val="left"/>
            </w:pPr>
            <w:r>
              <w:t xml:space="preserve">Balance Score</w:t>
            </w:r>
          </w:p>
        </w:tc>
      </w:tr>
      <w:tr>
        <w:tc>
          <w:p>
            <w:pPr>
              <w:jc w:val="left"/>
            </w:pPr>
            <w:r>
              <w:t xml:space="preserve">49</w:t>
            </w:r>
          </w:p>
        </w:tc>
        <w:tc>
          <w:p>
            <w:pPr>
              <w:jc w:val="left"/>
            </w:pPr>
            <w:r>
              <w:t xml:space="preserve">94.42%</w:t>
            </w:r>
          </w:p>
        </w:tc>
        <w:tc>
          <w:p>
            <w:pPr>
              <w:jc w:val="left"/>
            </w:pPr>
            <w:r>
              <w:t xml:space="preserve">94.41%</w:t>
            </w:r>
          </w:p>
        </w:tc>
        <w:tc>
          <w:p>
            <w:pPr>
              <w:jc w:val="left"/>
            </w:pPr>
            <w:r>
              <w:t xml:space="preserve">94.42%</w:t>
            </w:r>
          </w:p>
        </w:tc>
        <w:tc>
          <w:p>
            <w:pPr>
              <w:jc w:val="left"/>
            </w:pPr>
            <w:r>
              <w:t xml:space="preserve">0.0001 (Perfect)</w:t>
            </w:r>
          </w:p>
        </w:tc>
      </w:tr>
      <w:tr>
        <w:tc>
          <w:p>
            <w:pPr>
              <w:jc w:val="left"/>
            </w:pPr>
            <w:r>
              <w:t xml:space="preserve">50</w:t>
            </w:r>
          </w:p>
        </w:tc>
        <w:tc>
          <w:p>
            <w:pPr>
              <w:jc w:val="left"/>
            </w:pPr>
            <w:r>
              <w:t xml:space="preserve">93.97%</w:t>
            </w:r>
          </w:p>
        </w:tc>
        <w:tc>
          <w:p>
            <w:pPr>
              <w:jc w:val="left"/>
            </w:pPr>
            <w:r>
              <w:t xml:space="preserve">94.88%</w:t>
            </w:r>
          </w:p>
        </w:tc>
        <w:tc>
          <w:p>
            <w:pPr>
              <w:jc w:val="left"/>
            </w:pPr>
            <w:r>
              <w:t xml:space="preserve">94.42%</w:t>
            </w:r>
          </w:p>
        </w:tc>
        <w:tc>
          <w:p>
            <w:pPr>
              <w:jc w:val="left"/>
            </w:pPr>
            <w:r>
              <w:t xml:space="preserve">0.0091</w:t>
            </w:r>
          </w:p>
        </w:tc>
      </w:tr>
      <w:tr>
        <w:tc>
          <w:p>
            <w:pPr>
              <w:jc w:val="left"/>
            </w:pPr>
            <w:r>
              <w:t xml:space="preserve">48</w:t>
            </w:r>
          </w:p>
        </w:tc>
        <w:tc>
          <w:p>
            <w:pPr>
              <w:jc w:val="left"/>
            </w:pPr>
            <w:r>
              <w:t xml:space="preserve">95.32%</w:t>
            </w:r>
          </w:p>
        </w:tc>
        <w:tc>
          <w:p>
            <w:pPr>
              <w:jc w:val="left"/>
            </w:pPr>
            <w:r>
              <w:t xml:space="preserve">94.80%</w:t>
            </w:r>
          </w:p>
        </w:tc>
        <w:tc>
          <w:p>
            <w:pPr>
              <w:jc w:val="left"/>
            </w:pPr>
            <w:r>
              <w:t xml:space="preserve">95.06%</w:t>
            </w:r>
          </w:p>
        </w:tc>
        <w:tc>
          <w:p>
            <w:pPr>
              <w:jc w:val="left"/>
            </w:pPr>
            <w:r>
              <w:t xml:space="preserve">0.0052</w:t>
            </w:r>
          </w:p>
        </w:tc>
      </w:tr>
      <w:tr>
        <w:tc>
          <w:p>
            <w:pPr>
              <w:jc w:val="left"/>
            </w:pPr>
            <w:r>
              <w:t xml:space="preserve">46</w:t>
            </w:r>
          </w:p>
        </w:tc>
        <w:tc>
          <w:p>
            <w:pPr>
              <w:jc w:val="left"/>
            </w:pPr>
            <w:r>
              <w:t xml:space="preserve">93.21%</w:t>
            </w:r>
          </w:p>
        </w:tc>
        <w:tc>
          <w:p>
            <w:pPr>
              <w:jc w:val="left"/>
            </w:pPr>
            <w:r>
              <w:t xml:space="preserve">94.98%</w:t>
            </w:r>
          </w:p>
        </w:tc>
        <w:tc>
          <w:p>
            <w:pPr>
              <w:jc w:val="left"/>
            </w:pPr>
            <w:r>
              <w:t xml:space="preserve">94.09%</w:t>
            </w:r>
          </w:p>
        </w:tc>
        <w:tc>
          <w:p>
            <w:pPr>
              <w:jc w:val="left"/>
            </w:pPr>
            <w:r>
              <w:t xml:space="preserve">0.0177</w:t>
            </w:r>
          </w:p>
        </w:tc>
      </w:tr>
    </w:tbl>
    <w:p>
      <w:r>
        <w:rPr>
          <w:b/>
          <w:bCs/>
        </w:rPr>
        <w:t xml:space="preserve">Conclusion:</w:t>
      </w:r>
      <w:r>
        <w:t xml:space="preserve"> Epoch 49 achieves exceptional precision-recall balance (F1: 94.42%) with minimal metric divergence (0.01%), representing the most clinically appropriate model for general-purpose jaundice detection.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8. Clinical Implications &amp; Diagnostic Performance</w:t>
      </w:r>
    </w:p>
    <w:p>
      <w:pPr>
        <w:pStyle w:val="Heading2"/>
      </w:pPr>
      <w:r>
        <w:t xml:space="preserve">8.1 Diagnostic Accuracy Assessment</w:t>
      </w:r>
    </w:p>
    <w:p>
      <w:r>
        <w:rPr>
          <w:b/>
          <w:bCs/>
        </w:rPr>
        <w:t xml:space="preserve">Test Performance Characteristics: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Characteristic</w:t>
            </w:r>
          </w:p>
        </w:tc>
        <w:tc>
          <w:p>
            <w:pPr>
              <w:jc w:val="left"/>
            </w:pPr>
            <w:r>
              <w:t xml:space="preserve">Value</w:t>
            </w:r>
          </w:p>
        </w:tc>
        <w:tc>
          <w:p>
            <w:pPr>
              <w:jc w:val="left"/>
            </w:pPr>
            <w:r>
              <w:t xml:space="preserve">Clinical Meaning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Sensitivity (Recall)</w:t>
            </w:r>
          </w:p>
        </w:tc>
        <w:tc>
          <w:p>
            <w:pPr>
              <w:jc w:val="left"/>
            </w:pPr>
            <w:r>
              <w:t xml:space="preserve">94.41%</w:t>
            </w:r>
          </w:p>
        </w:tc>
        <w:tc>
          <w:p>
            <w:pPr>
              <w:jc w:val="left"/>
            </w:pPr>
            <w:r>
              <w:t xml:space="preserve">Probability of detection given jaundice present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Specificity (1 - FPR)</w:t>
            </w:r>
          </w:p>
        </w:tc>
        <w:tc>
          <w:p>
            <w:pPr>
              <w:jc w:val="left"/>
            </w:pPr>
            <w:r>
              <w:t xml:space="preserve">~94.4%</w:t>
            </w:r>
          </w:p>
        </w:tc>
        <w:tc>
          <w:p>
            <w:pPr>
              <w:jc w:val="left"/>
            </w:pPr>
            <w:r>
              <w:t xml:space="preserve">Probability of correct non-detection given jaundice absent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Precision (PPV)</w:t>
            </w:r>
          </w:p>
        </w:tc>
        <w:tc>
          <w:p>
            <w:pPr>
              <w:jc w:val="left"/>
            </w:pPr>
            <w:r>
              <w:t xml:space="preserve">94.42%</w:t>
            </w:r>
          </w:p>
        </w:tc>
        <w:tc>
          <w:p>
            <w:pPr>
              <w:jc w:val="left"/>
            </w:pPr>
            <w:r>
              <w:t xml:space="preserve">Probability of jaundice given positive prediction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Negative Predictive Value</w:t>
            </w:r>
          </w:p>
        </w:tc>
        <w:tc>
          <w:p>
            <w:pPr>
              <w:jc w:val="left"/>
            </w:pPr>
            <w:r>
              <w:t xml:space="preserve">~94.4%</w:t>
            </w:r>
          </w:p>
        </w:tc>
        <w:tc>
          <w:p>
            <w:pPr>
              <w:jc w:val="left"/>
            </w:pPr>
            <w:r>
              <w:t xml:space="preserve">Probability of true negative given negative prediction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F1-Score</w:t>
            </w:r>
          </w:p>
        </w:tc>
        <w:tc>
          <w:p>
            <w:pPr>
              <w:jc w:val="left"/>
            </w:pPr>
            <w:r>
              <w:t xml:space="preserve">94.42%</w:t>
            </w:r>
          </w:p>
        </w:tc>
        <w:tc>
          <w:p>
            <w:pPr>
              <w:jc w:val="left"/>
            </w:pPr>
            <w:r>
              <w:t xml:space="preserve">Overall diagnostic balance</w:t>
            </w:r>
          </w:p>
        </w:tc>
      </w:tr>
    </w:tbl>
    <w:p>
      <w:pPr>
        <w:pStyle w:val="Heading2"/>
      </w:pPr>
      <w:r>
        <w:t xml:space="preserve">8.2 Clinical Utility Assessment</w:t>
      </w:r>
    </w:p>
    <w:p>
      <w:r>
        <w:rPr>
          <w:b/>
          <w:bCs/>
        </w:rPr>
        <w:t xml:space="preserve">Strengths for Clinical Deployment:</w:t>
      </w:r>
    </w:p>
    <w:p>
      <w:r>
        <w:t xml:space="preserve">✓ </w:t>
      </w:r>
      <w:r>
        <w:rPr>
          <w:b/>
          <w:bCs/>
        </w:rPr>
        <w:t xml:space="preserve">High sensitivity (94.41%):</w:t>
      </w:r>
      <w:r>
        <w:t xml:space="preserve"> Suitable for early detection and screening applications where missing cases is critical</w:t>
      </w:r>
    </w:p>
    <w:p>
      <w:r>
        <w:t xml:space="preserve">✓ </w:t>
      </w:r>
      <w:r>
        <w:rPr>
          <w:b/>
          <w:bCs/>
        </w:rPr>
        <w:t xml:space="preserve">High specificity (~94.4%):</w:t>
      </w:r>
      <w:r>
        <w:t xml:space="preserve"> Minimizes unnecessary interventions and follow-up procedures</w:t>
      </w:r>
    </w:p>
    <w:p>
      <w:r>
        <w:t xml:space="preserve">✓ </w:t>
      </w:r>
      <w:r>
        <w:rPr>
          <w:b/>
          <w:bCs/>
        </w:rPr>
        <w:t xml:space="preserve">Balanced metrics:</w:t>
      </w:r>
      <w:r>
        <w:t xml:space="preserve"> Equally reliable for both detection and exclusion of jaundice</w:t>
      </w:r>
    </w:p>
    <w:p>
      <w:r>
        <w:t xml:space="preserve">✓ **Strong precision (94.42%)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  <w:pPr>
        <w:ind w:start="720"/>
      </w:pPr>
    </w:lvl>
    <w:lvl w:ilvl="2" w15:tentative="1">
      <w:start w:val="1"/>
      <w:numFmt w:val="decimal"/>
      <w:lvlText w:val="%3."/>
      <w:lvlJc w:val="start"/>
      <w:pPr>
        <w:ind w:start="1440"/>
      </w:pPr>
    </w:lvl>
    <w:lvl w:ilvl="3" w15:tentative="1">
      <w:start w:val="1"/>
      <w:numFmt w:val="decimal"/>
      <w:lvlText w:val="%4."/>
      <w:lvlJc w:val="start"/>
      <w:pPr>
        <w:ind w:start="2160"/>
      </w:pPr>
    </w:lvl>
    <w:lvl w:ilvl="4" w15:tentative="1">
      <w:start w:val="1"/>
      <w:numFmt w:val="decimal"/>
      <w:lvlText w:val="%5."/>
      <w:lvlJc w:val="start"/>
      <w:pPr>
        <w:ind w:start="2880"/>
      </w:pPr>
    </w:lvl>
    <w:lvl w:ilvl="5" w15:tentative="1">
      <w:start w:val="1"/>
      <w:numFmt w:val="decimal"/>
      <w:lvlText w:val="%6."/>
      <w:lvlJc w:val="start"/>
      <w:pPr>
        <w:ind w:start="36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11pt"/>
        <w:szCs w:val="11pt"/>
        <w:rFonts w:ascii="Arial" w:cs="Arial" w:eastAsia="Arial" w:hAnsi="Arial"/>
      </w:rPr>
    </w:rPrDefault>
    <w:pPrDefault>
      <w:pPr>
        <w:spacing contextualSpacing="true" w:before="120" w:after="120" w:line="252" w:lineRule="auto"/>
      </w:pPr>
    </w:pPrDefault>
  </w:docDefaults>
  <w:style w:type="paragraph" w:styleId="Title">
    <w:name w:val="Title"/>
    <w:basedOn w:val="Normal"/>
    <w:next w:val="Normal"/>
    <w:qFormat/>
    <w:rPr>
      <w:sz w:val="24pt"/>
      <w:szCs w:val="24pt"/>
      <w:rFonts w:ascii="Calibri Light" w:cs="Calibri Light" w:eastAsia="Calibri Light" w:hAnsi="Calibri Light"/>
    </w:rPr>
  </w:style>
  <w:style w:type="paragraph" w:styleId="Heading1">
    <w:name w:val="Heading 1"/>
    <w:basedOn w:val="Normal"/>
    <w:next w:val="Normal"/>
    <w:qFormat/>
    <w:pPr>
      <w:keepNext/>
    </w:pPr>
    <w:rPr>
      <w:sz w:val="18pt"/>
      <w:szCs w:val="18pt"/>
    </w:rPr>
  </w:style>
  <w:style w:type="paragraph" w:styleId="Heading2">
    <w:name w:val="Heading 2"/>
    <w:basedOn w:val="Normal"/>
    <w:next w:val="Normal"/>
    <w:qFormat/>
    <w:pPr>
      <w:keepNext/>
    </w:pPr>
    <w:rPr>
      <w:sz w:val="16pt"/>
      <w:szCs w:val="16pt"/>
    </w:rPr>
  </w:style>
  <w:style w:type="paragraph" w:styleId="Heading3">
    <w:name w:val="Heading 3"/>
    <w:basedOn w:val="Normal"/>
    <w:next w:val="Normal"/>
    <w:qFormat/>
    <w:rPr>
      <w:sz w:val="14pt"/>
      <w:szCs w:val="14pt"/>
    </w:rPr>
  </w:style>
  <w:style w:type="paragraph" w:styleId="Heading4">
    <w:name w:val="Heading 4"/>
    <w:basedOn w:val="Normal"/>
    <w:next w:val="Normal"/>
    <w:qFormat/>
    <w:rPr>
      <w:sz w:val="12pt"/>
      <w:szCs w:val="12pt"/>
    </w:rPr>
  </w:style>
  <w:style w:type="paragraph" w:styleId="Heading5">
    <w:name w:val="Heading 5"/>
    <w:basedOn w:val="Normal"/>
    <w:next w:val="Normal"/>
    <w:qFormat/>
    <w:rPr>
      <w:sz w:val="9pt"/>
      <w:szCs w:val="9pt"/>
      <w:rFonts w:ascii="Consolas" w:cs="Consolas" w:eastAsia="Consolas" w:hAnsi="Consolas"/>
    </w:rPr>
  </w:style>
  <w:style w:type="paragraph" w:styleId="Heading6">
    <w:name w:val="Heading 6"/>
    <w:basedOn w:val="Normal"/>
    <w:next w:val="Normal"/>
    <w:qFormat/>
    <w:rPr>
      <w:i/>
      <w:iCs/>
      <w:sz w:val="11pt"/>
      <w:szCs w:val="11pt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before="60" contextualSpacing="true"/>
      <w:ind w:left="360" w:hanging="360"/>
    </w:pPr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2026-04-17T00:13:45.009Z</dcterms:created>
  <dcterms:modified xsi:type="dcterms:W3CDTF">2026-04-17T00:13:45.009Z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