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dsadf</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WO-000060</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03-11-2019 12:00:00 AM</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dsf</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sdf</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03-12-2019 12:00:00 AM</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212321321312</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QueenBull01,Henley Cottage,4 Victoria Road,Henley,NSW,Australia,2010</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 xml:space="preserve">select </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PPE RES,test1,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test 4,test 2,test 2,</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test 4,test 4,</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eewq</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03-11-2019 12:00:00 AM</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0"/>
                <w:szCs w:val="20"/>
              </w:rPr>
              <w:t>PPE RES</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228624"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ea5716e5527847db"/>
                          <a:stretch>
                            <a:fillRect/>
                          </a:stretch>
                        </pic:blipFill>
                        <pic:spPr>
                          <a:xfrm>
                            <a:off x="0" y="0"/>
                            <a:ext cx="228624" cy="200046"/>
                          </a:xfrm>
                          <a:prstGeom prst="rect">
                            <a:avLst/>
                          </a:prstGeom>
                        </pic:spPr>
                      </pic:pic>
                    </a:graphicData>
                  </a:graphic>
                </wp:inline>
              </drawing>
            </w:r>
          </w:p>
        </w:tc>
        <w:tc>
          <w:tcPr>
            <w:tcW w:w="6420" w:type="dxa"/>
            <w:tcBorders>
              <w:right w:val="single" w:sz="4" w:space="0" w:color="000000"/>
              <w:left w:val="single" w:sz="4" w:space="0" w:color="000000"/>
              <w:bottom w:val="single" w:sz="4" w:space="0" w:color="000000"/>
            </w:tcBorders>
          </w:tcPr>
          <w:p>
            <w:pPr/>
            <w:r>
              <w:rPr>
                <w:sz w:val="20"/>
                <w:szCs w:val="20"/>
              </w:rPr>
              <w:t>test1</w:t>
            </w:r>
          </w:p>
        </w:tc>
        <w:tc>
          <w:tcPr>
            <w:tcW w:w="1500" w:type="dxa"/>
            <w:tcBorders>
              <w:right w:val="single" w:sz="4" w:space="0" w:color="000000"/>
              <w:left w:val="single" w:sz="4" w:space="0" w:color="000000"/>
              <w:top w:val="single" w:sz="4" w:space="0" w:color="000000"/>
              <w:bottom w:val="single" w:sz="4" w:space="0" w:color="000000"/>
            </w:tcBorders>
          </w:tcPr>
          <w:p>
            <w:pPr>
              <w:rPr>
                <w:sz w:val="22"/>
                <w:szCs w:val="22"/>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8a11524435d4cde"/>
                          <a:stretch>
                            <a:fillRect/>
                          </a:stretch>
                        </pic:blipFill>
                        <pic:spPr>
                          <a:xfrm>
                            <a:off x="0" y="0"/>
                            <a:ext cx="304832" cy="200046"/>
                          </a:xfrm>
                          <a:prstGeom prst="rect">
                            <a:avLst/>
                          </a:prstGeom>
                        </pic:spPr>
                      </pic:pic>
                    </a:graphicData>
                  </a:graphic>
                </wp:inline>
              </drawing>
            </w:r>
          </w:p>
        </w:tc>
      </w:tr>
      <w:tr>
        <w:tc>
          <w:tcPr>
            <w:tcW w:w="6405" w:type="dxa"/>
          </w:tcPr>
          <w:p>
            <w:pPr/>
          </w:p>
        </w:tc>
        <w:tc>
          <w:tcPr>
            <w:tcW w:w="1500" w:type="dxa"/>
          </w:tcPr>
          <w:p>
            <w:pP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375"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Impact:Health And Safety Environment Community Operations notification and approval must be obtained.Care taken on unsealed roads and property.</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Before</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Correct vehicles driven to site.Before any person enters site, whether it is to visit or to work,</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00" w:type="dxa"/>
            <w:tcBorders>
              <w:top w:val="single" w:sz="4" w:space="0" w:color="000000"/>
              <w:bottom w:val="single" w:sz="4" w:space="0" w:color="000000"/>
            </w:tcBorders>
            <w:shd w:val="clear" w:color="auto" w:fill="708090"/>
          </w:tcPr>
          <w:p>
            <w:pPr/>
            <w:r>
              <w:rPr>
                <w:sz w:val="20"/>
                <w:szCs w:val="20"/>
              </w:rPr>
              <w:t>After</w:t>
            </w:r>
          </w:p>
        </w:tc>
        <w:tc>
          <w:tcPr>
            <w:tcW w:w="600"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375"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test2,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r>
        <w:tc>
          <w:tcPr>
            <w:tcW w:w="375"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test</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 1,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FFA500"/>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test2,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00" w:type="dxa"/>
            <w:shd w:val="clear" w:color="auto" w:fill="0000FF"/>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Site Manager</w:t>
            </w: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Brisull Contractor/Worker</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cd6ee68048c41c3"/>
                          <a:stretch>
                            <a:fillRect/>
                          </a:stretch>
                        </pic:blipFill>
                        <pic:spPr>
                          <a:xfrm>
                            <a:off x="0" y="0"/>
                            <a:ext cx="952500" cy="476250"/>
                          </a:xfrm>
                          <a:prstGeom prst="rect">
                            <a:avLst/>
                          </a:prstGeom>
                        </pic:spPr>
                      </pic:pic>
                    </a:graphicData>
                  </a:graphic>
                </wp:inline>
              </drawing>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11-03-2019</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&amp;&amp;Employee2_Name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&amp;&amp;Emp2_Signature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2</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bidi/>
    </w:pPr>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fd72812acf34c17"/>
                  <a:stretch>
                    <a:fillRect/>
                  </a:stretch>
                </pic:blipFill>
                <pic:spPr>
                  <a:xfrm>
                    <a:off x="0" y="0"/>
                    <a:ext cx="952500" cy="476250"/>
                  </a:xfrm>
                  <a:prstGeom prst="rect">
                    <a:avLst/>
                  </a:prstGeom>
                </pic:spPr>
              </pic:pic>
            </a:graphicData>
          </a:graphic>
        </wp:inline>
      </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4d5a2e89-24ce-43e7-a2e9-3c78bf9908e9.png" Id="Rd7d04b9fa4724626" /><Relationship Type="http://schemas.openxmlformats.org/officeDocument/2006/relationships/image" Target="/word/media/08d23190-2c70-47ee-a8f1-9597e88265df.png" Id="Rea5716e5527847db" /><Relationship Type="http://schemas.openxmlformats.org/officeDocument/2006/relationships/image" Target="/word/media/98228b7a-4c2e-423b-bc10-9c1dfff3034c.png" Id="Ra8a11524435d4cde" /><Relationship Type="http://schemas.openxmlformats.org/officeDocument/2006/relationships/image" Target="/word/media/f4ac5957-3420-4f1d-83e4-f7442876d2ac.png" Id="R1cd6ee68048c41c3" /></Relationships>
</file>

<file path=word/_rels/header2.xml.rels>&#65279;<?xml version="1.0" encoding="utf-8"?><Relationships xmlns="http://schemas.openxmlformats.org/package/2006/relationships"><Relationship Type="http://schemas.openxmlformats.org/officeDocument/2006/relationships/image" Target="/word/media/4d5a2e89-24ce-43e7-a2e9-3c78bf9908e9.png" Id="R5fd72812acf34c1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