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End-to-End Car Price Prediction Using Azure Machine Learning Pipelines and REST API Deployment.</w:t>
        <w:br w:type="textWrapping"/>
        <w:br w:type="textWrapping"/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Azure Services Used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Azure Machine Learning Studio (Azure ML) – for building, training, and managing ML pipelines and models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ML Pipelines – for chaining together data preparation, training, evaluation, and deployment steps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ML Compute Cluster – for scalable, parallel model training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ML Datastore – for storing datasets in the Azure ML workspace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ML Dataset – for registering and version-controlling your car price dataset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ML Managed Online Endpoints – for deploying the trained model as a REST API endpoint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Key Vault – for managing secrets securely (API keys, access credentials, if needed)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Storage Account – underlying blob storage for model artifacts, datasets, logs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Azure Application Insights (optional) – for monitoring deployed endpoint health and metrics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Visual Studio Code (VS Code) – for local development of Python scripts, pipelines, and scoring scripts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Swagger UI (optional) – for API testing and documentation</w:t>
        <w:br w:type="textWrapping"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before="480" w:lineRule="auto"/>
        <w:rPr>
          <w:sz w:val="26"/>
          <w:szCs w:val="26"/>
        </w:rPr>
      </w:pPr>
      <w:bookmarkStart w:colFirst="0" w:colLast="0" w:name="_825m0zcrr1es" w:id="0"/>
      <w:bookmarkEnd w:id="0"/>
      <w:r w:rsidDel="00000000" w:rsidR="00000000" w:rsidRPr="00000000">
        <w:rPr>
          <w:sz w:val="26"/>
          <w:szCs w:val="26"/>
          <w:rtl w:val="0"/>
        </w:rPr>
        <w:t xml:space="preserve">Machine Learning Concepts Used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Feature Engineering: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Categorical encoding (brand, fuel type, color)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Numerical feature scaling (Min-Max, Z-Score normalization)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Feature selection (removing redundant or low-variance features)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Data Preprocessing Pipelines: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Modular, reusable cleaning pipelines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Separate pipelines for training and production inference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Model Selection and Training: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Supervised learning – Regression models (Random Forest Regressor, XGBoost Regressor)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Train/Test Split for evaluation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Cross-validation (optional if HyperDrive was used)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Model Evaluation: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RMSE (Root Mean Square Error)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MAE (Mean Absolute Error)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R² Score (Coefficient of Determination)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Scaling Strategies: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Horizontal scaling using Azure Compute Clusters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Parallel pipeline runs for hyperparameter tuning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Model Deployment: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Deploying model artifacts to a Managed Online Endpoint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Using REST API interface with JSON input/output schema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Monitoring and Governance: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Versioning models and datasets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Tracking experiments, metrics, and pipeline runs inside Azure ML workspace.</w:t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772025" cy="634365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7203384" cy="35433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 After creation of the cluster I am creating a new pipeline in the authoring designer tab in the Azure Machine Learning Studio.</w:t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4114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7203384" cy="4292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 Cleaning the data and columns to be cleaned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7203384" cy="35052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4673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Normalize the data by selecting normalized data option in the pipeline.</w:t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4419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6267450" cy="36099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 Now let's configure and submit this pipeline for the training</w:t>
        <w:br w:type="textWrapping"/>
      </w:r>
      <w:r w:rsidDel="00000000" w:rsidR="00000000" w:rsidRPr="00000000">
        <w:rPr/>
        <w:drawing>
          <wp:inline distB="114300" distT="114300" distL="114300" distR="114300">
            <wp:extent cx="6448425" cy="166687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406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2705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24550" cy="58769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 Now let's split the data in the training and testing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200650" cy="561022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379095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 So after splitting off the data, the data with linear regression as the model then to be used the score model.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4114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 Now let's configure and submit this pipeline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5257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Then we just add evaluate at the end of the pipeline and here are the results.</w:t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4864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Predict Auto price.</w:t>
        <w:br w:type="textWrapping"/>
        <w:br w:type="textWrapping"/>
        <w:t xml:space="preserve"> Now we will use the predict auto pipeline and here we will enter the data manually as a source and connect it to our previous pipeline which has select column and all the rest flow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7203384" cy="461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905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Click on the deploy model button at the top.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7203384" cy="37084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Output of predicted price:</w:t>
        <w:br w:type="textWrapping"/>
      </w:r>
      <w:r w:rsidDel="00000000" w:rsidR="00000000" w:rsidRPr="00000000">
        <w:rPr/>
        <w:drawing>
          <wp:inline distB="114300" distT="114300" distL="114300" distR="114300">
            <wp:extent cx="7203384" cy="4165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384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 this project, I built a complete vehicle price prediction system using Azure Machine Learning (Azure ML) services.</w:t>
        <w:br w:type="textWrapping"/>
        <w:t xml:space="preserve"> The objective was to predict the selling price of a vehicle based on key features like brand, color, horsepower, engine size, fuel type (petrol, diesel, CNG), and other technical and aesthetic parameters.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This project was designed not just as a static model but as a dynamic, production-ready, and API-integrated ML pipeline.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sz w:val="22"/>
          <w:szCs w:val="22"/>
        </w:rPr>
      </w:pPr>
      <w:bookmarkStart w:colFirst="0" w:colLast="0" w:name="_8h2v79i0xo06" w:id="1"/>
      <w:bookmarkEnd w:id="1"/>
      <w:r w:rsidDel="00000000" w:rsidR="00000000" w:rsidRPr="00000000">
        <w:rPr>
          <w:sz w:val="22"/>
          <w:szCs w:val="22"/>
          <w:rtl w:val="0"/>
        </w:rPr>
        <w:t xml:space="preserve">Architecture and Workflow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Dataset Details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Dataset included attributes like brand, model year, mileage, horsepower, transmission type, fuel type, color, engine capacity, and past selling price.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Data was uploaded to Azure ML workspace as a registered dataset.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Pipeline Components Created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Data Ingestion Step: Read the dataset into Azure ML compute clusters.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Data Cleaning and Transformation Step:</w:t>
        <w:br w:type="textWrapping"/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Handled missing values.</w:t>
        <w:br w:type="textWrapping"/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Encoded categorical variables (brand, fuel type, transmission).</w:t>
        <w:br w:type="textWrapping"/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Applied scaling using both Min-Max normalization and Z-score standardization for numeric features like horsepower and engine size.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Data Splitting Step:</w:t>
        <w:br w:type="textWrapping"/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Splitted the dataset into training (80%) and testing (20%) sets using a controlled random seed for reproducibility.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Model Training Step:</w:t>
        <w:br w:type="textWrapping"/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Trained a regression model (Random Forest Regressor and XGBoost models were experimented).</w:t>
        <w:br w:type="textWrapping"/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Hyperparameters were tuned using Azure ML HyperDrive (if applicable).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Model Evaluation Step:</w:t>
        <w:br w:type="textWrapping"/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Evaluated performance using RMSE, MAE, and R² metrics.</w:t>
        <w:br w:type="textWrapping"/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Visualized predicted vs actual prices to assess underfitting/overfitting.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Pipelines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Created a separate Production Pipeline where all preprocessing steps were reused as a single step inside the final deployed pipeline.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The model artifact and the scoring script were integrated into the pipeline.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Model Deployment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Deployed the trained model as a real-time scoring endpoint using Azure ML Managed Online Endpoint.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Input: JSON format containing car details (brand, horsepower, fuel type, etc.)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Output: Predicted vehicle price.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Testing the Deployed Model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Used Swagger documentation and custom Python scripts to send test JSON requests.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Successfully retrieved price predictions for test car samples via the REST API.</w:t>
        <w:br w:type="textWrapping"/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sz w:val="22"/>
          <w:szCs w:val="22"/>
        </w:rPr>
      </w:pPr>
      <w:bookmarkStart w:colFirst="0" w:colLast="0" w:name="_d76plz20kn1q" w:id="2"/>
      <w:bookmarkEnd w:id="2"/>
      <w:r w:rsidDel="00000000" w:rsidR="00000000" w:rsidRPr="00000000">
        <w:rPr>
          <w:sz w:val="22"/>
          <w:szCs w:val="22"/>
          <w:rtl w:val="0"/>
        </w:rPr>
        <w:t xml:space="preserve">Challenges Faced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Complexity in Feature Engineering:</w:t>
        <w:br w:type="textWrapping"/>
        <w:t xml:space="preserve"> Handling a wide variety of categorical and continuous features in a consistent, production-safe way was challenging.</w:t>
        <w:br w:type="textWrapping"/>
        <w:t xml:space="preserve"> I overcame this by building dynamic pipelines with transformers that auto-adapted to schema changes.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Maintaining Reusability Across Pipelines:</w:t>
        <w:br w:type="textWrapping"/>
        <w:t xml:space="preserve"> It was initially difficult to modularize the data cleaning, transformation, and model training into separate reusable steps.</w:t>
        <w:br w:type="textWrapping"/>
        <w:t xml:space="preserve"> Solved by designing the first cleaning pipeline as an independent reusable component and calling it inside the final production pipeline.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Scaling Numerical Features Properly:</w:t>
        <w:br w:type="textWrapping"/>
        <w:t xml:space="preserve"> Choosing between Min-Max Scaling and Z-Score Standardization was tricky because different features had wildly different distributions.</w:t>
        <w:br w:type="textWrapping"/>
        <w:t xml:space="preserve"> I created parallel preprocessing pipelines and compared their impact on model evaluation scores before locking the final preprocessing method.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Model Overfitting on Rare Brands:</w:t>
        <w:br w:type="textWrapping"/>
        <w:t xml:space="preserve"> Some car brands had very few samples, causing the model to overfit.</w:t>
        <w:br w:type="textWrapping"/>
        <w:t xml:space="preserve"> I added feature smoothing, cross-validation, and minimal threshold filtering to avoid noise during model training.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Deploying with JSON Validation Errors:</w:t>
        <w:br w:type="textWrapping"/>
        <w:t xml:space="preserve"> Early API testing failed because the JSON input schema mismatched the model’s expected feature order and types.</w:t>
        <w:br w:type="textWrapping"/>
        <w:t xml:space="preserve"> Solved by carefully enforcing schema matching during input testing, and setting up schema validation logic inside the scoring script.</w:t>
        <w:br w:type="textWrapping"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sz w:val="22"/>
          <w:szCs w:val="22"/>
        </w:rPr>
      </w:pPr>
      <w:bookmarkStart w:colFirst="0" w:colLast="0" w:name="_b8tchxtqqsnp" w:id="3"/>
      <w:bookmarkEnd w:id="3"/>
      <w:r w:rsidDel="00000000" w:rsidR="00000000" w:rsidRPr="00000000">
        <w:rPr>
          <w:sz w:val="22"/>
          <w:szCs w:val="22"/>
          <w:rtl w:val="0"/>
        </w:rPr>
        <w:t xml:space="preserve">Final Outcome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The final solution was a fully automated, scalable, real-time ML application where: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Data ingestion, cleaning, transformation, model training, evaluation, and deployment were all done through Azure ML Pipelines.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The production model was available as an API endpoint that accepted JSON input and returned predicted car prices almost instantly.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The solution was modular, reusable, highly secure, and cloud-native, showcasing strong ML engineering and MLOps practices.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br w:type="textWrapping"/>
        <w:br w:type="textWrapping"/>
        <w:t xml:space="preserve">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br w:type="textWrapping"/>
      </w:r>
    </w:p>
    <w:sectPr>
      <w:pgSz w:h="16838" w:w="11906" w:orient="portrait"/>
      <w:pgMar w:bottom="144" w:top="144" w:left="259.2" w:right="302.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.png"/><Relationship Id="rId21" Type="http://schemas.openxmlformats.org/officeDocument/2006/relationships/image" Target="media/image13.png"/><Relationship Id="rId24" Type="http://schemas.openxmlformats.org/officeDocument/2006/relationships/image" Target="media/image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21.png"/><Relationship Id="rId8" Type="http://schemas.openxmlformats.org/officeDocument/2006/relationships/image" Target="media/image2.png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18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