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0A30" w14:textId="77777777" w:rsidR="0022228F" w:rsidRDefault="007A495E">
      <w:pPr>
        <w:rPr>
          <w:b/>
          <w:bCs/>
          <w:color w:val="00B050"/>
          <w:sz w:val="48"/>
          <w:szCs w:val="48"/>
          <w:u w:val="single"/>
        </w:rPr>
      </w:pPr>
      <w:r w:rsidRPr="007A495E">
        <w:rPr>
          <w:b/>
          <w:bCs/>
          <w:color w:val="00B050"/>
          <w:sz w:val="48"/>
          <w:szCs w:val="48"/>
          <w:u w:val="single"/>
        </w:rPr>
        <w:t>Data Cleaning, Transformation and Modelling</w:t>
      </w:r>
    </w:p>
    <w:p w14:paraId="62569A9E" w14:textId="77777777" w:rsidR="007A495E" w:rsidRPr="0002416B" w:rsidRDefault="0002416B">
      <w:pPr>
        <w:rPr>
          <w:b/>
          <w:bCs/>
          <w:color w:val="00B050"/>
          <w:sz w:val="48"/>
          <w:szCs w:val="48"/>
        </w:rPr>
      </w:pPr>
      <w:r w:rsidRPr="0002416B">
        <w:rPr>
          <w:b/>
          <w:bCs/>
          <w:color w:val="00B050"/>
          <w:sz w:val="48"/>
          <w:szCs w:val="48"/>
        </w:rPr>
        <w:t xml:space="preserve">                            </w:t>
      </w:r>
      <w:r>
        <w:rPr>
          <w:b/>
          <w:bCs/>
          <w:color w:val="00B050"/>
          <w:sz w:val="48"/>
          <w:szCs w:val="48"/>
        </w:rPr>
        <w:t>-</w:t>
      </w:r>
      <w:r w:rsidRPr="0002416B">
        <w:rPr>
          <w:b/>
          <w:bCs/>
          <w:color w:val="00B050"/>
          <w:sz w:val="48"/>
          <w:szCs w:val="48"/>
          <w:u w:val="single"/>
        </w:rPr>
        <w:t xml:space="preserve"> Assignment</w:t>
      </w:r>
    </w:p>
    <w:p w14:paraId="2F768EAB" w14:textId="77777777" w:rsidR="007A495E" w:rsidRPr="007A495E" w:rsidRDefault="007A495E" w:rsidP="007A495E">
      <w:pPr>
        <w:rPr>
          <w:b/>
          <w:bCs/>
          <w:color w:val="00B0F0"/>
          <w:sz w:val="28"/>
          <w:szCs w:val="28"/>
        </w:rPr>
      </w:pPr>
      <w:r w:rsidRPr="007A495E">
        <w:rPr>
          <w:b/>
          <w:bCs/>
          <w:color w:val="00B0F0"/>
          <w:sz w:val="28"/>
          <w:szCs w:val="28"/>
        </w:rPr>
        <w:t>Theoretical Questions</w:t>
      </w:r>
      <w:r w:rsidRPr="007A495E">
        <w:rPr>
          <w:b/>
          <w:bCs/>
          <w:color w:val="00B0F0"/>
          <w:sz w:val="28"/>
          <w:szCs w:val="28"/>
        </w:rPr>
        <w:t xml:space="preserve"> -</w:t>
      </w:r>
    </w:p>
    <w:p w14:paraId="724C05D8" w14:textId="77777777" w:rsidR="007A495E" w:rsidRPr="007A495E" w:rsidRDefault="007A495E" w:rsidP="007A495E">
      <w:pPr>
        <w:rPr>
          <w:b/>
          <w:bCs/>
          <w:sz w:val="28"/>
          <w:szCs w:val="28"/>
        </w:rPr>
      </w:pPr>
      <w:r w:rsidRPr="007A495E">
        <w:rPr>
          <w:b/>
          <w:bCs/>
          <w:color w:val="C00000"/>
          <w:sz w:val="36"/>
          <w:szCs w:val="36"/>
        </w:rPr>
        <w:t>Question 1:</w:t>
      </w:r>
      <w:r w:rsidRPr="007A495E">
        <w:rPr>
          <w:b/>
          <w:bCs/>
          <w:color w:val="C00000"/>
          <w:sz w:val="48"/>
          <w:szCs w:val="48"/>
        </w:rPr>
        <w:t xml:space="preserve"> </w:t>
      </w:r>
      <w:r w:rsidRPr="007A495E">
        <w:rPr>
          <w:b/>
          <w:bCs/>
          <w:sz w:val="28"/>
          <w:szCs w:val="28"/>
        </w:rPr>
        <w:t>What is Data Loading in Power BI and why is it considered the first step of analysis?</w:t>
      </w:r>
    </w:p>
    <w:p w14:paraId="6989137F" w14:textId="77777777" w:rsidR="007A495E" w:rsidRPr="007A495E" w:rsidRDefault="007A495E" w:rsidP="007A495E">
      <w:pPr>
        <w:rPr>
          <w:sz w:val="24"/>
          <w:szCs w:val="24"/>
        </w:rPr>
      </w:pPr>
      <w:r w:rsidRPr="007A495E">
        <w:rPr>
          <w:sz w:val="24"/>
          <w:szCs w:val="24"/>
        </w:rPr>
        <w:t>Data Loading is the process of connecting Power BI to a data source (like an Excel file, SQL database, or web URL) and bringing that data into the Power BI environment.</w:t>
      </w:r>
    </w:p>
    <w:p w14:paraId="4ABDDBDB" w14:textId="77777777" w:rsidR="007A495E" w:rsidRPr="007A495E" w:rsidRDefault="007A495E" w:rsidP="007A495E">
      <w:pPr>
        <w:rPr>
          <w:sz w:val="24"/>
          <w:szCs w:val="24"/>
        </w:rPr>
      </w:pPr>
      <w:r w:rsidRPr="007A495E">
        <w:rPr>
          <w:sz w:val="24"/>
          <w:szCs w:val="24"/>
        </w:rPr>
        <w:t>• It is the first step because analysis cannot begin without a foundation.</w:t>
      </w:r>
    </w:p>
    <w:p w14:paraId="70A84FE6" w14:textId="77777777" w:rsidR="007A495E" w:rsidRPr="007A495E" w:rsidRDefault="007A495E" w:rsidP="007A495E">
      <w:pPr>
        <w:rPr>
          <w:sz w:val="24"/>
          <w:szCs w:val="24"/>
        </w:rPr>
      </w:pPr>
      <w:r w:rsidRPr="007A495E">
        <w:rPr>
          <w:sz w:val="24"/>
          <w:szCs w:val="24"/>
        </w:rPr>
        <w:t>• It defines the scope of your project by determining which fields and records are available for visualization.</w:t>
      </w:r>
    </w:p>
    <w:p w14:paraId="040E279D" w14:textId="77777777" w:rsidR="007A495E" w:rsidRPr="007A495E" w:rsidRDefault="007A495E" w:rsidP="007A495E">
      <w:pPr>
        <w:rPr>
          <w:b/>
          <w:bCs/>
          <w:sz w:val="28"/>
          <w:szCs w:val="28"/>
        </w:rPr>
      </w:pPr>
      <w:r w:rsidRPr="007A495E">
        <w:rPr>
          <w:b/>
          <w:bCs/>
          <w:color w:val="C00000"/>
          <w:sz w:val="36"/>
          <w:szCs w:val="36"/>
        </w:rPr>
        <w:t>Question 2:</w:t>
      </w:r>
      <w:r w:rsidRPr="007A495E">
        <w:rPr>
          <w:b/>
          <w:bCs/>
          <w:color w:val="C00000"/>
          <w:sz w:val="48"/>
          <w:szCs w:val="48"/>
        </w:rPr>
        <w:t xml:space="preserve"> </w:t>
      </w:r>
      <w:r w:rsidRPr="007A495E">
        <w:rPr>
          <w:b/>
          <w:bCs/>
          <w:sz w:val="28"/>
          <w:szCs w:val="28"/>
        </w:rPr>
        <w:t>Explain the difference between "Load" and "Transform Data" in Power BI.</w:t>
      </w:r>
    </w:p>
    <w:p w14:paraId="2E126BA8" w14:textId="77777777" w:rsidR="007A495E" w:rsidRPr="007A495E" w:rsidRDefault="007A495E" w:rsidP="007A495E">
      <w:pPr>
        <w:rPr>
          <w:sz w:val="24"/>
          <w:szCs w:val="24"/>
        </w:rPr>
      </w:pPr>
      <w:r w:rsidRPr="007A495E">
        <w:rPr>
          <w:sz w:val="24"/>
          <w:szCs w:val="24"/>
        </w:rPr>
        <w:t>• Load: This option imports the data exactly as it is in the source file directly into the Power BI data model. Use this only if your data is already "clean" and perfectly formatted.</w:t>
      </w:r>
    </w:p>
    <w:p w14:paraId="13B8D9A9" w14:textId="77777777" w:rsidR="007A495E" w:rsidRPr="007A495E" w:rsidRDefault="007A495E" w:rsidP="007A495E">
      <w:pPr>
        <w:rPr>
          <w:sz w:val="24"/>
          <w:szCs w:val="24"/>
        </w:rPr>
      </w:pPr>
      <w:r w:rsidRPr="007A495E">
        <w:rPr>
          <w:sz w:val="24"/>
          <w:szCs w:val="24"/>
        </w:rPr>
        <w:t>• Transform Data: This opens the Power Query Editor. It allows you to clean, filter, and reshape your data (e.g., removing nulls, changing data types, or merging columns) before it enters the model.</w:t>
      </w:r>
    </w:p>
    <w:p w14:paraId="3582E2C4" w14:textId="77777777" w:rsidR="007A495E" w:rsidRPr="007A495E" w:rsidRDefault="007A495E" w:rsidP="007A495E">
      <w:pPr>
        <w:rPr>
          <w:b/>
          <w:bCs/>
          <w:sz w:val="28"/>
          <w:szCs w:val="28"/>
        </w:rPr>
      </w:pPr>
      <w:r w:rsidRPr="007A495E">
        <w:rPr>
          <w:b/>
          <w:bCs/>
          <w:color w:val="C00000"/>
          <w:sz w:val="36"/>
          <w:szCs w:val="36"/>
        </w:rPr>
        <w:t>Question 3:</w:t>
      </w:r>
      <w:r w:rsidRPr="007A495E">
        <w:rPr>
          <w:b/>
          <w:bCs/>
          <w:color w:val="C00000"/>
          <w:sz w:val="48"/>
          <w:szCs w:val="48"/>
        </w:rPr>
        <w:t xml:space="preserve"> </w:t>
      </w:r>
      <w:r w:rsidRPr="007A495E">
        <w:rPr>
          <w:b/>
          <w:bCs/>
          <w:sz w:val="28"/>
          <w:szCs w:val="28"/>
        </w:rPr>
        <w:t>What is a Fact Table and a Dimension Table?</w:t>
      </w:r>
    </w:p>
    <w:p w14:paraId="79423FC8" w14:textId="77777777" w:rsidR="007A495E" w:rsidRPr="007A495E" w:rsidRDefault="007A495E" w:rsidP="007A495E">
      <w:pPr>
        <w:rPr>
          <w:sz w:val="24"/>
          <w:szCs w:val="24"/>
        </w:rPr>
      </w:pPr>
      <w:r w:rsidRPr="007A495E">
        <w:rPr>
          <w:sz w:val="24"/>
          <w:szCs w:val="24"/>
        </w:rPr>
        <w:t>• Fact Table: Contains quantitative data (numbers/metrics) that can be summed or averaged, usually with a high volume of rows.</w:t>
      </w:r>
    </w:p>
    <w:p w14:paraId="7D95DFE7" w14:textId="77777777" w:rsidR="007A495E" w:rsidRPr="007A495E" w:rsidRDefault="007A495E" w:rsidP="007A495E">
      <w:pPr>
        <w:rPr>
          <w:sz w:val="24"/>
          <w:szCs w:val="24"/>
        </w:rPr>
      </w:pPr>
      <w:r w:rsidRPr="007A495E">
        <w:rPr>
          <w:sz w:val="24"/>
          <w:szCs w:val="24"/>
        </w:rPr>
        <w:t>• Example from Dataset: The main table containing daily counts of Confirmed Cases, Deaths, and Recovered Cases.</w:t>
      </w:r>
    </w:p>
    <w:p w14:paraId="79BB91AF" w14:textId="77777777" w:rsidR="007A495E" w:rsidRPr="007A495E" w:rsidRDefault="007A495E" w:rsidP="007A495E">
      <w:pPr>
        <w:rPr>
          <w:sz w:val="24"/>
          <w:szCs w:val="24"/>
        </w:rPr>
      </w:pPr>
      <w:r w:rsidRPr="007A495E">
        <w:rPr>
          <w:sz w:val="24"/>
          <w:szCs w:val="24"/>
        </w:rPr>
        <w:t>• Dimension Table: Contains descriptive attributes (text) used to filter and group the facts.</w:t>
      </w:r>
    </w:p>
    <w:p w14:paraId="2BD0CEA7" w14:textId="77777777" w:rsidR="007A495E" w:rsidRPr="007A495E" w:rsidRDefault="007A495E" w:rsidP="007A495E">
      <w:pPr>
        <w:rPr>
          <w:sz w:val="24"/>
          <w:szCs w:val="24"/>
        </w:rPr>
      </w:pPr>
      <w:r w:rsidRPr="007A495E">
        <w:rPr>
          <w:sz w:val="24"/>
          <w:szCs w:val="24"/>
        </w:rPr>
        <w:t>• Example from Dataset: A separate table for Country/Region details or a Date Table.</w:t>
      </w:r>
    </w:p>
    <w:p w14:paraId="04949BB0" w14:textId="77777777" w:rsidR="007A495E" w:rsidRPr="007A495E" w:rsidRDefault="007A495E" w:rsidP="007A495E">
      <w:pPr>
        <w:rPr>
          <w:b/>
          <w:bCs/>
          <w:sz w:val="28"/>
          <w:szCs w:val="28"/>
        </w:rPr>
      </w:pPr>
      <w:r w:rsidRPr="007A495E">
        <w:rPr>
          <w:b/>
          <w:bCs/>
          <w:color w:val="C00000"/>
          <w:sz w:val="36"/>
          <w:szCs w:val="36"/>
        </w:rPr>
        <w:t>Question 4:</w:t>
      </w:r>
      <w:r w:rsidRPr="007A495E">
        <w:rPr>
          <w:b/>
          <w:bCs/>
          <w:color w:val="C00000"/>
          <w:sz w:val="48"/>
          <w:szCs w:val="48"/>
        </w:rPr>
        <w:t xml:space="preserve"> </w:t>
      </w:r>
      <w:r w:rsidRPr="007A495E">
        <w:rPr>
          <w:b/>
          <w:bCs/>
          <w:sz w:val="28"/>
          <w:szCs w:val="28"/>
        </w:rPr>
        <w:t>Why is Star Schema preferred over Snowflake Schema in Power BI?</w:t>
      </w:r>
    </w:p>
    <w:p w14:paraId="54255932" w14:textId="77777777" w:rsidR="007A495E" w:rsidRPr="007A495E" w:rsidRDefault="007A495E" w:rsidP="007A495E">
      <w:pPr>
        <w:rPr>
          <w:sz w:val="24"/>
          <w:szCs w:val="24"/>
        </w:rPr>
      </w:pPr>
      <w:r w:rsidRPr="007A495E">
        <w:rPr>
          <w:sz w:val="24"/>
          <w:szCs w:val="24"/>
        </w:rPr>
        <w:t>The Star Schema is preferred because it is simpler and faster.</w:t>
      </w:r>
    </w:p>
    <w:p w14:paraId="37DBBE16" w14:textId="77777777" w:rsidR="007A495E" w:rsidRPr="007A495E" w:rsidRDefault="007A495E" w:rsidP="007A495E">
      <w:pPr>
        <w:rPr>
          <w:sz w:val="24"/>
          <w:szCs w:val="24"/>
        </w:rPr>
      </w:pPr>
      <w:r w:rsidRPr="007A495E">
        <w:rPr>
          <w:sz w:val="24"/>
          <w:szCs w:val="24"/>
        </w:rPr>
        <w:t>• It involves fewer "joins" (relationships) between tables, which improves report performance.</w:t>
      </w:r>
    </w:p>
    <w:p w14:paraId="0418338E" w14:textId="77777777" w:rsidR="007A495E" w:rsidRDefault="007A495E" w:rsidP="007A495E">
      <w:pPr>
        <w:rPr>
          <w:sz w:val="24"/>
          <w:szCs w:val="24"/>
        </w:rPr>
      </w:pPr>
      <w:r w:rsidRPr="007A495E">
        <w:rPr>
          <w:sz w:val="24"/>
          <w:szCs w:val="24"/>
        </w:rPr>
        <w:lastRenderedPageBreak/>
        <w:t>• Power BI is optimized for this layout, making it easier for the engine to calculate DAX measures quickly.</w:t>
      </w:r>
    </w:p>
    <w:p w14:paraId="2F7E6EBB" w14:textId="77777777" w:rsidR="007A495E" w:rsidRDefault="007A495E" w:rsidP="007A495E">
      <w:pPr>
        <w:rPr>
          <w:sz w:val="24"/>
          <w:szCs w:val="24"/>
        </w:rPr>
      </w:pPr>
      <w:r>
        <w:rPr>
          <w:noProof/>
        </w:rPr>
        <w:drawing>
          <wp:inline distT="0" distB="0" distL="0" distR="0" wp14:anchorId="7A44C654" wp14:editId="499FCC6C">
            <wp:extent cx="5731510" cy="3582035"/>
            <wp:effectExtent l="0" t="0" r="2540" b="0"/>
            <wp:docPr id="161717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0655" name=""/>
                    <pic:cNvPicPr/>
                  </pic:nvPicPr>
                  <pic:blipFill>
                    <a:blip r:embed="rId4"/>
                    <a:stretch>
                      <a:fillRect/>
                    </a:stretch>
                  </pic:blipFill>
                  <pic:spPr>
                    <a:xfrm>
                      <a:off x="0" y="0"/>
                      <a:ext cx="5731510" cy="3582035"/>
                    </a:xfrm>
                    <a:prstGeom prst="rect">
                      <a:avLst/>
                    </a:prstGeom>
                  </pic:spPr>
                </pic:pic>
              </a:graphicData>
            </a:graphic>
          </wp:inline>
        </w:drawing>
      </w:r>
    </w:p>
    <w:p w14:paraId="206AD2DA" w14:textId="77777777" w:rsidR="007A495E" w:rsidRPr="007A495E" w:rsidRDefault="007A495E" w:rsidP="007A495E">
      <w:pPr>
        <w:rPr>
          <w:b/>
          <w:bCs/>
          <w:color w:val="00B0F0"/>
          <w:sz w:val="28"/>
          <w:szCs w:val="28"/>
        </w:rPr>
      </w:pPr>
      <w:r w:rsidRPr="007A495E">
        <w:rPr>
          <w:b/>
          <w:bCs/>
          <w:color w:val="00B0F0"/>
          <w:sz w:val="28"/>
          <w:szCs w:val="28"/>
        </w:rPr>
        <w:t>Practical Questions</w:t>
      </w:r>
      <w:r w:rsidRPr="007A495E">
        <w:rPr>
          <w:b/>
          <w:bCs/>
          <w:color w:val="00B0F0"/>
          <w:sz w:val="28"/>
          <w:szCs w:val="28"/>
        </w:rPr>
        <w:t xml:space="preserve"> -</w:t>
      </w:r>
    </w:p>
    <w:p w14:paraId="3D27C3A5" w14:textId="77777777" w:rsidR="007A495E" w:rsidRPr="007A495E" w:rsidRDefault="007A495E" w:rsidP="007A495E">
      <w:pPr>
        <w:rPr>
          <w:sz w:val="24"/>
          <w:szCs w:val="24"/>
        </w:rPr>
      </w:pPr>
      <w:r w:rsidRPr="007A495E">
        <w:rPr>
          <w:sz w:val="24"/>
          <w:szCs w:val="24"/>
        </w:rPr>
        <w:t>These steps are performed within the Power Query Editor (Transform Data).</w:t>
      </w:r>
    </w:p>
    <w:p w14:paraId="3989719A" w14:textId="77777777" w:rsidR="007A495E" w:rsidRPr="007A495E" w:rsidRDefault="007A495E" w:rsidP="007A495E">
      <w:pPr>
        <w:rPr>
          <w:sz w:val="24"/>
          <w:szCs w:val="24"/>
        </w:rPr>
      </w:pPr>
      <w:r w:rsidRPr="007A495E">
        <w:rPr>
          <w:b/>
          <w:bCs/>
          <w:color w:val="C00000"/>
          <w:sz w:val="36"/>
          <w:szCs w:val="36"/>
        </w:rPr>
        <w:t>Question 5:</w:t>
      </w:r>
      <w:r w:rsidRPr="007A495E">
        <w:rPr>
          <w:color w:val="C00000"/>
          <w:sz w:val="24"/>
          <w:szCs w:val="24"/>
        </w:rPr>
        <w:t xml:space="preserve"> </w:t>
      </w:r>
      <w:r w:rsidRPr="007A495E">
        <w:rPr>
          <w:b/>
          <w:bCs/>
          <w:sz w:val="28"/>
          <w:szCs w:val="28"/>
        </w:rPr>
        <w:t>Identify and remove duplicate records</w:t>
      </w:r>
      <w:r>
        <w:rPr>
          <w:b/>
          <w:bCs/>
          <w:sz w:val="28"/>
          <w:szCs w:val="28"/>
        </w:rPr>
        <w:t>.</w:t>
      </w:r>
    </w:p>
    <w:p w14:paraId="68D7E08F" w14:textId="77777777" w:rsidR="007A495E" w:rsidRPr="007A495E" w:rsidRDefault="007A495E" w:rsidP="007A495E">
      <w:pPr>
        <w:rPr>
          <w:sz w:val="24"/>
          <w:szCs w:val="24"/>
        </w:rPr>
      </w:pPr>
      <w:r w:rsidRPr="007A495E">
        <w:rPr>
          <w:sz w:val="24"/>
          <w:szCs w:val="24"/>
        </w:rPr>
        <w:t>1. Select the Date, Country, and State columns (hold Ctrl to select multiple).</w:t>
      </w:r>
    </w:p>
    <w:p w14:paraId="3CCEAFF5" w14:textId="77777777" w:rsidR="007A495E" w:rsidRPr="007A495E" w:rsidRDefault="007A495E" w:rsidP="007A495E">
      <w:pPr>
        <w:rPr>
          <w:sz w:val="24"/>
          <w:szCs w:val="24"/>
        </w:rPr>
      </w:pPr>
      <w:r w:rsidRPr="007A495E">
        <w:rPr>
          <w:sz w:val="24"/>
          <w:szCs w:val="24"/>
        </w:rPr>
        <w:t>2. Right-click on one of the column headers.</w:t>
      </w:r>
    </w:p>
    <w:p w14:paraId="604113F5" w14:textId="77777777" w:rsidR="007A495E" w:rsidRPr="007A495E" w:rsidRDefault="007A495E" w:rsidP="007A495E">
      <w:pPr>
        <w:rPr>
          <w:sz w:val="24"/>
          <w:szCs w:val="24"/>
        </w:rPr>
      </w:pPr>
      <w:r w:rsidRPr="007A495E">
        <w:rPr>
          <w:sz w:val="24"/>
          <w:szCs w:val="24"/>
        </w:rPr>
        <w:t>3. Select Remove Duplicates.</w:t>
      </w:r>
    </w:p>
    <w:p w14:paraId="3BA7828F" w14:textId="77777777" w:rsidR="007A495E" w:rsidRPr="007A495E" w:rsidRDefault="007A495E" w:rsidP="007A495E">
      <w:pPr>
        <w:rPr>
          <w:b/>
          <w:bCs/>
          <w:sz w:val="28"/>
          <w:szCs w:val="28"/>
        </w:rPr>
      </w:pPr>
      <w:r w:rsidRPr="007A495E">
        <w:rPr>
          <w:b/>
          <w:bCs/>
          <w:color w:val="C00000"/>
          <w:sz w:val="36"/>
          <w:szCs w:val="36"/>
        </w:rPr>
        <w:t>Question 6:</w:t>
      </w:r>
      <w:r w:rsidRPr="007A495E">
        <w:rPr>
          <w:color w:val="C00000"/>
          <w:sz w:val="24"/>
          <w:szCs w:val="24"/>
        </w:rPr>
        <w:t xml:space="preserve"> </w:t>
      </w:r>
      <w:r w:rsidRPr="007A495E">
        <w:rPr>
          <w:b/>
          <w:bCs/>
          <w:sz w:val="28"/>
          <w:szCs w:val="28"/>
        </w:rPr>
        <w:t xml:space="preserve">Identify and replace null values in </w:t>
      </w:r>
      <w:proofErr w:type="spellStart"/>
      <w:r w:rsidRPr="007A495E">
        <w:rPr>
          <w:b/>
          <w:bCs/>
          <w:sz w:val="28"/>
          <w:szCs w:val="28"/>
        </w:rPr>
        <w:t>Vaccination_Status</w:t>
      </w:r>
      <w:proofErr w:type="spellEnd"/>
      <w:r>
        <w:rPr>
          <w:b/>
          <w:bCs/>
          <w:sz w:val="28"/>
          <w:szCs w:val="28"/>
        </w:rPr>
        <w:t>.</w:t>
      </w:r>
    </w:p>
    <w:p w14:paraId="244878A6" w14:textId="77777777" w:rsidR="007A495E" w:rsidRPr="007A495E" w:rsidRDefault="007A495E" w:rsidP="007A495E">
      <w:pPr>
        <w:rPr>
          <w:sz w:val="24"/>
          <w:szCs w:val="24"/>
        </w:rPr>
      </w:pPr>
      <w:r w:rsidRPr="007A495E">
        <w:rPr>
          <w:sz w:val="24"/>
          <w:szCs w:val="24"/>
        </w:rPr>
        <w:t xml:space="preserve">1. Right-click the </w:t>
      </w:r>
      <w:proofErr w:type="spellStart"/>
      <w:r w:rsidRPr="007A495E">
        <w:rPr>
          <w:sz w:val="24"/>
          <w:szCs w:val="24"/>
        </w:rPr>
        <w:t>Vaccination_Status</w:t>
      </w:r>
      <w:proofErr w:type="spellEnd"/>
      <w:r w:rsidRPr="007A495E">
        <w:rPr>
          <w:sz w:val="24"/>
          <w:szCs w:val="24"/>
        </w:rPr>
        <w:t xml:space="preserve"> column.</w:t>
      </w:r>
    </w:p>
    <w:p w14:paraId="0B4943D6" w14:textId="77777777" w:rsidR="007A495E" w:rsidRPr="007A495E" w:rsidRDefault="007A495E" w:rsidP="007A495E">
      <w:pPr>
        <w:rPr>
          <w:sz w:val="24"/>
          <w:szCs w:val="24"/>
        </w:rPr>
      </w:pPr>
      <w:r w:rsidRPr="007A495E">
        <w:rPr>
          <w:sz w:val="24"/>
          <w:szCs w:val="24"/>
        </w:rPr>
        <w:t>2. Select Replace Values....</w:t>
      </w:r>
    </w:p>
    <w:p w14:paraId="14BC1FD1" w14:textId="77777777" w:rsidR="007A495E" w:rsidRPr="007A495E" w:rsidRDefault="007A495E" w:rsidP="007A495E">
      <w:pPr>
        <w:rPr>
          <w:sz w:val="24"/>
          <w:szCs w:val="24"/>
        </w:rPr>
      </w:pPr>
      <w:r w:rsidRPr="007A495E">
        <w:rPr>
          <w:sz w:val="24"/>
          <w:szCs w:val="24"/>
        </w:rPr>
        <w:t xml:space="preserve">3. In "Value </w:t>
      </w:r>
      <w:proofErr w:type="gramStart"/>
      <w:r w:rsidRPr="007A495E">
        <w:rPr>
          <w:sz w:val="24"/>
          <w:szCs w:val="24"/>
        </w:rPr>
        <w:t>To</w:t>
      </w:r>
      <w:proofErr w:type="gramEnd"/>
      <w:r w:rsidRPr="007A495E">
        <w:rPr>
          <w:sz w:val="24"/>
          <w:szCs w:val="24"/>
        </w:rPr>
        <w:t xml:space="preserve"> Find," leave it blank or type null.</w:t>
      </w:r>
    </w:p>
    <w:p w14:paraId="101D5BD0" w14:textId="77777777" w:rsidR="007A495E" w:rsidRPr="007A495E" w:rsidRDefault="007A495E" w:rsidP="007A495E">
      <w:pPr>
        <w:rPr>
          <w:sz w:val="24"/>
          <w:szCs w:val="24"/>
        </w:rPr>
      </w:pPr>
      <w:r w:rsidRPr="007A495E">
        <w:rPr>
          <w:sz w:val="24"/>
          <w:szCs w:val="24"/>
        </w:rPr>
        <w:t>4. In "Replace With," type a placeholder like "Unknown" or "Not Reported".</w:t>
      </w:r>
    </w:p>
    <w:p w14:paraId="5157E798" w14:textId="77777777" w:rsidR="007A495E" w:rsidRDefault="007A495E" w:rsidP="007A495E">
      <w:pPr>
        <w:rPr>
          <w:b/>
          <w:bCs/>
          <w:sz w:val="28"/>
          <w:szCs w:val="28"/>
        </w:rPr>
      </w:pPr>
      <w:r w:rsidRPr="007A495E">
        <w:rPr>
          <w:b/>
          <w:bCs/>
          <w:color w:val="C00000"/>
          <w:sz w:val="36"/>
          <w:szCs w:val="36"/>
        </w:rPr>
        <w:t>Question 7:</w:t>
      </w:r>
      <w:r w:rsidRPr="007A495E">
        <w:rPr>
          <w:color w:val="C00000"/>
          <w:sz w:val="24"/>
          <w:szCs w:val="24"/>
        </w:rPr>
        <w:t xml:space="preserve"> </w:t>
      </w:r>
      <w:r w:rsidRPr="007A495E">
        <w:rPr>
          <w:b/>
          <w:bCs/>
          <w:sz w:val="28"/>
          <w:szCs w:val="28"/>
        </w:rPr>
        <w:t>Create a new column to calculate Recovery Rate</w:t>
      </w:r>
      <w:r>
        <w:rPr>
          <w:b/>
          <w:bCs/>
          <w:sz w:val="28"/>
          <w:szCs w:val="28"/>
        </w:rPr>
        <w:t>.</w:t>
      </w:r>
    </w:p>
    <w:p w14:paraId="345C926D" w14:textId="77777777" w:rsidR="007A495E" w:rsidRDefault="0002416B" w:rsidP="007A495E">
      <w:pPr>
        <w:rPr>
          <w:sz w:val="24"/>
          <w:szCs w:val="24"/>
        </w:rPr>
      </w:pPr>
      <w:r w:rsidRPr="0002416B">
        <w:rPr>
          <w:sz w:val="24"/>
          <w:szCs w:val="24"/>
        </w:rPr>
        <w:t>1.Go to the Add Column tab and select Custom Column.</w:t>
      </w:r>
    </w:p>
    <w:p w14:paraId="5E6A4220" w14:textId="77777777" w:rsidR="0002416B" w:rsidRDefault="0002416B" w:rsidP="007A495E">
      <w:pPr>
        <w:rPr>
          <w:sz w:val="24"/>
          <w:szCs w:val="24"/>
        </w:rPr>
      </w:pPr>
      <w:r w:rsidRPr="0002416B">
        <w:rPr>
          <w:sz w:val="24"/>
          <w:szCs w:val="24"/>
        </w:rPr>
        <w:t>2.Name the column Recovery Rate.</w:t>
      </w:r>
    </w:p>
    <w:p w14:paraId="2D77C05C" w14:textId="77777777" w:rsidR="0002416B" w:rsidRDefault="0002416B" w:rsidP="007A495E">
      <w:pPr>
        <w:rPr>
          <w:sz w:val="24"/>
          <w:szCs w:val="24"/>
        </w:rPr>
      </w:pPr>
      <w:r>
        <w:rPr>
          <w:noProof/>
        </w:rPr>
        <w:lastRenderedPageBreak/>
        <w:drawing>
          <wp:anchor distT="0" distB="0" distL="114300" distR="114300" simplePos="0" relativeHeight="251658240" behindDoc="0" locked="0" layoutInCell="1" allowOverlap="1" wp14:anchorId="71634F7C" wp14:editId="07C754D9">
            <wp:simplePos x="0" y="0"/>
            <wp:positionH relativeFrom="column">
              <wp:posOffset>-203199</wp:posOffset>
            </wp:positionH>
            <wp:positionV relativeFrom="paragraph">
              <wp:posOffset>237067</wp:posOffset>
            </wp:positionV>
            <wp:extent cx="3098800" cy="502508"/>
            <wp:effectExtent l="0" t="0" r="6350" b="0"/>
            <wp:wrapNone/>
            <wp:docPr id="137421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6786" name=""/>
                    <pic:cNvPicPr/>
                  </pic:nvPicPr>
                  <pic:blipFill>
                    <a:blip r:embed="rId5">
                      <a:extLst>
                        <a:ext uri="{28A0092B-C50C-407E-A947-70E740481C1C}">
                          <a14:useLocalDpi xmlns:a14="http://schemas.microsoft.com/office/drawing/2010/main" val="0"/>
                        </a:ext>
                      </a:extLst>
                    </a:blip>
                    <a:stretch>
                      <a:fillRect/>
                    </a:stretch>
                  </pic:blipFill>
                  <pic:spPr>
                    <a:xfrm flipV="1">
                      <a:off x="0" y="0"/>
                      <a:ext cx="3121824" cy="506242"/>
                    </a:xfrm>
                    <a:prstGeom prst="rect">
                      <a:avLst/>
                    </a:prstGeom>
                  </pic:spPr>
                </pic:pic>
              </a:graphicData>
            </a:graphic>
            <wp14:sizeRelH relativeFrom="margin">
              <wp14:pctWidth>0</wp14:pctWidth>
            </wp14:sizeRelH>
            <wp14:sizeRelV relativeFrom="margin">
              <wp14:pctHeight>0</wp14:pctHeight>
            </wp14:sizeRelV>
          </wp:anchor>
        </w:drawing>
      </w:r>
      <w:r w:rsidRPr="0002416B">
        <w:rPr>
          <w:sz w:val="24"/>
          <w:szCs w:val="24"/>
        </w:rPr>
        <w:t>3.Use the following formula:</w:t>
      </w:r>
    </w:p>
    <w:p w14:paraId="661B5120" w14:textId="77777777" w:rsidR="0002416B" w:rsidRDefault="0002416B" w:rsidP="007A495E">
      <w:pPr>
        <w:rPr>
          <w:sz w:val="24"/>
          <w:szCs w:val="24"/>
        </w:rPr>
      </w:pPr>
    </w:p>
    <w:p w14:paraId="4104324F" w14:textId="77777777" w:rsidR="0002416B" w:rsidRDefault="0002416B" w:rsidP="0002416B">
      <w:pPr>
        <w:rPr>
          <w:sz w:val="24"/>
          <w:szCs w:val="24"/>
        </w:rPr>
      </w:pPr>
    </w:p>
    <w:p w14:paraId="590AD9F0" w14:textId="77777777" w:rsidR="0002416B" w:rsidRDefault="0002416B" w:rsidP="0002416B">
      <w:pPr>
        <w:rPr>
          <w:sz w:val="24"/>
          <w:szCs w:val="24"/>
        </w:rPr>
      </w:pPr>
      <w:r w:rsidRPr="0002416B">
        <w:rPr>
          <w:sz w:val="24"/>
          <w:szCs w:val="24"/>
        </w:rPr>
        <w:t>4.After clicking OK, change the data type of the new column to Percentage.</w:t>
      </w:r>
    </w:p>
    <w:p w14:paraId="1057B2D8" w14:textId="77777777" w:rsidR="0002416B" w:rsidRPr="0002416B" w:rsidRDefault="0002416B" w:rsidP="0002416B">
      <w:pPr>
        <w:rPr>
          <w:sz w:val="24"/>
          <w:szCs w:val="24"/>
        </w:rPr>
      </w:pPr>
      <w:r w:rsidRPr="0002416B">
        <w:rPr>
          <w:b/>
          <w:bCs/>
          <w:color w:val="C00000"/>
          <w:sz w:val="36"/>
          <w:szCs w:val="36"/>
        </w:rPr>
        <w:t>Question 8:</w:t>
      </w:r>
      <w:r w:rsidRPr="0002416B">
        <w:rPr>
          <w:color w:val="C00000"/>
          <w:sz w:val="24"/>
          <w:szCs w:val="24"/>
        </w:rPr>
        <w:t xml:space="preserve"> </w:t>
      </w:r>
      <w:r w:rsidRPr="0002416B">
        <w:rPr>
          <w:b/>
          <w:bCs/>
          <w:sz w:val="28"/>
          <w:szCs w:val="28"/>
        </w:rPr>
        <w:t>Create a summarized table showing total confirmed cases by Country</w:t>
      </w:r>
      <w:r>
        <w:rPr>
          <w:b/>
          <w:bCs/>
          <w:sz w:val="28"/>
          <w:szCs w:val="28"/>
        </w:rPr>
        <w:t>.</w:t>
      </w:r>
    </w:p>
    <w:p w14:paraId="0F74B61A" w14:textId="77777777" w:rsidR="0002416B" w:rsidRPr="0002416B" w:rsidRDefault="0002416B" w:rsidP="0002416B">
      <w:pPr>
        <w:rPr>
          <w:sz w:val="24"/>
          <w:szCs w:val="24"/>
        </w:rPr>
      </w:pPr>
      <w:r w:rsidRPr="0002416B">
        <w:rPr>
          <w:sz w:val="24"/>
          <w:szCs w:val="24"/>
        </w:rPr>
        <w:t>1. Go to the Transform tab and click Group By.</w:t>
      </w:r>
    </w:p>
    <w:p w14:paraId="0B7ACEAD" w14:textId="77777777" w:rsidR="0002416B" w:rsidRPr="0002416B" w:rsidRDefault="0002416B" w:rsidP="0002416B">
      <w:pPr>
        <w:rPr>
          <w:sz w:val="24"/>
          <w:szCs w:val="24"/>
        </w:rPr>
      </w:pPr>
      <w:r w:rsidRPr="0002416B">
        <w:rPr>
          <w:sz w:val="24"/>
          <w:szCs w:val="24"/>
        </w:rPr>
        <w:t>2. Select Country as the column to group by.</w:t>
      </w:r>
    </w:p>
    <w:p w14:paraId="0157846A" w14:textId="77777777" w:rsidR="0002416B" w:rsidRPr="0002416B" w:rsidRDefault="0002416B" w:rsidP="0002416B">
      <w:pPr>
        <w:rPr>
          <w:sz w:val="24"/>
          <w:szCs w:val="24"/>
        </w:rPr>
      </w:pPr>
      <w:r w:rsidRPr="0002416B">
        <w:rPr>
          <w:sz w:val="24"/>
          <w:szCs w:val="24"/>
        </w:rPr>
        <w:t>3. Name the new column Total Confirmed.</w:t>
      </w:r>
    </w:p>
    <w:p w14:paraId="157F8784" w14:textId="77777777" w:rsidR="0002416B" w:rsidRPr="0002416B" w:rsidRDefault="0002416B" w:rsidP="0002416B">
      <w:pPr>
        <w:rPr>
          <w:sz w:val="24"/>
          <w:szCs w:val="24"/>
        </w:rPr>
      </w:pPr>
      <w:r w:rsidRPr="0002416B">
        <w:rPr>
          <w:sz w:val="24"/>
          <w:szCs w:val="24"/>
        </w:rPr>
        <w:t>4. Set the Operation to Sum and the Column to Confirmed.</w:t>
      </w:r>
    </w:p>
    <w:p w14:paraId="587E7E7D" w14:textId="77777777" w:rsidR="0002416B" w:rsidRPr="0002416B" w:rsidRDefault="0002416B" w:rsidP="0002416B">
      <w:pPr>
        <w:rPr>
          <w:sz w:val="24"/>
          <w:szCs w:val="24"/>
        </w:rPr>
      </w:pPr>
      <w:r w:rsidRPr="0002416B">
        <w:rPr>
          <w:sz w:val="24"/>
          <w:szCs w:val="24"/>
        </w:rPr>
        <w:t>Would you like me to generate a DAX formula for any specific COVID-19 trend analysis, such as a rolling 7-day average of cases?</w:t>
      </w:r>
    </w:p>
    <w:sectPr w:rsidR="0002416B" w:rsidRPr="00024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5E"/>
    <w:rsid w:val="0002416B"/>
    <w:rsid w:val="0022228F"/>
    <w:rsid w:val="00446040"/>
    <w:rsid w:val="007A495E"/>
    <w:rsid w:val="00B02683"/>
    <w:rsid w:val="00DC79E2"/>
    <w:rsid w:val="00E277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7E9A"/>
  <w15:chartTrackingRefBased/>
  <w15:docId w15:val="{96D80D33-F534-45AC-8C4E-81FCE4365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95E"/>
    <w:rPr>
      <w:rFonts w:eastAsiaTheme="majorEastAsia" w:cstheme="majorBidi"/>
      <w:color w:val="272727" w:themeColor="text1" w:themeTint="D8"/>
    </w:rPr>
  </w:style>
  <w:style w:type="paragraph" w:styleId="Title">
    <w:name w:val="Title"/>
    <w:basedOn w:val="Normal"/>
    <w:next w:val="Normal"/>
    <w:link w:val="TitleChar"/>
    <w:uiPriority w:val="10"/>
    <w:qFormat/>
    <w:rsid w:val="007A4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95E"/>
    <w:pPr>
      <w:spacing w:before="160"/>
      <w:jc w:val="center"/>
    </w:pPr>
    <w:rPr>
      <w:i/>
      <w:iCs/>
      <w:color w:val="404040" w:themeColor="text1" w:themeTint="BF"/>
    </w:rPr>
  </w:style>
  <w:style w:type="character" w:customStyle="1" w:styleId="QuoteChar">
    <w:name w:val="Quote Char"/>
    <w:basedOn w:val="DefaultParagraphFont"/>
    <w:link w:val="Quote"/>
    <w:uiPriority w:val="29"/>
    <w:rsid w:val="007A495E"/>
    <w:rPr>
      <w:i/>
      <w:iCs/>
      <w:color w:val="404040" w:themeColor="text1" w:themeTint="BF"/>
    </w:rPr>
  </w:style>
  <w:style w:type="paragraph" w:styleId="ListParagraph">
    <w:name w:val="List Paragraph"/>
    <w:basedOn w:val="Normal"/>
    <w:uiPriority w:val="34"/>
    <w:qFormat/>
    <w:rsid w:val="007A495E"/>
    <w:pPr>
      <w:ind w:left="720"/>
      <w:contextualSpacing/>
    </w:pPr>
  </w:style>
  <w:style w:type="character" w:styleId="IntenseEmphasis">
    <w:name w:val="Intense Emphasis"/>
    <w:basedOn w:val="DefaultParagraphFont"/>
    <w:uiPriority w:val="21"/>
    <w:qFormat/>
    <w:rsid w:val="007A495E"/>
    <w:rPr>
      <w:i/>
      <w:iCs/>
      <w:color w:val="2F5496" w:themeColor="accent1" w:themeShade="BF"/>
    </w:rPr>
  </w:style>
  <w:style w:type="paragraph" w:styleId="IntenseQuote">
    <w:name w:val="Intense Quote"/>
    <w:basedOn w:val="Normal"/>
    <w:next w:val="Normal"/>
    <w:link w:val="IntenseQuoteChar"/>
    <w:uiPriority w:val="30"/>
    <w:qFormat/>
    <w:rsid w:val="007A4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95E"/>
    <w:rPr>
      <w:i/>
      <w:iCs/>
      <w:color w:val="2F5496" w:themeColor="accent1" w:themeShade="BF"/>
    </w:rPr>
  </w:style>
  <w:style w:type="character" w:styleId="IntenseReference">
    <w:name w:val="Intense Reference"/>
    <w:basedOn w:val="DefaultParagraphFont"/>
    <w:uiPriority w:val="32"/>
    <w:qFormat/>
    <w:rsid w:val="007A49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Kumar Sharma</dc:creator>
  <cp:keywords/>
  <dc:description/>
  <cp:lastModifiedBy>Yogesh Kumar Sharma</cp:lastModifiedBy>
  <cp:revision>1</cp:revision>
  <dcterms:created xsi:type="dcterms:W3CDTF">2026-03-20T11:31:00Z</dcterms:created>
  <dcterms:modified xsi:type="dcterms:W3CDTF">2026-03-20T11:46:00Z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41b2f802-24ec-45ce-a0b7-8f4eccdfede5</vt:lpwstr>
  </property>
</Properties>
</file>