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B0" w:rsidRDefault="00E84DD4">
      <w:pPr>
        <w:rPr>
          <w:b/>
          <w:color w:val="5B9BD5" w:themeColor="accent5"/>
          <w:sz w:val="40"/>
          <w:szCs w:val="40"/>
        </w:rPr>
      </w:pPr>
      <w:r w:rsidRPr="00E84DD4">
        <w:rPr>
          <w:b/>
          <w:color w:val="5B9BD5" w:themeColor="accent5"/>
          <w:sz w:val="40"/>
          <w:szCs w:val="40"/>
        </w:rPr>
        <w:t>RELAZIONE</w:t>
      </w:r>
      <w:r w:rsidR="00C55722">
        <w:rPr>
          <w:b/>
          <w:color w:val="5B9BD5" w:themeColor="accent5"/>
          <w:sz w:val="40"/>
          <w:szCs w:val="40"/>
        </w:rPr>
        <w:t xml:space="preserve"> SECONDA PARTE DEL PROGETTO</w:t>
      </w:r>
    </w:p>
    <w:p w:rsidR="00E84DD4" w:rsidRDefault="00E84DD4">
      <w:pPr>
        <w:rPr>
          <w:b/>
          <w:color w:val="5B9BD5" w:themeColor="accent5"/>
          <w:sz w:val="40"/>
          <w:szCs w:val="40"/>
        </w:rPr>
      </w:pPr>
    </w:p>
    <w:p w:rsidR="00E84DD4" w:rsidRDefault="00E84DD4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Secondo punto</w:t>
      </w:r>
    </w:p>
    <w:p w:rsidR="00175B5D" w:rsidRDefault="00E84DD4" w:rsidP="005F4467">
      <w:pPr>
        <w:jc w:val="both"/>
        <w:rPr>
          <w:color w:val="000000" w:themeColor="text1"/>
        </w:rPr>
      </w:pPr>
      <w:r w:rsidRPr="00E84DD4">
        <w:rPr>
          <w:color w:val="000000" w:themeColor="text1"/>
        </w:rPr>
        <w:t>Sono stati re</w:t>
      </w:r>
      <w:r>
        <w:rPr>
          <w:color w:val="000000" w:themeColor="text1"/>
        </w:rPr>
        <w:t>alizzati i diagrammi di s</w:t>
      </w:r>
      <w:r w:rsidR="00DA324C">
        <w:rPr>
          <w:color w:val="000000" w:themeColor="text1"/>
        </w:rPr>
        <w:t>equenza</w:t>
      </w:r>
      <w:r>
        <w:rPr>
          <w:color w:val="000000" w:themeColor="text1"/>
        </w:rPr>
        <w:t xml:space="preserve"> di sistema </w:t>
      </w:r>
      <w:r w:rsidR="00DA324C">
        <w:rPr>
          <w:color w:val="000000" w:themeColor="text1"/>
        </w:rPr>
        <w:t xml:space="preserve">dei seguenti casi d’uso: Iscrizione, Ricerca risorsa e Aggiunta risorsa; poi sono stati definiti i contratti per alcune delle operazioni di sistema in essi presenti e infine i diagrammi di comunicazione mostrano l’applicazione di alcuni dei pattern GRASP. </w:t>
      </w:r>
    </w:p>
    <w:p w:rsidR="005F4467" w:rsidRDefault="00DA324C" w:rsidP="005F44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È</w:t>
      </w:r>
      <w:r>
        <w:rPr>
          <w:color w:val="000000" w:themeColor="text1"/>
        </w:rPr>
        <w:t xml:space="preserve"> stato applicato il pattern Pure </w:t>
      </w:r>
      <w:proofErr w:type="spellStart"/>
      <w:r>
        <w:rPr>
          <w:color w:val="000000" w:themeColor="text1"/>
        </w:rPr>
        <w:t>Fabrication</w:t>
      </w:r>
      <w:proofErr w:type="spellEnd"/>
      <w:r>
        <w:rPr>
          <w:color w:val="000000" w:themeColor="text1"/>
        </w:rPr>
        <w:t xml:space="preserve"> con l’introduzione della classe </w:t>
      </w:r>
      <w:proofErr w:type="spellStart"/>
      <w:r>
        <w:rPr>
          <w:color w:val="000000" w:themeColor="text1"/>
        </w:rPr>
        <w:t>LoadClass</w:t>
      </w:r>
      <w:proofErr w:type="spellEnd"/>
      <w:r>
        <w:rPr>
          <w:color w:val="000000" w:themeColor="text1"/>
        </w:rPr>
        <w:t xml:space="preserve"> che fa da tramite tra il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e la logica dell’applicazione: essa si occupa di operazioni quali l’inizializzazione delle istanze</w:t>
      </w:r>
      <w:r w:rsidR="005F4467">
        <w:rPr>
          <w:color w:val="000000" w:themeColor="text1"/>
        </w:rPr>
        <w:t xml:space="preserve"> al momento della creazione del file, del reperimento delle istanze da file e del salvataggio su file. </w:t>
      </w:r>
    </w:p>
    <w:p w:rsidR="00175B5D" w:rsidRDefault="005F4467" w:rsidP="005F4467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proofErr w:type="spellStart"/>
      <w:r>
        <w:rPr>
          <w:rFonts w:ascii="Calibri" w:hAnsi="Calibri" w:cs="Calibri"/>
          <w:color w:val="000000" w:themeColor="text1"/>
        </w:rPr>
        <w:t>GestoreMenu</w:t>
      </w:r>
      <w:proofErr w:type="spellEnd"/>
      <w:r>
        <w:rPr>
          <w:rFonts w:ascii="Calibri" w:hAnsi="Calibri" w:cs="Calibri"/>
          <w:color w:val="000000" w:themeColor="text1"/>
        </w:rPr>
        <w:t xml:space="preserve"> è stata </w:t>
      </w:r>
      <w:proofErr w:type="spellStart"/>
      <w:r>
        <w:rPr>
          <w:rFonts w:ascii="Calibri" w:hAnsi="Calibri" w:cs="Calibri"/>
          <w:color w:val="000000" w:themeColor="text1"/>
        </w:rPr>
        <w:t>ridenominata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>
        <w:rPr>
          <w:rFonts w:ascii="Calibri" w:hAnsi="Calibri" w:cs="Calibri"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sono state create tre nuove classi: </w:t>
      </w:r>
      <w:proofErr w:type="spellStart"/>
      <w:r>
        <w:rPr>
          <w:rFonts w:ascii="Calibri" w:hAnsi="Calibri" w:cs="Calibri"/>
          <w:color w:val="000000" w:themeColor="text1"/>
        </w:rPr>
        <w:t>ProcessHandler</w:t>
      </w:r>
      <w:proofErr w:type="spellEnd"/>
      <w:r>
        <w:rPr>
          <w:rFonts w:ascii="Calibri" w:hAnsi="Calibri" w:cs="Calibri"/>
          <w:color w:val="000000" w:themeColor="text1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proofErr w:type="spellStart"/>
      <w:r>
        <w:rPr>
          <w:rFonts w:ascii="Calibri" w:hAnsi="Calibri" w:cs="Calibri"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 xml:space="preserve"> che riguardano rispettivamente i processi comuni a Fruitore e Operatore, i processi relativi al Fruitore e i processi relativi all’Operatore. Tutto ciò è stato fatto applicando il pattern Controller: la classe </w:t>
      </w:r>
      <w:proofErr w:type="spellStart"/>
      <w:r>
        <w:rPr>
          <w:rFonts w:ascii="Calibri" w:hAnsi="Calibri" w:cs="Calibri"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si occupa dell’interazione con l’utente ed è a conoscenza solo di esso, delega poi il lavoro alle classi </w:t>
      </w:r>
      <w:proofErr w:type="spellStart"/>
      <w:r>
        <w:rPr>
          <w:rFonts w:ascii="Calibri" w:hAnsi="Calibri" w:cs="Calibri"/>
          <w:color w:val="000000" w:themeColor="text1"/>
        </w:rPr>
        <w:t>ProcessFruitoreHandler</w:t>
      </w:r>
      <w:proofErr w:type="spellEnd"/>
      <w:r>
        <w:rPr>
          <w:rFonts w:ascii="Calibri" w:hAnsi="Calibri" w:cs="Calibri"/>
          <w:color w:val="000000" w:themeColor="text1"/>
        </w:rPr>
        <w:t xml:space="preserve"> o </w:t>
      </w:r>
      <w:proofErr w:type="spellStart"/>
      <w:r>
        <w:rPr>
          <w:rFonts w:ascii="Calibri" w:hAnsi="Calibri" w:cs="Calibri"/>
          <w:color w:val="000000" w:themeColor="text1"/>
        </w:rPr>
        <w:t>ProcessOperatoreHandler</w:t>
      </w:r>
      <w:proofErr w:type="spellEnd"/>
      <w:r>
        <w:rPr>
          <w:rFonts w:ascii="Calibri" w:hAnsi="Calibri" w:cs="Calibri"/>
          <w:color w:val="000000" w:themeColor="text1"/>
        </w:rPr>
        <w:t xml:space="preserve">, che anche esse interagiscono con l’utente ma costituiscono uno strato aggiuntivo tra </w:t>
      </w:r>
      <w:proofErr w:type="spellStart"/>
      <w:r>
        <w:rPr>
          <w:rFonts w:ascii="Calibri" w:hAnsi="Calibri" w:cs="Calibri"/>
          <w:color w:val="000000" w:themeColor="text1"/>
        </w:rPr>
        <w:t>MenuHandler</w:t>
      </w:r>
      <w:proofErr w:type="spellEnd"/>
      <w:r>
        <w:rPr>
          <w:rFonts w:ascii="Calibri" w:hAnsi="Calibri" w:cs="Calibri"/>
          <w:color w:val="000000" w:themeColor="text1"/>
        </w:rPr>
        <w:t xml:space="preserve"> e </w:t>
      </w:r>
      <w:r w:rsidR="00175B5D">
        <w:rPr>
          <w:rFonts w:ascii="Calibri" w:hAnsi="Calibri" w:cs="Calibri"/>
          <w:color w:val="000000" w:themeColor="text1"/>
        </w:rPr>
        <w:t xml:space="preserve">la logica </w:t>
      </w:r>
      <w:r>
        <w:rPr>
          <w:rFonts w:ascii="Calibri" w:hAnsi="Calibri" w:cs="Calibri"/>
          <w:color w:val="000000" w:themeColor="text1"/>
        </w:rPr>
        <w:t>dell’applicazione</w:t>
      </w:r>
      <w:r w:rsidR="00175B5D">
        <w:rPr>
          <w:rFonts w:ascii="Calibri" w:hAnsi="Calibri" w:cs="Calibri"/>
          <w:color w:val="000000" w:themeColor="text1"/>
        </w:rPr>
        <w:t>, formando un’</w:t>
      </w:r>
      <w:proofErr w:type="spellStart"/>
      <w:r w:rsidR="00175B5D">
        <w:rPr>
          <w:rFonts w:ascii="Calibri" w:hAnsi="Calibri" w:cs="Calibri"/>
          <w:color w:val="000000" w:themeColor="text1"/>
        </w:rPr>
        <w:t>indirezione</w:t>
      </w:r>
      <w:proofErr w:type="spellEnd"/>
      <w:r w:rsidR="00175B5D">
        <w:rPr>
          <w:rFonts w:ascii="Calibri" w:hAnsi="Calibri" w:cs="Calibri"/>
          <w:color w:val="000000" w:themeColor="text1"/>
        </w:rPr>
        <w:t xml:space="preserve"> proprio tra </w:t>
      </w:r>
      <w:proofErr w:type="spellStart"/>
      <w:r w:rsidR="00175B5D">
        <w:rPr>
          <w:rFonts w:ascii="Calibri" w:hAnsi="Calibri" w:cs="Calibri"/>
          <w:color w:val="000000" w:themeColor="text1"/>
        </w:rPr>
        <w:t>MenuHandler</w:t>
      </w:r>
      <w:proofErr w:type="spellEnd"/>
      <w:r w:rsidR="00175B5D">
        <w:rPr>
          <w:rFonts w:ascii="Calibri" w:hAnsi="Calibri" w:cs="Calibri"/>
          <w:color w:val="000000" w:themeColor="text1"/>
        </w:rPr>
        <w:t xml:space="preserve"> e la logica secondo il pattern </w:t>
      </w:r>
      <w:proofErr w:type="spellStart"/>
      <w:r w:rsidR="00175B5D">
        <w:rPr>
          <w:rFonts w:ascii="Calibri" w:hAnsi="Calibri" w:cs="Calibri"/>
          <w:color w:val="000000" w:themeColor="text1"/>
        </w:rPr>
        <w:t>Indirection</w:t>
      </w:r>
      <w:proofErr w:type="spellEnd"/>
      <w:r w:rsidR="00175B5D">
        <w:rPr>
          <w:rFonts w:ascii="Calibri" w:hAnsi="Calibri" w:cs="Calibri"/>
          <w:color w:val="000000" w:themeColor="text1"/>
        </w:rPr>
        <w:t>.</w:t>
      </w:r>
    </w:p>
    <w:p w:rsidR="00B95CAC" w:rsidRDefault="00B95CAC" w:rsidP="005F4467">
      <w:pPr>
        <w:jc w:val="both"/>
        <w:rPr>
          <w:rFonts w:ascii="Calibri" w:hAnsi="Calibri" w:cs="Calibri"/>
          <w:color w:val="000000" w:themeColor="text1"/>
        </w:rPr>
      </w:pPr>
    </w:p>
    <w:p w:rsidR="00B95CAC" w:rsidRDefault="00B95CAC" w:rsidP="005F4467">
      <w:pPr>
        <w:jc w:val="both"/>
        <w:rPr>
          <w:rFonts w:ascii="Calibri" w:hAnsi="Calibri" w:cs="Calibri"/>
          <w:color w:val="000000" w:themeColor="text1"/>
        </w:rPr>
      </w:pPr>
    </w:p>
    <w:p w:rsidR="00B95CAC" w:rsidRDefault="00B95CAC" w:rsidP="00B95CAC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Terzo punto</w:t>
      </w:r>
    </w:p>
    <w:p w:rsidR="00E84DD4" w:rsidRDefault="00B95CAC" w:rsidP="00B95CAC">
      <w:pPr>
        <w:jc w:val="both"/>
      </w:pPr>
      <w:r>
        <w:t xml:space="preserve">In accordo con i due principi SRP ed OCP è stata creata </w:t>
      </w:r>
      <w:proofErr w:type="spellStart"/>
      <w:r>
        <w:t>l’interface</w:t>
      </w:r>
      <w:proofErr w:type="spellEnd"/>
      <w:r>
        <w:t xml:space="preserve"> Ricerca per il metodo generico di </w:t>
      </w:r>
      <w:proofErr w:type="spellStart"/>
      <w:r>
        <w:t>ricercaRisorsa</w:t>
      </w:r>
      <w:proofErr w:type="spellEnd"/>
      <w:r>
        <w:t xml:space="preserve"> poi implementato dettagliatamente dalle varie classi deputate a realizzare in maniera più specifica le </w:t>
      </w:r>
      <w:r w:rsidR="00252127">
        <w:t>numerose</w:t>
      </w:r>
      <w:r>
        <w:t xml:space="preserve"> tipologie di ricerca, riducendo di fatto le responsabilità attribuite alle </w:t>
      </w:r>
      <w:r w:rsidR="00966F65">
        <w:t xml:space="preserve">diverse classi e favorendo un approccio distribuito nella suddivisione del codice. Sono poi stati spostati i metodi </w:t>
      </w:r>
      <w:proofErr w:type="spellStart"/>
      <w:r w:rsidR="00966F65">
        <w:t>stampaElencoRisorse</w:t>
      </w:r>
      <w:proofErr w:type="spellEnd"/>
      <w:r w:rsidR="00966F65">
        <w:t xml:space="preserve"> e </w:t>
      </w:r>
      <w:proofErr w:type="spellStart"/>
      <w:r w:rsidR="00966F65">
        <w:t>stampaElencoSottocategorie</w:t>
      </w:r>
      <w:proofErr w:type="spellEnd"/>
      <w:r w:rsidR="00966F65">
        <w:t xml:space="preserve"> da Categoria a </w:t>
      </w:r>
      <w:proofErr w:type="spellStart"/>
      <w:r w:rsidR="00966F65">
        <w:t>ProcessHandler</w:t>
      </w:r>
      <w:proofErr w:type="spellEnd"/>
      <w:r w:rsidR="00966F65">
        <w:t xml:space="preserve">, in quanto </w:t>
      </w:r>
      <w:r w:rsidR="00252127">
        <w:t>fautori</w:t>
      </w:r>
      <w:r w:rsidR="00966F65">
        <w:t xml:space="preserve"> di operazioni attinenti alla semplice stampa delle informazioni e non direttamente coinvolti nella logica relativa allo strato di dominio; conseguentemente, volendo uniformare lo stile, il nome del metodo </w:t>
      </w:r>
      <w:proofErr w:type="spellStart"/>
      <w:r w:rsidR="00966F65">
        <w:t>ricercaRisorsaFormatoStringa</w:t>
      </w:r>
      <w:proofErr w:type="spellEnd"/>
      <w:r w:rsidR="00966F65">
        <w:t xml:space="preserve"> è stato modificato in </w:t>
      </w:r>
      <w:proofErr w:type="spellStart"/>
      <w:r w:rsidR="00966F65">
        <w:t>stampaRisorseDaRicerca</w:t>
      </w:r>
      <w:proofErr w:type="spellEnd"/>
      <w:r w:rsidR="00252127">
        <w:t xml:space="preserve"> ed un’analoga ridenominazione di metodi ha interessato poi la classe Operatore.</w:t>
      </w:r>
      <w:r w:rsidR="00966F65">
        <w:t xml:space="preserve"> </w:t>
      </w:r>
      <w:r w:rsidR="00252127">
        <w:t>S</w:t>
      </w:r>
      <w:r w:rsidR="00CC0533">
        <w:t>econdo quanto espresso dal principio OCP</w:t>
      </w:r>
      <w:r w:rsidR="00252127">
        <w:t xml:space="preserve"> </w:t>
      </w:r>
      <w:r w:rsidR="00CC0533">
        <w:t>è stata</w:t>
      </w:r>
      <w:r w:rsidR="00252127">
        <w:t xml:space="preserve"> inoltre</w:t>
      </w:r>
      <w:r w:rsidR="00CC0533">
        <w:t xml:space="preserve"> modificata da ‘</w:t>
      </w:r>
      <w:proofErr w:type="spellStart"/>
      <w:r w:rsidR="00CC0533">
        <w:t>protected</w:t>
      </w:r>
      <w:proofErr w:type="spellEnd"/>
      <w:r w:rsidR="00CC0533">
        <w:t xml:space="preserve">’ a ‘private’ la visibilità di alcuni attributi presenti nelle classi Categoria, Risorsa, </w:t>
      </w:r>
      <w:proofErr w:type="spellStart"/>
      <w:r w:rsidR="00CC0533">
        <w:t>ProcessHandler</w:t>
      </w:r>
      <w:proofErr w:type="spellEnd"/>
      <w:r w:rsidR="00CC0533">
        <w:t xml:space="preserve"> ed Anagrafica con l’introduzione dei rispettivi metodi </w:t>
      </w:r>
      <w:proofErr w:type="spellStart"/>
      <w:r w:rsidR="00CC0533">
        <w:t>getters</w:t>
      </w:r>
      <w:proofErr w:type="spellEnd"/>
      <w:r w:rsidR="00CC0533">
        <w:t>.</w:t>
      </w:r>
    </w:p>
    <w:p w:rsidR="00CC0533" w:rsidRDefault="00CC0533" w:rsidP="00B95CAC">
      <w:pPr>
        <w:jc w:val="both"/>
      </w:pPr>
      <w:r>
        <w:t xml:space="preserve">In seguito, dopo un’attenta </w:t>
      </w:r>
      <w:r w:rsidR="00252127">
        <w:t>analisi</w:t>
      </w:r>
      <w:r>
        <w:t xml:space="preserve">, si è stabilito di non poter applicare ulteriormente il pattern SRP sulle restanti classi del progetto, poiché </w:t>
      </w:r>
      <w:r w:rsidR="00252127">
        <w:t>ciò avrebbe comportato lo scorporo di operazioni fondamentali per le diverse entità che le espongono, con una conseguente complicazione di codice che potrebbe poi apparire carente in termini di concisione.</w:t>
      </w:r>
    </w:p>
    <w:p w:rsidR="00252127" w:rsidRDefault="00C26A9D" w:rsidP="00B95CAC">
      <w:pPr>
        <w:jc w:val="both"/>
      </w:pPr>
      <w:r>
        <w:t>Un’ultima valutazione si è voluta invece soffermare sulla piena aderenza al LSP</w:t>
      </w:r>
      <w:r w:rsidR="00910B36">
        <w:t xml:space="preserve"> per quanto riguarda </w:t>
      </w:r>
      <w:r w:rsidR="007540DA">
        <w:t>le classi Fruitore ed Operatore, le quali ereditano da Utente, e Libro e Film, che realizzano Risorsa;</w:t>
      </w:r>
      <w:r w:rsidR="002F35D5">
        <w:t xml:space="preserve"> pur non sovrascrivendo alcun metodo della classe padre</w:t>
      </w:r>
      <w:r w:rsidR="005430B8">
        <w:t xml:space="preserve">, potrebbero tuttavia sorgere delle complicanze concettuali in merito alle conversioni di tipo presenti ad esempio in alcuni metodi delle classi che implementano Ricerca ed in </w:t>
      </w:r>
      <w:proofErr w:type="spellStart"/>
      <w:r w:rsidR="005430B8">
        <w:t>AnagraficaFruitori</w:t>
      </w:r>
      <w:proofErr w:type="spellEnd"/>
      <w:r w:rsidR="005430B8">
        <w:t xml:space="preserve">. Tali operatori sono giustificabili tenendo presente che </w:t>
      </w:r>
      <w:r w:rsidR="00506B92">
        <w:t xml:space="preserve">i metodi in cui ha efficacia la loro azione fanno riferimento ad oggetti specifici di una delle sottoclassi indicate e sono invocabili solo attraverso una procedura apposita che vincola espressamente l’uso dell’oggetto richiesto. In alternativa si sarebbe potuto pensare di introdurre, </w:t>
      </w:r>
      <w:r w:rsidR="00506B92">
        <w:lastRenderedPageBreak/>
        <w:t xml:space="preserve">ad esempio, le firme dei metodi interessati nella classe Risorsa, con la conseguenza tuttavia di dover implementare </w:t>
      </w:r>
      <w:r w:rsidR="00B619F5">
        <w:t>queste</w:t>
      </w:r>
      <w:r w:rsidR="00506B92">
        <w:t xml:space="preserve"> operazioni sia in Libro che in Film</w:t>
      </w:r>
      <w:r w:rsidR="00BC58F0">
        <w:t xml:space="preserve">; tale progettazione, coerente con il ‘design for </w:t>
      </w:r>
      <w:proofErr w:type="spellStart"/>
      <w:r w:rsidR="00BC58F0">
        <w:t>uniformity</w:t>
      </w:r>
      <w:proofErr w:type="spellEnd"/>
      <w:r w:rsidR="00BC58F0">
        <w:t xml:space="preserve">’ del pattern Composite della </w:t>
      </w:r>
      <w:proofErr w:type="spellStart"/>
      <w:r w:rsidR="00BC58F0">
        <w:t>GoF</w:t>
      </w:r>
      <w:proofErr w:type="spellEnd"/>
      <w:r w:rsidR="00BC58F0">
        <w:t>, appare però in contrasto con la possibilità di mantenere un codice semplice, snello e chiaro, ed è per questo che non è stata applicata.</w:t>
      </w:r>
    </w:p>
    <w:p w:rsidR="00D54A9B" w:rsidRDefault="00D54A9B" w:rsidP="00B95CAC">
      <w:pPr>
        <w:jc w:val="both"/>
      </w:pPr>
    </w:p>
    <w:p w:rsidR="00D54A9B" w:rsidRDefault="00D54A9B" w:rsidP="00B95CAC">
      <w:pPr>
        <w:jc w:val="both"/>
      </w:pPr>
    </w:p>
    <w:p w:rsidR="00D54A9B" w:rsidRDefault="00D54A9B" w:rsidP="00D54A9B">
      <w:pPr>
        <w:rPr>
          <w:b/>
          <w:color w:val="5B9BD5" w:themeColor="accent5"/>
          <w:sz w:val="28"/>
          <w:szCs w:val="28"/>
        </w:rPr>
      </w:pPr>
      <w:r>
        <w:rPr>
          <w:b/>
          <w:color w:val="5B9BD5" w:themeColor="accent5"/>
          <w:sz w:val="40"/>
          <w:szCs w:val="40"/>
        </w:rPr>
        <w:t>-</w:t>
      </w:r>
      <w:r>
        <w:rPr>
          <w:b/>
          <w:color w:val="5B9BD5" w:themeColor="accent5"/>
          <w:sz w:val="28"/>
          <w:szCs w:val="28"/>
        </w:rPr>
        <w:t>Quarto punto</w:t>
      </w:r>
    </w:p>
    <w:p w:rsidR="00D54A9B" w:rsidRDefault="00D54A9B" w:rsidP="00B95CAC">
      <w:pPr>
        <w:jc w:val="both"/>
      </w:pPr>
      <w:r>
        <w:t>Per fare in modo di avere un solo esemplare d</w:t>
      </w:r>
      <w:r w:rsidR="00EF512D">
        <w:t xml:space="preserve">i </w:t>
      </w:r>
      <w:proofErr w:type="spellStart"/>
      <w:r>
        <w:t>Loadclass</w:t>
      </w:r>
      <w:proofErr w:type="spellEnd"/>
      <w:r>
        <w:t>, deputat</w:t>
      </w:r>
      <w:r w:rsidR="00EF512D">
        <w:t>o</w:t>
      </w:r>
      <w:r>
        <w:t xml:space="preserve"> al corretto reperimento e caricamento dei dati, è stato applicato il pattern Singleton definendo l’attributo statico </w:t>
      </w:r>
      <w:proofErr w:type="spellStart"/>
      <w:r>
        <w:t>instance</w:t>
      </w:r>
      <w:proofErr w:type="spellEnd"/>
      <w:r>
        <w:t xml:space="preserve">, il costruttore e il metodo </w:t>
      </w:r>
      <w:proofErr w:type="spellStart"/>
      <w:r>
        <w:t>getInstance</w:t>
      </w:r>
      <w:proofErr w:type="spellEnd"/>
      <w:r w:rsidR="00EF512D">
        <w:t xml:space="preserve"> e</w:t>
      </w:r>
      <w:r>
        <w:t xml:space="preserve"> andando </w:t>
      </w:r>
      <w:r w:rsidR="00EF512D">
        <w:t>poi</w:t>
      </w:r>
      <w:r>
        <w:t xml:space="preserve"> a </w:t>
      </w:r>
      <w:proofErr w:type="spellStart"/>
      <w:r>
        <w:t>rifattorizzare</w:t>
      </w:r>
      <w:proofErr w:type="spellEnd"/>
      <w:r>
        <w:t xml:space="preserve"> le chiamate dei metodi nel </w:t>
      </w:r>
      <w:proofErr w:type="spellStart"/>
      <w:r>
        <w:t>main</w:t>
      </w:r>
      <w:proofErr w:type="spellEnd"/>
      <w:r>
        <w:t>.</w:t>
      </w:r>
    </w:p>
    <w:p w:rsidR="00D54A9B" w:rsidRDefault="00CD48EE" w:rsidP="00B95CAC">
      <w:pPr>
        <w:jc w:val="both"/>
      </w:pPr>
      <w:r>
        <w:t xml:space="preserve">La rivisitazione del codice secondo le linee guida espresse nei punti precedenti ha poi permesso allo stesso tempo l’applicazione dei pattern </w:t>
      </w:r>
      <w:proofErr w:type="spellStart"/>
      <w:r>
        <w:t>Strategy</w:t>
      </w:r>
      <w:proofErr w:type="spellEnd"/>
      <w:r>
        <w:t xml:space="preserve"> e </w:t>
      </w:r>
      <w:proofErr w:type="spellStart"/>
      <w:r>
        <w:t>Facade</w:t>
      </w:r>
      <w:proofErr w:type="spellEnd"/>
      <w:r>
        <w:t>. Il primo riguarda le classi finalizzate all</w:t>
      </w:r>
      <w:r w:rsidR="00287E13">
        <w:t xml:space="preserve">e varie tipologie di </w:t>
      </w:r>
      <w:r>
        <w:t>ricer</w:t>
      </w:r>
      <w:r w:rsidR="00287E13">
        <w:t>ca</w:t>
      </w:r>
      <w:r>
        <w:t xml:space="preserve"> e </w:t>
      </w:r>
      <w:r w:rsidR="00EF512D">
        <w:t>fa in modo</w:t>
      </w:r>
      <w:r>
        <w:t xml:space="preserve"> che </w:t>
      </w:r>
      <w:r w:rsidR="00287E13">
        <w:t xml:space="preserve">ognuna di esse </w:t>
      </w:r>
      <w:r>
        <w:t>sia contenuta in una classe separata (al cui nome è stato aggiunto il suffisso -</w:t>
      </w:r>
      <w:proofErr w:type="spellStart"/>
      <w:r>
        <w:t>Strategy</w:t>
      </w:r>
      <w:proofErr w:type="spellEnd"/>
      <w:r>
        <w:t>)</w:t>
      </w:r>
      <w:r w:rsidR="00EF512D">
        <w:t>,</w:t>
      </w:r>
      <w:bookmarkStart w:id="0" w:name="_GoBack"/>
      <w:bookmarkEnd w:id="0"/>
      <w:r w:rsidR="00287E13">
        <w:t xml:space="preserve"> la quale implementa l’interfaccia </w:t>
      </w:r>
      <w:proofErr w:type="spellStart"/>
      <w:r w:rsidR="00287E13">
        <w:t>IRicercaStrategy</w:t>
      </w:r>
      <w:proofErr w:type="spellEnd"/>
      <w:r w:rsidR="00287E13">
        <w:t xml:space="preserve"> con la firma del metodo interessato, mentre il secondo si focalizza sulla creazione dello strato aggiuntivo dei </w:t>
      </w:r>
      <w:proofErr w:type="spellStart"/>
      <w:r w:rsidR="00287E13">
        <w:t>Process</w:t>
      </w:r>
      <w:proofErr w:type="spellEnd"/>
      <w:r w:rsidR="00287E13">
        <w:t>, il cui compito è proprio quello di smistare le richieste entra</w:t>
      </w:r>
      <w:r w:rsidR="00526EE2">
        <w:t>n</w:t>
      </w:r>
      <w:r w:rsidR="00287E13">
        <w:t xml:space="preserve">ti agli specifici oggetti </w:t>
      </w:r>
      <w:r w:rsidR="00570A99">
        <w:t>distinguendo dapprima i fruitori dagli operatori</w:t>
      </w:r>
      <w:r w:rsidR="00575A43">
        <w:t xml:space="preserve"> e coordinando successivamente l’interazione con i package logica e dominio.</w:t>
      </w:r>
    </w:p>
    <w:sectPr w:rsidR="00D54A9B" w:rsidSect="001A489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D4"/>
    <w:rsid w:val="00175B5D"/>
    <w:rsid w:val="001A4891"/>
    <w:rsid w:val="00252127"/>
    <w:rsid w:val="00287E13"/>
    <w:rsid w:val="002F35D5"/>
    <w:rsid w:val="00506B92"/>
    <w:rsid w:val="00526EE2"/>
    <w:rsid w:val="005430B8"/>
    <w:rsid w:val="00570A99"/>
    <w:rsid w:val="00575A43"/>
    <w:rsid w:val="005F4467"/>
    <w:rsid w:val="007540DA"/>
    <w:rsid w:val="00842EFF"/>
    <w:rsid w:val="00910B36"/>
    <w:rsid w:val="00966F65"/>
    <w:rsid w:val="00971B94"/>
    <w:rsid w:val="009E2270"/>
    <w:rsid w:val="00B619F5"/>
    <w:rsid w:val="00B95CAC"/>
    <w:rsid w:val="00BC58F0"/>
    <w:rsid w:val="00C26A9D"/>
    <w:rsid w:val="00C55722"/>
    <w:rsid w:val="00CC0533"/>
    <w:rsid w:val="00CD48EE"/>
    <w:rsid w:val="00D54A9B"/>
    <w:rsid w:val="00DA324C"/>
    <w:rsid w:val="00E84DD4"/>
    <w:rsid w:val="00EF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40B7"/>
  <w15:chartTrackingRefBased/>
  <w15:docId w15:val="{63B78ED8-D6E2-364F-BBB7-1C31C22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 Viviani</dc:creator>
  <cp:keywords/>
  <dc:description/>
  <cp:lastModifiedBy>Andrea Merici</cp:lastModifiedBy>
  <cp:revision>9</cp:revision>
  <dcterms:created xsi:type="dcterms:W3CDTF">2018-08-14T20:19:00Z</dcterms:created>
  <dcterms:modified xsi:type="dcterms:W3CDTF">2018-08-25T06:32:00Z</dcterms:modified>
</cp:coreProperties>
</file>