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D01D7" w14:textId="77777777" w:rsidR="0018551F" w:rsidRDefault="0018551F" w:rsidP="0018551F">
      <w:pPr>
        <w:jc w:val="both"/>
        <w:rPr>
          <w:rFonts w:ascii="Times New Roman" w:hAnsi="Times New Roman" w:cs="Times New Roman"/>
        </w:rPr>
      </w:pPr>
      <w:r w:rsidRPr="0018551F">
        <w:rPr>
          <w:rFonts w:ascii="Times New Roman" w:hAnsi="Times New Roman" w:cs="Times New Roman"/>
        </w:rPr>
        <w:t>RDS_Vis_1.1 User Guide</w:t>
      </w:r>
      <w:r w:rsidRPr="0018551F">
        <w:rPr>
          <w:rFonts w:ascii="Times New Roman" w:hAnsi="Times New Roman" w:cs="Times New Roman"/>
        </w:rPr>
        <w:tab/>
      </w:r>
      <w:r w:rsidRPr="0018551F">
        <w:rPr>
          <w:rFonts w:ascii="Times New Roman" w:hAnsi="Times New Roman" w:cs="Times New Roman"/>
        </w:rPr>
        <w:tab/>
      </w:r>
      <w:r w:rsidRPr="0018551F">
        <w:rPr>
          <w:rFonts w:ascii="Times New Roman" w:hAnsi="Times New Roman" w:cs="Times New Roman"/>
        </w:rPr>
        <w:tab/>
      </w:r>
      <w:r w:rsidRPr="0018551F">
        <w:rPr>
          <w:rFonts w:ascii="Times New Roman" w:hAnsi="Times New Roman" w:cs="Times New Roman"/>
        </w:rPr>
        <w:tab/>
      </w:r>
      <w:r w:rsidRPr="0018551F">
        <w:rPr>
          <w:rFonts w:ascii="Times New Roman" w:hAnsi="Times New Roman" w:cs="Times New Roman"/>
        </w:rPr>
        <w:tab/>
      </w:r>
      <w:r w:rsidRPr="0018551F">
        <w:rPr>
          <w:rFonts w:ascii="Times New Roman" w:hAnsi="Times New Roman" w:cs="Times New Roman"/>
        </w:rPr>
        <w:tab/>
      </w:r>
      <w:r w:rsidRPr="0018551F">
        <w:rPr>
          <w:rFonts w:ascii="Times New Roman" w:hAnsi="Times New Roman" w:cs="Times New Roman"/>
        </w:rPr>
        <w:tab/>
      </w:r>
    </w:p>
    <w:p w14:paraId="0F08D09F" w14:textId="6C6B27A6" w:rsidR="0018551F" w:rsidRPr="0018551F" w:rsidRDefault="0018551F" w:rsidP="0018551F">
      <w:pPr>
        <w:jc w:val="both"/>
        <w:rPr>
          <w:rFonts w:ascii="Times New Roman" w:hAnsi="Times New Roman" w:cs="Times New Roman"/>
        </w:rPr>
      </w:pPr>
      <w:r w:rsidRPr="0018551F">
        <w:rPr>
          <w:rFonts w:ascii="Times New Roman" w:hAnsi="Times New Roman" w:cs="Times New Roman"/>
        </w:rPr>
        <w:t>7/18/2023</w:t>
      </w:r>
    </w:p>
    <w:p w14:paraId="668686CD" w14:textId="77777777" w:rsidR="0018551F" w:rsidRPr="0018551F" w:rsidRDefault="0018551F" w:rsidP="0018551F">
      <w:pPr>
        <w:jc w:val="both"/>
        <w:rPr>
          <w:rFonts w:ascii="Times New Roman" w:hAnsi="Times New Roman" w:cs="Times New Roman"/>
        </w:rPr>
      </w:pPr>
    </w:p>
    <w:p w14:paraId="63FC7FC1" w14:textId="0B2E6C99" w:rsidR="00820215" w:rsidRPr="0018551F" w:rsidRDefault="00820215" w:rsidP="0018551F">
      <w:pPr>
        <w:ind w:firstLine="720"/>
        <w:jc w:val="both"/>
        <w:rPr>
          <w:rFonts w:ascii="Times New Roman" w:hAnsi="Times New Roman" w:cs="Times New Roman"/>
        </w:rPr>
      </w:pPr>
      <w:r w:rsidRPr="0018551F">
        <w:rPr>
          <w:rFonts w:ascii="Times New Roman" w:hAnsi="Times New Roman" w:cs="Times New Roman"/>
        </w:rPr>
        <w:t xml:space="preserve">This web app is designed for the visualization and exploration of single-cell RNA-seq data contained in Seurat objects. </w:t>
      </w:r>
      <w:r w:rsidRPr="0018551F">
        <w:rPr>
          <w:rFonts w:ascii="Times New Roman" w:hAnsi="Times New Roman" w:cs="Times New Roman"/>
        </w:rPr>
        <w:t xml:space="preserve">It currently comprises of six tabs, which can be found via the tabs on the navbar on the </w:t>
      </w:r>
      <w:proofErr w:type="gramStart"/>
      <w:r w:rsidRPr="0018551F">
        <w:rPr>
          <w:rFonts w:ascii="Times New Roman" w:hAnsi="Times New Roman" w:cs="Times New Roman"/>
        </w:rPr>
        <w:t>left hand</w:t>
      </w:r>
      <w:proofErr w:type="gramEnd"/>
      <w:r w:rsidRPr="0018551F">
        <w:rPr>
          <w:rFonts w:ascii="Times New Roman" w:hAnsi="Times New Roman" w:cs="Times New Roman"/>
        </w:rPr>
        <w:t xml:space="preserve"> side of the web page.</w:t>
      </w:r>
    </w:p>
    <w:p w14:paraId="1B5C7188" w14:textId="77777777" w:rsidR="00820215" w:rsidRPr="0018551F" w:rsidRDefault="00820215" w:rsidP="0018551F">
      <w:pPr>
        <w:jc w:val="both"/>
        <w:rPr>
          <w:rFonts w:ascii="Times New Roman" w:hAnsi="Times New Roman" w:cs="Times New Roman"/>
        </w:rPr>
      </w:pPr>
    </w:p>
    <w:p w14:paraId="4DFD9B66" w14:textId="77777777" w:rsidR="00A06242" w:rsidRDefault="00A06242" w:rsidP="0018551F">
      <w:pPr>
        <w:jc w:val="both"/>
        <w:rPr>
          <w:rFonts w:ascii="Times New Roman" w:hAnsi="Times New Roman" w:cs="Times New Roman"/>
        </w:rPr>
      </w:pPr>
    </w:p>
    <w:p w14:paraId="6AC7C5C7" w14:textId="6B538684" w:rsidR="00820215" w:rsidRDefault="00A06242" w:rsidP="0018551F">
      <w:pPr>
        <w:jc w:val="both"/>
        <w:rPr>
          <w:rFonts w:ascii="Times New Roman" w:hAnsi="Times New Roman" w:cs="Times New Roman"/>
        </w:rPr>
      </w:pPr>
      <w:r w:rsidRPr="00A06242">
        <w:rPr>
          <w:rFonts w:ascii="Times New Roman" w:hAnsi="Times New Roman" w:cs="Times New Roman"/>
          <w:noProof/>
          <w:highlight w:val="cyan"/>
        </w:rPr>
        <mc:AlternateContent>
          <mc:Choice Requires="wps">
            <w:drawing>
              <wp:anchor distT="0" distB="0" distL="114300" distR="114300" simplePos="0" relativeHeight="251659264" behindDoc="0" locked="0" layoutInCell="1" allowOverlap="1" wp14:anchorId="4B293D4B" wp14:editId="2C21A0DE">
                <wp:simplePos x="0" y="0"/>
                <wp:positionH relativeFrom="column">
                  <wp:posOffset>0</wp:posOffset>
                </wp:positionH>
                <wp:positionV relativeFrom="paragraph">
                  <wp:posOffset>477520</wp:posOffset>
                </wp:positionV>
                <wp:extent cx="762000" cy="9652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762000" cy="9652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5B901" id="Rectangle 2" o:spid="_x0000_s1026" style="position:absolute;margin-left:0;margin-top:37.6pt;width:60pt;height: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" filled="f" strokecolor="#c00000" strokeweight="1pt"/>
            </w:pict>
          </mc:Fallback>
        </mc:AlternateContent>
      </w:r>
      <w:r w:rsidRPr="00A06242">
        <w:rPr>
          <w:rFonts w:ascii="Times New Roman" w:hAnsi="Times New Roman" w:cs="Times New Roman"/>
          <w:highlight w:val="cyan"/>
        </w:rPr>
        <w:drawing>
          <wp:inline distT="0" distB="0" distL="0" distR="0" wp14:anchorId="03C0A393" wp14:editId="608A4E63">
            <wp:extent cx="5943600" cy="37147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a:stretch>
                      <a:fillRect/>
                    </a:stretch>
                  </pic:blipFill>
                  <pic:spPr>
                    <a:xfrm>
                      <a:off x="0" y="0"/>
                      <a:ext cx="5943600" cy="3714750"/>
                    </a:xfrm>
                    <a:prstGeom prst="rect">
                      <a:avLst/>
                    </a:prstGeom>
                  </pic:spPr>
                </pic:pic>
              </a:graphicData>
            </a:graphic>
          </wp:inline>
        </w:drawing>
      </w:r>
    </w:p>
    <w:p w14:paraId="3F2662AC" w14:textId="59694F3E" w:rsidR="00A06242" w:rsidRPr="0018551F" w:rsidRDefault="00A06242" w:rsidP="00A06242">
      <w:pPr>
        <w:jc w:val="center"/>
        <w:rPr>
          <w:rFonts w:ascii="Times New Roman" w:hAnsi="Times New Roman" w:cs="Times New Roman"/>
        </w:rPr>
      </w:pPr>
      <w:r>
        <w:rPr>
          <w:rFonts w:ascii="Times New Roman" w:hAnsi="Times New Roman" w:cs="Times New Roman"/>
        </w:rPr>
        <w:t>Fig 1. Navbar in red.</w:t>
      </w:r>
    </w:p>
    <w:p w14:paraId="3450B512" w14:textId="1C1401C9" w:rsidR="00820215" w:rsidRPr="0018551F" w:rsidRDefault="00820215" w:rsidP="0018551F">
      <w:pPr>
        <w:jc w:val="both"/>
        <w:rPr>
          <w:rFonts w:ascii="Times New Roman" w:hAnsi="Times New Roman" w:cs="Times New Roman"/>
        </w:rPr>
      </w:pPr>
    </w:p>
    <w:p w14:paraId="721838F3" w14:textId="5FDC61FF" w:rsidR="00820215" w:rsidRPr="0018551F" w:rsidRDefault="00820215" w:rsidP="0018551F">
      <w:pPr>
        <w:ind w:firstLine="720"/>
        <w:jc w:val="both"/>
        <w:rPr>
          <w:rFonts w:ascii="Times New Roman" w:hAnsi="Times New Roman" w:cs="Times New Roman"/>
        </w:rPr>
      </w:pPr>
      <w:r w:rsidRPr="0018551F">
        <w:rPr>
          <w:rFonts w:ascii="Times New Roman" w:hAnsi="Times New Roman" w:cs="Times New Roman"/>
        </w:rPr>
        <w:t>To get started, navigate to the Data Summary page and upload an .</w:t>
      </w:r>
      <w:proofErr w:type="spellStart"/>
      <w:r w:rsidRPr="0018551F">
        <w:rPr>
          <w:rFonts w:ascii="Times New Roman" w:hAnsi="Times New Roman" w:cs="Times New Roman"/>
        </w:rPr>
        <w:t>rds</w:t>
      </w:r>
      <w:proofErr w:type="spellEnd"/>
      <w:r w:rsidRPr="0018551F">
        <w:rPr>
          <w:rFonts w:ascii="Times New Roman" w:hAnsi="Times New Roman" w:cs="Times New Roman"/>
        </w:rPr>
        <w:t xml:space="preserve"> file. Upon completing the upload, the page will render a table summarizing the metadata for the uploaded Seurat file.</w:t>
      </w:r>
    </w:p>
    <w:p w14:paraId="64A259DA" w14:textId="0919A8A2" w:rsidR="00820215" w:rsidRPr="0018551F" w:rsidRDefault="00820215" w:rsidP="0018551F">
      <w:pPr>
        <w:jc w:val="both"/>
        <w:rPr>
          <w:rFonts w:ascii="Times New Roman" w:hAnsi="Times New Roman" w:cs="Times New Roman"/>
        </w:rPr>
      </w:pPr>
    </w:p>
    <w:p w14:paraId="1593FDE5" w14:textId="69F88785" w:rsidR="00820215" w:rsidRDefault="00A06242" w:rsidP="0018551F">
      <w:pPr>
        <w:jc w:val="both"/>
        <w:rPr>
          <w:rFonts w:ascii="Times New Roman" w:hAnsi="Times New Roman" w:cs="Times New Roman"/>
        </w:rPr>
      </w:pPr>
      <w:r w:rsidRPr="00A06242">
        <w:rPr>
          <w:rFonts w:ascii="Times New Roman" w:hAnsi="Times New Roman" w:cs="Times New Roman"/>
        </w:rPr>
        <w:lastRenderedPageBreak/>
        <w:drawing>
          <wp:inline distT="0" distB="0" distL="0" distR="0" wp14:anchorId="1B6CC3F8" wp14:editId="11709606">
            <wp:extent cx="5943600" cy="3714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5"/>
                    <a:stretch>
                      <a:fillRect/>
                    </a:stretch>
                  </pic:blipFill>
                  <pic:spPr>
                    <a:xfrm>
                      <a:off x="0" y="0"/>
                      <a:ext cx="5943600" cy="3714750"/>
                    </a:xfrm>
                    <a:prstGeom prst="rect">
                      <a:avLst/>
                    </a:prstGeom>
                  </pic:spPr>
                </pic:pic>
              </a:graphicData>
            </a:graphic>
          </wp:inline>
        </w:drawing>
      </w:r>
    </w:p>
    <w:p w14:paraId="4C5A7E3B" w14:textId="570B19AC" w:rsidR="00A06242" w:rsidRPr="0018551F" w:rsidRDefault="00A06242" w:rsidP="00A06242">
      <w:pPr>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Data Summary page containing metadata of uploaded file after a successful upload.</w:t>
      </w:r>
    </w:p>
    <w:p w14:paraId="576B59A2" w14:textId="77777777" w:rsidR="00A06242" w:rsidRPr="0018551F" w:rsidRDefault="00A06242" w:rsidP="0018551F">
      <w:pPr>
        <w:jc w:val="both"/>
        <w:rPr>
          <w:rFonts w:ascii="Times New Roman" w:hAnsi="Times New Roman" w:cs="Times New Roman"/>
        </w:rPr>
      </w:pPr>
    </w:p>
    <w:p w14:paraId="6E09910E" w14:textId="57CAB9F6" w:rsidR="00820215" w:rsidRPr="0018551F" w:rsidRDefault="00820215" w:rsidP="0018551F">
      <w:pPr>
        <w:ind w:firstLine="720"/>
        <w:jc w:val="both"/>
        <w:rPr>
          <w:rFonts w:ascii="Times New Roman" w:hAnsi="Times New Roman" w:cs="Times New Roman"/>
        </w:rPr>
      </w:pPr>
      <w:r w:rsidRPr="0018551F">
        <w:rPr>
          <w:rFonts w:ascii="Times New Roman" w:hAnsi="Times New Roman" w:cs="Times New Roman"/>
        </w:rPr>
        <w:t>From here, the user can navigate to one of three visualization pages: the Feature Plot page, the Dim Plot page, and the Violin Plot page.</w:t>
      </w:r>
    </w:p>
    <w:p w14:paraId="2FFEFF4D" w14:textId="77777777" w:rsidR="00820215" w:rsidRPr="0018551F" w:rsidRDefault="00820215" w:rsidP="0018551F">
      <w:pPr>
        <w:jc w:val="both"/>
        <w:rPr>
          <w:rFonts w:ascii="Times New Roman" w:hAnsi="Times New Roman" w:cs="Times New Roman"/>
        </w:rPr>
      </w:pPr>
    </w:p>
    <w:p w14:paraId="42787F27" w14:textId="5A80C40A" w:rsidR="00820215" w:rsidRPr="0018551F" w:rsidRDefault="00820215" w:rsidP="0018551F">
      <w:pPr>
        <w:ind w:firstLine="720"/>
        <w:jc w:val="both"/>
        <w:rPr>
          <w:rFonts w:ascii="Times New Roman" w:hAnsi="Times New Roman" w:cs="Times New Roman"/>
        </w:rPr>
      </w:pPr>
      <w:r w:rsidRPr="0018551F">
        <w:rPr>
          <w:rFonts w:ascii="Times New Roman" w:hAnsi="Times New Roman" w:cs="Times New Roman"/>
        </w:rPr>
        <w:t>Starting with the Feature Plot page, a list of ten sample genes should have rendered at the top of the page for preliminary exploration.</w:t>
      </w:r>
    </w:p>
    <w:p w14:paraId="6D16E417" w14:textId="19E9777C" w:rsidR="00820215" w:rsidRDefault="00820215" w:rsidP="0018551F">
      <w:pPr>
        <w:jc w:val="both"/>
        <w:rPr>
          <w:rFonts w:ascii="Times New Roman" w:hAnsi="Times New Roman" w:cs="Times New Roman"/>
        </w:rPr>
      </w:pPr>
    </w:p>
    <w:p w14:paraId="6591115D" w14:textId="2C997EE1" w:rsidR="00A06242" w:rsidRPr="0018551F" w:rsidRDefault="00A47208" w:rsidP="0018551F">
      <w:pPr>
        <w:jc w:val="both"/>
        <w:rPr>
          <w:rFonts w:ascii="Times New Roman" w:hAnsi="Times New Roman" w:cs="Times New Roman"/>
        </w:rPr>
      </w:pPr>
      <w:r w:rsidRPr="00A06242">
        <w:rPr>
          <w:rFonts w:ascii="Times New Roman" w:hAnsi="Times New Roman" w:cs="Times New Roman"/>
          <w:noProof/>
          <w:highlight w:val="cyan"/>
        </w:rPr>
        <w:lastRenderedPageBreak/>
        <mc:AlternateContent>
          <mc:Choice Requires="wps">
            <w:drawing>
              <wp:anchor distT="0" distB="0" distL="114300" distR="114300" simplePos="0" relativeHeight="251661312" behindDoc="0" locked="0" layoutInCell="1" allowOverlap="1" wp14:anchorId="104C25C8" wp14:editId="5B0929A0">
                <wp:simplePos x="0" y="0"/>
                <wp:positionH relativeFrom="column">
                  <wp:posOffset>762000</wp:posOffset>
                </wp:positionH>
                <wp:positionV relativeFrom="paragraph">
                  <wp:posOffset>977900</wp:posOffset>
                </wp:positionV>
                <wp:extent cx="2984500" cy="26670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2984500" cy="2667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F06ED" id="Rectangle 7" o:spid="_x0000_s1026" style="position:absolute;margin-left:60pt;margin-top:77pt;width:23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" filled="f" strokecolor="#c00000" strokeweight="1pt"/>
            </w:pict>
          </mc:Fallback>
        </mc:AlternateContent>
      </w:r>
      <w:r w:rsidR="00A06242" w:rsidRPr="00A06242">
        <w:rPr>
          <w:rFonts w:ascii="Times New Roman" w:hAnsi="Times New Roman" w:cs="Times New Roman"/>
        </w:rPr>
        <w:drawing>
          <wp:inline distT="0" distB="0" distL="0" distR="0" wp14:anchorId="04B7E887" wp14:editId="7E8DA0B1">
            <wp:extent cx="5943600" cy="371475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0009A3E0" w14:textId="035D3060" w:rsidR="00A06242" w:rsidRPr="0018551F" w:rsidRDefault="00A06242" w:rsidP="00A06242">
      <w:pPr>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 xml:space="preserve">Sample genes that populate </w:t>
      </w:r>
      <w:r>
        <w:rPr>
          <w:rFonts w:ascii="Times New Roman" w:hAnsi="Times New Roman" w:cs="Times New Roman"/>
        </w:rPr>
        <w:t>after a successful upload</w:t>
      </w:r>
      <w:r w:rsidR="00A47208">
        <w:rPr>
          <w:rFonts w:ascii="Times New Roman" w:hAnsi="Times New Roman" w:cs="Times New Roman"/>
        </w:rPr>
        <w:t xml:space="preserve"> in red</w:t>
      </w:r>
      <w:r>
        <w:rPr>
          <w:rFonts w:ascii="Times New Roman" w:hAnsi="Times New Roman" w:cs="Times New Roman"/>
        </w:rPr>
        <w:t>.</w:t>
      </w:r>
    </w:p>
    <w:p w14:paraId="4C879995" w14:textId="77777777" w:rsidR="00820215" w:rsidRPr="0018551F" w:rsidRDefault="00820215" w:rsidP="0018551F">
      <w:pPr>
        <w:jc w:val="both"/>
        <w:rPr>
          <w:rFonts w:ascii="Times New Roman" w:hAnsi="Times New Roman" w:cs="Times New Roman"/>
        </w:rPr>
      </w:pPr>
    </w:p>
    <w:p w14:paraId="08A07AF1" w14:textId="55A479D4" w:rsidR="00820215" w:rsidRPr="0018551F" w:rsidRDefault="00820215" w:rsidP="0018551F">
      <w:pPr>
        <w:ind w:firstLine="720"/>
        <w:jc w:val="both"/>
        <w:rPr>
          <w:rFonts w:ascii="Times New Roman" w:hAnsi="Times New Roman" w:cs="Times New Roman"/>
        </w:rPr>
      </w:pPr>
      <w:r w:rsidRPr="0018551F">
        <w:rPr>
          <w:rFonts w:ascii="Times New Roman" w:hAnsi="Times New Roman" w:cs="Times New Roman"/>
        </w:rPr>
        <w:t xml:space="preserve">The user </w:t>
      </w:r>
      <w:r w:rsidR="0018551F" w:rsidRPr="0018551F">
        <w:rPr>
          <w:rFonts w:ascii="Times New Roman" w:hAnsi="Times New Roman" w:cs="Times New Roman"/>
        </w:rPr>
        <w:t>can</w:t>
      </w:r>
      <w:r w:rsidRPr="0018551F">
        <w:rPr>
          <w:rFonts w:ascii="Times New Roman" w:hAnsi="Times New Roman" w:cs="Times New Roman"/>
        </w:rPr>
        <w:t xml:space="preserve"> input a gene or a list of genes into the search bar. Currently the webapp supports two reduction modes, UMAP and PCA. You can access these different options via the “UMAP” and “PCA” tabs on the page. After selecting the tab containing the preferred reduction, click on the plot button to render the Feature Plot. </w:t>
      </w:r>
    </w:p>
    <w:p w14:paraId="03EAFBD5" w14:textId="77777777" w:rsidR="00820215" w:rsidRDefault="00820215" w:rsidP="0018551F">
      <w:pPr>
        <w:jc w:val="both"/>
        <w:rPr>
          <w:rFonts w:ascii="Times New Roman" w:hAnsi="Times New Roman" w:cs="Times New Roman"/>
        </w:rPr>
      </w:pPr>
    </w:p>
    <w:p w14:paraId="4392985E" w14:textId="75FCFE64" w:rsidR="00E52444" w:rsidRPr="0018551F" w:rsidRDefault="00E52444" w:rsidP="0018551F">
      <w:pPr>
        <w:jc w:val="both"/>
        <w:rPr>
          <w:rFonts w:ascii="Times New Roman" w:hAnsi="Times New Roman" w:cs="Times New Roman"/>
        </w:rPr>
      </w:pPr>
      <w:r w:rsidRPr="00E52444">
        <w:rPr>
          <w:rFonts w:ascii="Times New Roman" w:hAnsi="Times New Roman" w:cs="Times New Roman"/>
        </w:rPr>
        <w:lastRenderedPageBreak/>
        <w:drawing>
          <wp:inline distT="0" distB="0" distL="0" distR="0" wp14:anchorId="05B82889" wp14:editId="47836AB0">
            <wp:extent cx="5943600" cy="37147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6F6867EC" w14:textId="4F0A124A" w:rsidR="00820215" w:rsidRPr="0018551F" w:rsidRDefault="00E52444" w:rsidP="00E52444">
      <w:pPr>
        <w:jc w:val="center"/>
        <w:rPr>
          <w:rFonts w:ascii="Times New Roman" w:hAnsi="Times New Roman" w:cs="Times New Roman"/>
        </w:rPr>
      </w:pPr>
      <w:r>
        <w:rPr>
          <w:rFonts w:ascii="Times New Roman" w:hAnsi="Times New Roman" w:cs="Times New Roman"/>
        </w:rPr>
        <w:t xml:space="preserve">Fig </w:t>
      </w:r>
      <w:r w:rsidR="00A47208">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Result of i</w:t>
      </w:r>
      <w:r w:rsidR="00820215" w:rsidRPr="0018551F">
        <w:rPr>
          <w:rFonts w:ascii="Times New Roman" w:hAnsi="Times New Roman" w:cs="Times New Roman"/>
        </w:rPr>
        <w:t>nserting gene</w:t>
      </w:r>
      <w:r>
        <w:rPr>
          <w:rFonts w:ascii="Times New Roman" w:hAnsi="Times New Roman" w:cs="Times New Roman"/>
        </w:rPr>
        <w:t xml:space="preserve">, </w:t>
      </w:r>
      <w:r w:rsidR="00820215" w:rsidRPr="0018551F">
        <w:rPr>
          <w:rFonts w:ascii="Times New Roman" w:hAnsi="Times New Roman" w:cs="Times New Roman"/>
        </w:rPr>
        <w:t>selecting a reduction</w:t>
      </w:r>
      <w:r>
        <w:rPr>
          <w:rFonts w:ascii="Times New Roman" w:hAnsi="Times New Roman" w:cs="Times New Roman"/>
        </w:rPr>
        <w:t>,</w:t>
      </w:r>
      <w:r w:rsidR="00820215" w:rsidRPr="0018551F">
        <w:rPr>
          <w:rFonts w:ascii="Times New Roman" w:hAnsi="Times New Roman" w:cs="Times New Roman"/>
        </w:rPr>
        <w:t xml:space="preserve"> and plotting</w:t>
      </w:r>
      <w:r>
        <w:rPr>
          <w:rFonts w:ascii="Times New Roman" w:hAnsi="Times New Roman" w:cs="Times New Roman"/>
        </w:rPr>
        <w:t>.</w:t>
      </w:r>
    </w:p>
    <w:p w14:paraId="0E9FFA2C" w14:textId="77777777" w:rsidR="00820215" w:rsidRPr="0018551F" w:rsidRDefault="00820215" w:rsidP="0018551F">
      <w:pPr>
        <w:jc w:val="both"/>
        <w:rPr>
          <w:rFonts w:ascii="Times New Roman" w:hAnsi="Times New Roman" w:cs="Times New Roman"/>
        </w:rPr>
      </w:pPr>
    </w:p>
    <w:p w14:paraId="6D1C5644" w14:textId="34CB8E84" w:rsidR="00820215" w:rsidRPr="0018551F" w:rsidRDefault="00820215" w:rsidP="0018551F">
      <w:pPr>
        <w:ind w:firstLine="720"/>
        <w:jc w:val="both"/>
        <w:rPr>
          <w:rFonts w:ascii="Times New Roman" w:hAnsi="Times New Roman" w:cs="Times New Roman"/>
        </w:rPr>
      </w:pPr>
      <w:r w:rsidRPr="0018551F">
        <w:rPr>
          <w:rFonts w:ascii="Times New Roman" w:hAnsi="Times New Roman" w:cs="Times New Roman"/>
        </w:rPr>
        <w:t xml:space="preserve">While the gene search bar is not sensitive to leading and trailing spaces nor is it sensitive to trailing, it is case sensitive. It is best case to input gene(s) as a comma delimited list. </w:t>
      </w:r>
      <w:r w:rsidR="00A47208" w:rsidRPr="0018551F">
        <w:rPr>
          <w:rFonts w:ascii="Times New Roman" w:hAnsi="Times New Roman" w:cs="Times New Roman"/>
        </w:rPr>
        <w:t>If</w:t>
      </w:r>
      <w:r w:rsidRPr="0018551F">
        <w:rPr>
          <w:rFonts w:ascii="Times New Roman" w:hAnsi="Times New Roman" w:cs="Times New Roman"/>
        </w:rPr>
        <w:t xml:space="preserve"> the user misinputs a gene or fails to check for upper/lowercase letters, the web app will inform the user of genes that are not able to be visualized.</w:t>
      </w:r>
    </w:p>
    <w:p w14:paraId="32880D5F" w14:textId="77777777" w:rsidR="00820215" w:rsidRPr="0018551F" w:rsidRDefault="00820215" w:rsidP="0018551F">
      <w:pPr>
        <w:jc w:val="both"/>
        <w:rPr>
          <w:rFonts w:ascii="Times New Roman" w:hAnsi="Times New Roman" w:cs="Times New Roman"/>
        </w:rPr>
      </w:pPr>
    </w:p>
    <w:p w14:paraId="170DE0E7" w14:textId="6478EC27" w:rsidR="00820215" w:rsidRDefault="00A47208" w:rsidP="00A47208">
      <w:pPr>
        <w:jc w:val="center"/>
        <w:rPr>
          <w:rFonts w:ascii="Times New Roman" w:hAnsi="Times New Roman" w:cs="Times New Roman"/>
        </w:rPr>
      </w:pPr>
      <w:r w:rsidRPr="00A47208">
        <w:rPr>
          <w:rFonts w:ascii="Times New Roman" w:hAnsi="Times New Roman" w:cs="Times New Roman"/>
        </w:rPr>
        <w:drawing>
          <wp:inline distT="0" distB="0" distL="0" distR="0" wp14:anchorId="0E088816" wp14:editId="34E620C6">
            <wp:extent cx="2400610" cy="15748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8"/>
                    <a:srcRect l="36752" t="39658" r="36539" b="32308"/>
                    <a:stretch/>
                  </pic:blipFill>
                  <pic:spPr bwMode="auto">
                    <a:xfrm>
                      <a:off x="0" y="0"/>
                      <a:ext cx="2402298" cy="1575907"/>
                    </a:xfrm>
                    <a:prstGeom prst="rect">
                      <a:avLst/>
                    </a:prstGeom>
                    <a:ln>
                      <a:noFill/>
                    </a:ln>
                    <a:extLst>
                      <a:ext uri="{53640926-AAD7-44D8-BBD7-CCE9431645EC}">
                        <a14:shadowObscured xmlns:a14="http://schemas.microsoft.com/office/drawing/2010/main"/>
                      </a:ext>
                    </a:extLst>
                  </pic:spPr>
                </pic:pic>
              </a:graphicData>
            </a:graphic>
          </wp:inline>
        </w:drawing>
      </w:r>
    </w:p>
    <w:p w14:paraId="3F4A59EA" w14:textId="77777777" w:rsidR="00A47208" w:rsidRDefault="00A47208" w:rsidP="00A47208">
      <w:pPr>
        <w:jc w:val="center"/>
        <w:rPr>
          <w:rFonts w:ascii="Times New Roman" w:hAnsi="Times New Roman" w:cs="Times New Roman"/>
        </w:rPr>
      </w:pPr>
    </w:p>
    <w:p w14:paraId="208296F6" w14:textId="6C4281A9" w:rsidR="00A47208" w:rsidRPr="0018551F" w:rsidRDefault="00A47208" w:rsidP="00A47208">
      <w:pPr>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When inputting “ARL8a” instead of “ARL8A” user is notified that the gene is not contained in the uploaded .</w:t>
      </w:r>
      <w:proofErr w:type="spellStart"/>
      <w:r>
        <w:rPr>
          <w:rFonts w:ascii="Times New Roman" w:hAnsi="Times New Roman" w:cs="Times New Roman"/>
        </w:rPr>
        <w:t>rds</w:t>
      </w:r>
      <w:proofErr w:type="spellEnd"/>
      <w:r>
        <w:rPr>
          <w:rFonts w:ascii="Times New Roman" w:hAnsi="Times New Roman" w:cs="Times New Roman"/>
        </w:rPr>
        <w:t xml:space="preserve"> object.</w:t>
      </w:r>
    </w:p>
    <w:p w14:paraId="6CC6C50E" w14:textId="77777777" w:rsidR="00A47208" w:rsidRDefault="00A47208" w:rsidP="00A47208">
      <w:pPr>
        <w:jc w:val="center"/>
        <w:rPr>
          <w:rFonts w:ascii="Times New Roman" w:hAnsi="Times New Roman" w:cs="Times New Roman"/>
        </w:rPr>
      </w:pPr>
    </w:p>
    <w:p w14:paraId="27CACA89" w14:textId="77777777" w:rsidR="00A47208" w:rsidRPr="0018551F" w:rsidRDefault="00A47208" w:rsidP="00A47208">
      <w:pPr>
        <w:jc w:val="center"/>
        <w:rPr>
          <w:rFonts w:ascii="Times New Roman" w:hAnsi="Times New Roman" w:cs="Times New Roman"/>
        </w:rPr>
      </w:pPr>
    </w:p>
    <w:p w14:paraId="30DFDD83" w14:textId="55F17A9B" w:rsidR="00820215" w:rsidRPr="0018551F" w:rsidRDefault="00820215" w:rsidP="0018551F">
      <w:pPr>
        <w:ind w:firstLine="720"/>
        <w:jc w:val="both"/>
        <w:rPr>
          <w:rFonts w:ascii="Times New Roman" w:hAnsi="Times New Roman" w:cs="Times New Roman"/>
        </w:rPr>
      </w:pPr>
      <w:r w:rsidRPr="0018551F">
        <w:rPr>
          <w:rFonts w:ascii="Times New Roman" w:hAnsi="Times New Roman" w:cs="Times New Roman"/>
        </w:rPr>
        <w:t>The next plot page is the Dim Plot page, which features a dropdown that will automatically update based on the categorical metadata columns in the uploaded Seurat file.</w:t>
      </w:r>
      <w:r w:rsidR="0018551F" w:rsidRPr="0018551F">
        <w:rPr>
          <w:rFonts w:ascii="Times New Roman" w:hAnsi="Times New Roman" w:cs="Times New Roman"/>
        </w:rPr>
        <w:t xml:space="preserve"> Note that the categorical columns included are limited to those that have less than five levels.</w:t>
      </w:r>
    </w:p>
    <w:p w14:paraId="11B51108" w14:textId="77777777" w:rsidR="0018551F" w:rsidRPr="0018551F" w:rsidRDefault="0018551F" w:rsidP="0018551F">
      <w:pPr>
        <w:jc w:val="both"/>
        <w:rPr>
          <w:rFonts w:ascii="Times New Roman" w:hAnsi="Times New Roman" w:cs="Times New Roman"/>
        </w:rPr>
      </w:pPr>
    </w:p>
    <w:p w14:paraId="12AA659C" w14:textId="01708529" w:rsidR="00A567DE" w:rsidRDefault="00A567DE" w:rsidP="0018551F">
      <w:pPr>
        <w:jc w:val="both"/>
        <w:rPr>
          <w:rFonts w:ascii="Times New Roman" w:hAnsi="Times New Roman" w:cs="Times New Roman"/>
        </w:rPr>
      </w:pPr>
      <w:r w:rsidRPr="00A567DE">
        <w:rPr>
          <w:rFonts w:ascii="Times New Roman" w:hAnsi="Times New Roman" w:cs="Times New Roman"/>
        </w:rPr>
        <w:lastRenderedPageBreak/>
        <w:drawing>
          <wp:inline distT="0" distB="0" distL="0" distR="0" wp14:anchorId="54B12493" wp14:editId="0FDBBFEA">
            <wp:extent cx="5943600" cy="3714750"/>
            <wp:effectExtent l="0" t="0" r="0"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44147BFD" w14:textId="47C1EBAC" w:rsidR="0018551F" w:rsidRPr="0018551F" w:rsidRDefault="00A567DE" w:rsidP="00A567DE">
      <w:pPr>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 xml:space="preserve">Dropdown menu prior to </w:t>
      </w:r>
      <w:r w:rsidR="0018551F" w:rsidRPr="0018551F">
        <w:rPr>
          <w:rFonts w:ascii="Times New Roman" w:hAnsi="Times New Roman" w:cs="Times New Roman"/>
        </w:rPr>
        <w:t xml:space="preserve">Seurat </w:t>
      </w:r>
      <w:r>
        <w:rPr>
          <w:rFonts w:ascii="Times New Roman" w:hAnsi="Times New Roman" w:cs="Times New Roman"/>
        </w:rPr>
        <w:t xml:space="preserve">file </w:t>
      </w:r>
      <w:r w:rsidR="0018551F" w:rsidRPr="0018551F">
        <w:rPr>
          <w:rFonts w:ascii="Times New Roman" w:hAnsi="Times New Roman" w:cs="Times New Roman"/>
        </w:rPr>
        <w:t>upload</w:t>
      </w:r>
      <w:r>
        <w:rPr>
          <w:rFonts w:ascii="Times New Roman" w:hAnsi="Times New Roman" w:cs="Times New Roman"/>
        </w:rPr>
        <w:t>.</w:t>
      </w:r>
    </w:p>
    <w:p w14:paraId="419F98C0" w14:textId="77777777" w:rsidR="0018551F" w:rsidRDefault="0018551F" w:rsidP="0018551F">
      <w:pPr>
        <w:jc w:val="both"/>
        <w:rPr>
          <w:rFonts w:ascii="Times New Roman" w:hAnsi="Times New Roman" w:cs="Times New Roman"/>
        </w:rPr>
      </w:pPr>
    </w:p>
    <w:p w14:paraId="4608F018" w14:textId="553C78E2" w:rsidR="00A567DE" w:rsidRPr="0018551F" w:rsidRDefault="00A567DE" w:rsidP="0018551F">
      <w:pPr>
        <w:jc w:val="both"/>
        <w:rPr>
          <w:rFonts w:ascii="Times New Roman" w:hAnsi="Times New Roman" w:cs="Times New Roman"/>
        </w:rPr>
      </w:pPr>
      <w:r w:rsidRPr="00A567DE">
        <w:rPr>
          <w:rFonts w:ascii="Times New Roman" w:hAnsi="Times New Roman" w:cs="Times New Roman"/>
        </w:rPr>
        <w:drawing>
          <wp:inline distT="0" distB="0" distL="0" distR="0" wp14:anchorId="0BF64800" wp14:editId="4E9C7357">
            <wp:extent cx="5943600" cy="371475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0AFFC97B" w14:textId="452ABD9B" w:rsidR="006220D4" w:rsidRPr="0018551F" w:rsidRDefault="006220D4" w:rsidP="006220D4">
      <w:pPr>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7</w:t>
      </w:r>
      <w:r>
        <w:rPr>
          <w:rFonts w:ascii="Times New Roman" w:hAnsi="Times New Roman" w:cs="Times New Roman"/>
        </w:rPr>
        <w:t xml:space="preserve">. Dropdown menu </w:t>
      </w:r>
      <w:r>
        <w:rPr>
          <w:rFonts w:ascii="Times New Roman" w:hAnsi="Times New Roman" w:cs="Times New Roman"/>
        </w:rPr>
        <w:t>after</w:t>
      </w:r>
      <w:r>
        <w:rPr>
          <w:rFonts w:ascii="Times New Roman" w:hAnsi="Times New Roman" w:cs="Times New Roman"/>
        </w:rPr>
        <w:t xml:space="preserve"> </w:t>
      </w:r>
      <w:r w:rsidRPr="0018551F">
        <w:rPr>
          <w:rFonts w:ascii="Times New Roman" w:hAnsi="Times New Roman" w:cs="Times New Roman"/>
        </w:rPr>
        <w:t xml:space="preserve">Seurat </w:t>
      </w:r>
      <w:r>
        <w:rPr>
          <w:rFonts w:ascii="Times New Roman" w:hAnsi="Times New Roman" w:cs="Times New Roman"/>
        </w:rPr>
        <w:t xml:space="preserve">file </w:t>
      </w:r>
      <w:r w:rsidRPr="0018551F">
        <w:rPr>
          <w:rFonts w:ascii="Times New Roman" w:hAnsi="Times New Roman" w:cs="Times New Roman"/>
        </w:rPr>
        <w:t>upload</w:t>
      </w:r>
      <w:r>
        <w:rPr>
          <w:rFonts w:ascii="Times New Roman" w:hAnsi="Times New Roman" w:cs="Times New Roman"/>
        </w:rPr>
        <w:t>.</w:t>
      </w:r>
    </w:p>
    <w:p w14:paraId="18B6DE27" w14:textId="77777777" w:rsidR="0018551F" w:rsidRPr="0018551F" w:rsidRDefault="0018551F" w:rsidP="0018551F">
      <w:pPr>
        <w:jc w:val="both"/>
        <w:rPr>
          <w:rFonts w:ascii="Times New Roman" w:hAnsi="Times New Roman" w:cs="Times New Roman"/>
        </w:rPr>
      </w:pPr>
    </w:p>
    <w:p w14:paraId="3FF53679" w14:textId="5F23654D" w:rsidR="0018551F" w:rsidRDefault="0018551F" w:rsidP="00C93A6B">
      <w:pPr>
        <w:ind w:firstLine="720"/>
        <w:jc w:val="both"/>
        <w:rPr>
          <w:rFonts w:ascii="Times New Roman" w:hAnsi="Times New Roman" w:cs="Times New Roman"/>
        </w:rPr>
      </w:pPr>
      <w:r w:rsidRPr="0018551F">
        <w:rPr>
          <w:rFonts w:ascii="Times New Roman" w:hAnsi="Times New Roman" w:cs="Times New Roman"/>
        </w:rPr>
        <w:lastRenderedPageBreak/>
        <w:t>After selecting a group from the dropdown and clicking the plotting button, the default view will be unsplit. To split the view by the same group you are grouping the data by, toggle the checkmark and re-click the plotting button.</w:t>
      </w:r>
    </w:p>
    <w:p w14:paraId="3A0B4418" w14:textId="77777777" w:rsidR="00C93A6B" w:rsidRPr="0018551F" w:rsidRDefault="00C93A6B" w:rsidP="00C93A6B">
      <w:pPr>
        <w:ind w:firstLine="720"/>
        <w:jc w:val="both"/>
        <w:rPr>
          <w:rFonts w:ascii="Times New Roman" w:hAnsi="Times New Roman" w:cs="Times New Roman"/>
        </w:rPr>
      </w:pPr>
    </w:p>
    <w:p w14:paraId="15F02D32" w14:textId="262858EC" w:rsidR="0018551F" w:rsidRPr="0018551F" w:rsidRDefault="00C93A6B" w:rsidP="0018551F">
      <w:pPr>
        <w:jc w:val="both"/>
        <w:rPr>
          <w:rFonts w:ascii="Times New Roman" w:hAnsi="Times New Roman" w:cs="Times New Roman"/>
        </w:rPr>
      </w:pPr>
      <w:r w:rsidRPr="00C93A6B">
        <w:rPr>
          <w:rFonts w:ascii="Times New Roman" w:hAnsi="Times New Roman" w:cs="Times New Roman"/>
        </w:rPr>
        <w:drawing>
          <wp:inline distT="0" distB="0" distL="0" distR="0" wp14:anchorId="74E8169F" wp14:editId="4FF58EB9">
            <wp:extent cx="5943600" cy="3714750"/>
            <wp:effectExtent l="0" t="0" r="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5D40177F" w14:textId="1F5A36DC" w:rsidR="00C93A6B" w:rsidRPr="0018551F" w:rsidRDefault="00C93A6B" w:rsidP="00C93A6B">
      <w:pPr>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Unsplit Dim Plot view.</w:t>
      </w:r>
    </w:p>
    <w:p w14:paraId="0529018A" w14:textId="4BE3173D" w:rsidR="00C93A6B" w:rsidRDefault="00C93A6B" w:rsidP="0018551F">
      <w:pPr>
        <w:jc w:val="both"/>
        <w:rPr>
          <w:rFonts w:ascii="Times New Roman" w:hAnsi="Times New Roman" w:cs="Times New Roman"/>
        </w:rPr>
      </w:pPr>
      <w:r w:rsidRPr="00C93A6B">
        <w:rPr>
          <w:rFonts w:ascii="Times New Roman" w:hAnsi="Times New Roman" w:cs="Times New Roman"/>
        </w:rPr>
        <w:lastRenderedPageBreak/>
        <w:drawing>
          <wp:inline distT="0" distB="0" distL="0" distR="0" wp14:anchorId="61FF4B6F" wp14:editId="4EE2B1E9">
            <wp:extent cx="5943600" cy="371475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5943600" cy="3714750"/>
                    </a:xfrm>
                    <a:prstGeom prst="rect">
                      <a:avLst/>
                    </a:prstGeom>
                  </pic:spPr>
                </pic:pic>
              </a:graphicData>
            </a:graphic>
          </wp:inline>
        </w:drawing>
      </w:r>
    </w:p>
    <w:p w14:paraId="611750ED" w14:textId="4884A927" w:rsidR="00C93A6B" w:rsidRPr="0018551F" w:rsidRDefault="00C93A6B" w:rsidP="00C93A6B">
      <w:pPr>
        <w:jc w:val="center"/>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Split Dim Plot view. Note the checked “Split Dim Plot” button at the top of the page.</w:t>
      </w:r>
    </w:p>
    <w:p w14:paraId="4EB06B75" w14:textId="77777777" w:rsidR="00C93A6B" w:rsidRPr="0018551F" w:rsidRDefault="00C93A6B" w:rsidP="0018551F">
      <w:pPr>
        <w:jc w:val="both"/>
        <w:rPr>
          <w:rFonts w:ascii="Times New Roman" w:hAnsi="Times New Roman" w:cs="Times New Roman"/>
        </w:rPr>
      </w:pPr>
    </w:p>
    <w:p w14:paraId="2E46BB60" w14:textId="77777777" w:rsidR="0018551F" w:rsidRPr="0018551F" w:rsidRDefault="0018551F" w:rsidP="0018551F">
      <w:pPr>
        <w:jc w:val="both"/>
        <w:rPr>
          <w:rFonts w:ascii="Times New Roman" w:hAnsi="Times New Roman" w:cs="Times New Roman"/>
        </w:rPr>
      </w:pPr>
    </w:p>
    <w:p w14:paraId="11E8D904" w14:textId="3EA1033F" w:rsidR="0018551F" w:rsidRPr="0018551F" w:rsidRDefault="0018551F" w:rsidP="00C93A6B">
      <w:pPr>
        <w:ind w:firstLine="720"/>
        <w:jc w:val="both"/>
        <w:rPr>
          <w:rFonts w:ascii="Times New Roman" w:hAnsi="Times New Roman" w:cs="Times New Roman"/>
        </w:rPr>
      </w:pPr>
      <w:r w:rsidRPr="0018551F">
        <w:rPr>
          <w:rFonts w:ascii="Times New Roman" w:hAnsi="Times New Roman" w:cs="Times New Roman"/>
        </w:rPr>
        <w:t xml:space="preserve">Lastly, there is the Violin Plot Page, which generates violin plots by combining elements of the Feature Plot and Dim Plot pages. Users can input a gene name in the same manner done in the Feature Plot Page. </w:t>
      </w:r>
      <w:r>
        <w:rPr>
          <w:rFonts w:ascii="Times New Roman" w:hAnsi="Times New Roman" w:cs="Times New Roman"/>
        </w:rPr>
        <w:t xml:space="preserve">The behavior of the gene search bar is consistent with that of the Feature Plot page; comma delimited lists or single genes are acceptable inputs. </w:t>
      </w:r>
      <w:r w:rsidRPr="0018551F">
        <w:rPr>
          <w:rFonts w:ascii="Times New Roman" w:hAnsi="Times New Roman" w:cs="Times New Roman"/>
        </w:rPr>
        <w:t>The dropdown like in the Dim Plot Page auto-updates following the .</w:t>
      </w:r>
      <w:proofErr w:type="spellStart"/>
      <w:r w:rsidRPr="0018551F">
        <w:rPr>
          <w:rFonts w:ascii="Times New Roman" w:hAnsi="Times New Roman" w:cs="Times New Roman"/>
        </w:rPr>
        <w:t>rds</w:t>
      </w:r>
      <w:proofErr w:type="spellEnd"/>
      <w:r w:rsidRPr="0018551F">
        <w:rPr>
          <w:rFonts w:ascii="Times New Roman" w:hAnsi="Times New Roman" w:cs="Times New Roman"/>
        </w:rPr>
        <w:t xml:space="preserve"> file upload. The dropdown selection should be identical to that in the Dim Plot page</w:t>
      </w:r>
      <w:r w:rsidR="00C93A6B">
        <w:rPr>
          <w:rFonts w:ascii="Times New Roman" w:hAnsi="Times New Roman" w:cs="Times New Roman"/>
        </w:rPr>
        <w:t>. The default view is a split view.</w:t>
      </w:r>
    </w:p>
    <w:p w14:paraId="05146410" w14:textId="77777777" w:rsidR="0018551F" w:rsidRPr="0018551F" w:rsidRDefault="0018551F" w:rsidP="0018551F">
      <w:pPr>
        <w:jc w:val="both"/>
        <w:rPr>
          <w:rFonts w:ascii="Times New Roman" w:hAnsi="Times New Roman" w:cs="Times New Roman"/>
        </w:rPr>
      </w:pPr>
    </w:p>
    <w:p w14:paraId="54EE9785" w14:textId="6DE04475" w:rsidR="0018551F" w:rsidRDefault="00C93A6B" w:rsidP="0018551F">
      <w:pPr>
        <w:jc w:val="both"/>
        <w:rPr>
          <w:rFonts w:ascii="Times New Roman" w:hAnsi="Times New Roman" w:cs="Times New Roman"/>
        </w:rPr>
      </w:pPr>
      <w:r w:rsidRPr="00C93A6B">
        <w:rPr>
          <w:rFonts w:ascii="Times New Roman" w:hAnsi="Times New Roman" w:cs="Times New Roman"/>
        </w:rPr>
        <w:lastRenderedPageBreak/>
        <w:drawing>
          <wp:inline distT="0" distB="0" distL="0" distR="0" wp14:anchorId="4FAF2793" wp14:editId="4F10C39D">
            <wp:extent cx="5943600" cy="3714750"/>
            <wp:effectExtent l="0" t="0" r="0" b="635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45E6C0D1" w14:textId="0A326E0E" w:rsidR="00C93A6B" w:rsidRPr="0018551F" w:rsidRDefault="00C93A6B" w:rsidP="00C93A6B">
      <w:pPr>
        <w:jc w:val="center"/>
        <w:rPr>
          <w:rFonts w:ascii="Times New Roman" w:hAnsi="Times New Roman" w:cs="Times New Roman"/>
        </w:rPr>
      </w:pPr>
      <w:r>
        <w:rPr>
          <w:rFonts w:ascii="Times New Roman" w:hAnsi="Times New Roman" w:cs="Times New Roman"/>
        </w:rPr>
        <w:t xml:space="preserve">Fig 9. Split </w:t>
      </w:r>
      <w:r>
        <w:rPr>
          <w:rFonts w:ascii="Times New Roman" w:hAnsi="Times New Roman" w:cs="Times New Roman"/>
        </w:rPr>
        <w:t>Violin Plot</w:t>
      </w:r>
      <w:r>
        <w:rPr>
          <w:rFonts w:ascii="Times New Roman" w:hAnsi="Times New Roman" w:cs="Times New Roman"/>
        </w:rPr>
        <w:t xml:space="preserve"> view. </w:t>
      </w:r>
    </w:p>
    <w:p w14:paraId="2B7F18CA" w14:textId="77777777" w:rsidR="00C93A6B" w:rsidRDefault="00C93A6B" w:rsidP="0018551F">
      <w:pPr>
        <w:jc w:val="both"/>
        <w:rPr>
          <w:rFonts w:ascii="Times New Roman" w:hAnsi="Times New Roman" w:cs="Times New Roman"/>
        </w:rPr>
      </w:pPr>
    </w:p>
    <w:p w14:paraId="5254963F" w14:textId="0465891D" w:rsidR="0018551F" w:rsidRPr="0018551F" w:rsidRDefault="0018551F" w:rsidP="0018551F">
      <w:pPr>
        <w:jc w:val="both"/>
        <w:rPr>
          <w:rFonts w:ascii="Times New Roman" w:hAnsi="Times New Roman" w:cs="Times New Roman"/>
        </w:rPr>
      </w:pPr>
      <w:r>
        <w:rPr>
          <w:rFonts w:ascii="Times New Roman" w:hAnsi="Times New Roman" w:cs="Times New Roman"/>
        </w:rPr>
        <w:t xml:space="preserve">Future features to be built out include a </w:t>
      </w:r>
      <w:proofErr w:type="spellStart"/>
      <w:r>
        <w:rPr>
          <w:rFonts w:ascii="Times New Roman" w:hAnsi="Times New Roman" w:cs="Times New Roman"/>
        </w:rPr>
        <w:t>volcanoplot</w:t>
      </w:r>
      <w:proofErr w:type="spellEnd"/>
      <w:r>
        <w:rPr>
          <w:rFonts w:ascii="Times New Roman" w:hAnsi="Times New Roman" w:cs="Times New Roman"/>
        </w:rPr>
        <w:t xml:space="preserve">! </w:t>
      </w:r>
    </w:p>
    <w:sectPr w:rsidR="0018551F" w:rsidRPr="00185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215"/>
    <w:rsid w:val="0018551F"/>
    <w:rsid w:val="006220D4"/>
    <w:rsid w:val="00820215"/>
    <w:rsid w:val="00A06242"/>
    <w:rsid w:val="00A47208"/>
    <w:rsid w:val="00A567DE"/>
    <w:rsid w:val="00C93A6B"/>
    <w:rsid w:val="00D312E4"/>
    <w:rsid w:val="00E52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DCEF1"/>
  <w15:chartTrackingRefBased/>
  <w15:docId w15:val="{C39D0C1D-8255-3B47-A4EF-4DDED9E2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A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475</Words>
  <Characters>2709</Characters>
  <Application>Microsoft Office Word</Application>
  <DocSecurity>0</DocSecurity>
  <Lines>22</Lines>
  <Paragraphs>6</Paragraphs>
  <ScaleCrop>false</ScaleCrop>
  <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Kafrawi, Rizky</dc:creator>
  <cp:keywords/>
  <dc:description/>
  <cp:lastModifiedBy>Kafrawi, Rizky</cp:lastModifiedBy>
  <cp:revision>8</cp:revision>
  <dcterms:created xsi:type="dcterms:W3CDTF">2023-07-18T15:02:00Z</dcterms:created>
  <dcterms:modified xsi:type="dcterms:W3CDTF">2023-07-18T16:49:00Z</dcterms:modified>
</cp:coreProperties>
</file>