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2ECB0" w14:textId="35C30B9B" w:rsidR="006A2E18" w:rsidRPr="00105173" w:rsidRDefault="006A2E18" w:rsidP="006A2E18">
      <w:bookmarkStart w:id="0" w:name="_GoBack"/>
      <w:bookmarkEnd w:id="0"/>
      <w:r w:rsidRPr="00105173">
        <w:rPr>
          <w:b/>
        </w:rPr>
        <w:t xml:space="preserve">Proposal: </w:t>
      </w:r>
      <w:r w:rsidR="00D439CC" w:rsidRPr="00105173">
        <w:t>Invest in St. Louis</w:t>
      </w:r>
      <w:r w:rsidRPr="00105173">
        <w:t xml:space="preserve"> </w:t>
      </w:r>
      <w:r w:rsidR="009F5BAC" w:rsidRPr="00105173">
        <w:t>App</w:t>
      </w:r>
    </w:p>
    <w:p w14:paraId="327EEF69" w14:textId="074AA5E6" w:rsidR="006A2E18" w:rsidRPr="00105173" w:rsidRDefault="006A2E18" w:rsidP="006A2E18">
      <w:pPr>
        <w:rPr>
          <w:b/>
          <w:sz w:val="20"/>
          <w:szCs w:val="20"/>
        </w:rPr>
      </w:pPr>
      <w:r w:rsidRPr="00105173">
        <w:rPr>
          <w:b/>
          <w:sz w:val="20"/>
          <w:szCs w:val="20"/>
        </w:rPr>
        <w:t>Topic and Rationale</w:t>
      </w:r>
      <w:r w:rsidR="00B95233" w:rsidRPr="00105173">
        <w:rPr>
          <w:b/>
          <w:sz w:val="20"/>
          <w:szCs w:val="20"/>
        </w:rPr>
        <w:t>:</w:t>
      </w:r>
    </w:p>
    <w:p w14:paraId="263F52AF" w14:textId="48067F7C" w:rsidR="00D439CC" w:rsidRPr="00105173" w:rsidRDefault="00D439CC" w:rsidP="00D439C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105173">
        <w:rPr>
          <w:rFonts w:ascii="Calibri" w:hAnsi="Calibri" w:cs="Calibri"/>
          <w:sz w:val="20"/>
          <w:szCs w:val="20"/>
        </w:rPr>
        <w:t>Exploring business investment and philanthropic areas of opportunity in St. Louis City.</w:t>
      </w:r>
    </w:p>
    <w:p w14:paraId="3C55873F" w14:textId="77777777" w:rsidR="00D439CC" w:rsidRPr="00105173" w:rsidRDefault="00D439CC" w:rsidP="00D439CC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07CF4506" w14:textId="392637C1" w:rsidR="00D439CC" w:rsidRPr="00105173" w:rsidRDefault="00D439CC" w:rsidP="00D439CC">
      <w:pPr>
        <w:pStyle w:val="Normal1"/>
        <w:rPr>
          <w:sz w:val="20"/>
          <w:szCs w:val="20"/>
        </w:rPr>
      </w:pPr>
      <w:r w:rsidRPr="00105173">
        <w:rPr>
          <w:sz w:val="20"/>
          <w:szCs w:val="20"/>
        </w:rPr>
        <w:t>Our app will enable users to interactively explore Saint Louis City Business, Crime, Education, Income, and Real Estate data by zip code using drop down menus and map visualizations</w:t>
      </w:r>
      <w:r w:rsidR="008538E7" w:rsidRPr="00105173">
        <w:rPr>
          <w:sz w:val="20"/>
          <w:szCs w:val="20"/>
        </w:rPr>
        <w:t xml:space="preserve"> so they may </w:t>
      </w:r>
      <w:r w:rsidR="007B20BF" w:rsidRPr="00105173">
        <w:rPr>
          <w:sz w:val="20"/>
          <w:szCs w:val="20"/>
        </w:rPr>
        <w:t>utilize</w:t>
      </w:r>
      <w:r w:rsidR="00AC563E" w:rsidRPr="00105173">
        <w:rPr>
          <w:sz w:val="20"/>
          <w:szCs w:val="20"/>
        </w:rPr>
        <w:t xml:space="preserve"> the rendered</w:t>
      </w:r>
      <w:r w:rsidR="007B20BF" w:rsidRPr="00105173">
        <w:rPr>
          <w:sz w:val="20"/>
          <w:szCs w:val="20"/>
        </w:rPr>
        <w:t xml:space="preserve"> results for strategic planning and business development</w:t>
      </w:r>
      <w:r w:rsidR="00747559" w:rsidRPr="00105173">
        <w:rPr>
          <w:sz w:val="20"/>
          <w:szCs w:val="20"/>
        </w:rPr>
        <w:t xml:space="preserve"> decision making</w:t>
      </w:r>
      <w:r w:rsidRPr="00105173">
        <w:rPr>
          <w:sz w:val="20"/>
          <w:szCs w:val="20"/>
        </w:rPr>
        <w:t>.</w:t>
      </w:r>
      <w:r w:rsidR="007B20BF" w:rsidRPr="00105173">
        <w:rPr>
          <w:sz w:val="20"/>
          <w:szCs w:val="20"/>
        </w:rPr>
        <w:t xml:space="preserve"> Our app </w:t>
      </w:r>
      <w:r w:rsidR="008538E7" w:rsidRPr="00105173">
        <w:rPr>
          <w:sz w:val="20"/>
          <w:szCs w:val="20"/>
        </w:rPr>
        <w:t xml:space="preserve">will </w:t>
      </w:r>
      <w:r w:rsidR="007B20BF" w:rsidRPr="00105173">
        <w:rPr>
          <w:sz w:val="20"/>
          <w:szCs w:val="20"/>
        </w:rPr>
        <w:t>offer users a simple and easy</w:t>
      </w:r>
      <w:r w:rsidR="008538E7" w:rsidRPr="00105173">
        <w:rPr>
          <w:sz w:val="20"/>
          <w:szCs w:val="20"/>
        </w:rPr>
        <w:t>-</w:t>
      </w:r>
      <w:r w:rsidR="007B20BF" w:rsidRPr="00105173">
        <w:rPr>
          <w:sz w:val="20"/>
          <w:szCs w:val="20"/>
        </w:rPr>
        <w:t>to</w:t>
      </w:r>
      <w:r w:rsidR="008538E7" w:rsidRPr="00105173">
        <w:rPr>
          <w:sz w:val="20"/>
          <w:szCs w:val="20"/>
        </w:rPr>
        <w:t>-</w:t>
      </w:r>
      <w:r w:rsidR="007B20BF" w:rsidRPr="00105173">
        <w:rPr>
          <w:sz w:val="20"/>
          <w:szCs w:val="20"/>
        </w:rPr>
        <w:t xml:space="preserve">use platform to view data by zip code instead </w:t>
      </w:r>
      <w:r w:rsidR="00747559" w:rsidRPr="00105173">
        <w:rPr>
          <w:sz w:val="20"/>
          <w:szCs w:val="20"/>
        </w:rPr>
        <w:t>retrieving</w:t>
      </w:r>
      <w:r w:rsidR="007B20BF" w:rsidRPr="00105173">
        <w:rPr>
          <w:sz w:val="20"/>
          <w:szCs w:val="20"/>
        </w:rPr>
        <w:t xml:space="preserve"> and mung</w:t>
      </w:r>
      <w:r w:rsidR="00747559" w:rsidRPr="00105173">
        <w:rPr>
          <w:sz w:val="20"/>
          <w:szCs w:val="20"/>
        </w:rPr>
        <w:t>ing</w:t>
      </w:r>
      <w:r w:rsidR="007B20BF" w:rsidRPr="00105173">
        <w:rPr>
          <w:sz w:val="20"/>
          <w:szCs w:val="20"/>
        </w:rPr>
        <w:t xml:space="preserve"> public data sets on their own. </w:t>
      </w:r>
    </w:p>
    <w:p w14:paraId="20DD27C4" w14:textId="3E6C9413" w:rsidR="007B20BF" w:rsidRPr="00105173" w:rsidRDefault="00D439CC" w:rsidP="008538E7">
      <w:pPr>
        <w:pStyle w:val="Normal1"/>
        <w:rPr>
          <w:sz w:val="20"/>
          <w:szCs w:val="20"/>
        </w:rPr>
      </w:pPr>
      <w:r w:rsidRPr="00105173">
        <w:rPr>
          <w:sz w:val="20"/>
          <w:szCs w:val="20"/>
        </w:rPr>
        <w:t>Use cases – entrepreneurs, current business owner</w:t>
      </w:r>
      <w:r w:rsidR="008538E7" w:rsidRPr="00105173">
        <w:rPr>
          <w:sz w:val="20"/>
          <w:szCs w:val="20"/>
        </w:rPr>
        <w:t>s expanding</w:t>
      </w:r>
      <w:r w:rsidR="007B20BF" w:rsidRPr="00105173">
        <w:rPr>
          <w:sz w:val="20"/>
          <w:szCs w:val="20"/>
        </w:rPr>
        <w:t xml:space="preserve">, non-profits targeting areas of need, etc. </w:t>
      </w:r>
    </w:p>
    <w:p w14:paraId="247DE417" w14:textId="6C106FCD" w:rsidR="007B20BF" w:rsidRPr="00105173" w:rsidRDefault="006A2E18" w:rsidP="006A2E18">
      <w:pPr>
        <w:rPr>
          <w:sz w:val="20"/>
          <w:szCs w:val="20"/>
        </w:rPr>
      </w:pPr>
      <w:r w:rsidRPr="00105173">
        <w:rPr>
          <w:b/>
          <w:sz w:val="20"/>
          <w:szCs w:val="20"/>
        </w:rPr>
        <w:t>Dataset</w:t>
      </w:r>
      <w:r w:rsidR="00B95233" w:rsidRPr="00105173">
        <w:rPr>
          <w:b/>
          <w:sz w:val="20"/>
          <w:szCs w:val="20"/>
        </w:rPr>
        <w:t>:</w:t>
      </w:r>
    </w:p>
    <w:p w14:paraId="763AC59C" w14:textId="7A100551" w:rsidR="008538E7" w:rsidRPr="00105173" w:rsidRDefault="007B20BF" w:rsidP="006A2E18">
      <w:pPr>
        <w:rPr>
          <w:sz w:val="20"/>
          <w:szCs w:val="20"/>
        </w:rPr>
      </w:pPr>
      <w:r w:rsidRPr="00105173">
        <w:rPr>
          <w:sz w:val="20"/>
          <w:szCs w:val="20"/>
        </w:rPr>
        <w:t xml:space="preserve">We will use </w:t>
      </w:r>
      <w:r w:rsidR="008538E7" w:rsidRPr="00105173">
        <w:rPr>
          <w:sz w:val="20"/>
          <w:szCs w:val="20"/>
        </w:rPr>
        <w:t xml:space="preserve">the data previously </w:t>
      </w:r>
      <w:r w:rsidRPr="00105173">
        <w:rPr>
          <w:sz w:val="20"/>
          <w:szCs w:val="20"/>
        </w:rPr>
        <w:t>comp</w:t>
      </w:r>
      <w:r w:rsidR="00C61746" w:rsidRPr="00105173">
        <w:rPr>
          <w:sz w:val="20"/>
          <w:szCs w:val="20"/>
        </w:rPr>
        <w:t>ile</w:t>
      </w:r>
      <w:r w:rsidRPr="00105173">
        <w:rPr>
          <w:sz w:val="20"/>
          <w:szCs w:val="20"/>
        </w:rPr>
        <w:t xml:space="preserve">d for Project </w:t>
      </w:r>
      <w:r w:rsidR="008538E7" w:rsidRPr="00105173">
        <w:rPr>
          <w:sz w:val="20"/>
          <w:szCs w:val="20"/>
        </w:rPr>
        <w:t>1 (</w:t>
      </w:r>
      <w:r w:rsidR="009F5BAC" w:rsidRPr="00105173">
        <w:rPr>
          <w:sz w:val="20"/>
          <w:szCs w:val="20"/>
        </w:rPr>
        <w:t>https://github.com/rkalhorn/project1</w:t>
      </w:r>
      <w:r w:rsidR="008538E7" w:rsidRPr="00105173">
        <w:rPr>
          <w:sz w:val="20"/>
          <w:szCs w:val="20"/>
        </w:rPr>
        <w:t xml:space="preserve">) with the addition of a Real Estate dataset. </w:t>
      </w:r>
    </w:p>
    <w:p w14:paraId="1054CEE3" w14:textId="0D2B21FC" w:rsidR="008538E7" w:rsidRPr="00105173" w:rsidRDefault="008538E7" w:rsidP="008538E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5173">
        <w:rPr>
          <w:sz w:val="20"/>
          <w:szCs w:val="20"/>
        </w:rPr>
        <w:t>Business – Yelp</w:t>
      </w:r>
    </w:p>
    <w:p w14:paraId="4E8D4B42" w14:textId="77777777" w:rsidR="009F5BAC" w:rsidRPr="00105173" w:rsidRDefault="008538E7" w:rsidP="009F5BA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5173">
        <w:rPr>
          <w:sz w:val="20"/>
          <w:szCs w:val="20"/>
        </w:rPr>
        <w:t xml:space="preserve">Crime – </w:t>
      </w:r>
      <w:r w:rsidR="009F5BAC" w:rsidRPr="00105173">
        <w:rPr>
          <w:sz w:val="20"/>
          <w:szCs w:val="20"/>
        </w:rPr>
        <w:t>City of St. Louis Open Statistics (https://www.stlouis-mo.gov/data/)</w:t>
      </w:r>
    </w:p>
    <w:p w14:paraId="60BFB226" w14:textId="6F861147" w:rsidR="008538E7" w:rsidRPr="00105173" w:rsidRDefault="008538E7" w:rsidP="008538E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5173">
        <w:rPr>
          <w:sz w:val="20"/>
          <w:szCs w:val="20"/>
        </w:rPr>
        <w:t>Education</w:t>
      </w:r>
      <w:r w:rsidR="003120A3" w:rsidRPr="00105173">
        <w:rPr>
          <w:sz w:val="20"/>
          <w:szCs w:val="20"/>
        </w:rPr>
        <w:t xml:space="preserve"> - National Center for Educational Sciences (NCES):</w:t>
      </w:r>
      <w:r w:rsidR="00245300" w:rsidRPr="00105173">
        <w:rPr>
          <w:sz w:val="20"/>
          <w:szCs w:val="20"/>
        </w:rPr>
        <w:t xml:space="preserve"> </w:t>
      </w:r>
      <w:r w:rsidR="003120A3" w:rsidRPr="00105173">
        <w:rPr>
          <w:sz w:val="20"/>
          <w:szCs w:val="20"/>
        </w:rPr>
        <w:t xml:space="preserve">https://nces.ed.gov/ccd/schoolsearch/ and </w:t>
      </w:r>
      <w:r w:rsidR="009F5BAC" w:rsidRPr="00105173">
        <w:rPr>
          <w:sz w:val="20"/>
          <w:szCs w:val="20"/>
        </w:rPr>
        <w:t>h</w:t>
      </w:r>
      <w:r w:rsidR="003120A3" w:rsidRPr="00105173">
        <w:rPr>
          <w:sz w:val="20"/>
          <w:szCs w:val="20"/>
        </w:rPr>
        <w:t>ttps://nces.ed.gov/surveys/pss/privateschoolsearch/</w:t>
      </w:r>
    </w:p>
    <w:p w14:paraId="083AAE60" w14:textId="77777777" w:rsidR="009F5BAC" w:rsidRPr="00105173" w:rsidRDefault="008538E7" w:rsidP="009F5BA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5173">
        <w:rPr>
          <w:sz w:val="20"/>
          <w:szCs w:val="20"/>
        </w:rPr>
        <w:t>Income</w:t>
      </w:r>
      <w:r w:rsidR="009F5BAC" w:rsidRPr="00105173">
        <w:rPr>
          <w:sz w:val="20"/>
          <w:szCs w:val="20"/>
        </w:rPr>
        <w:t xml:space="preserve"> - 2010 Census and 2016 est (Home Mortgage Disclosure Act from www.stlouis-mo.gov)</w:t>
      </w:r>
    </w:p>
    <w:p w14:paraId="1CAE1300" w14:textId="1B073E85" w:rsidR="009B7B01" w:rsidRPr="00105173" w:rsidRDefault="008538E7" w:rsidP="009B7B0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5173">
        <w:rPr>
          <w:sz w:val="20"/>
          <w:szCs w:val="20"/>
        </w:rPr>
        <w:t xml:space="preserve">Real Estate </w:t>
      </w:r>
      <w:r w:rsidR="009B7B01" w:rsidRPr="00105173">
        <w:rPr>
          <w:sz w:val="20"/>
          <w:szCs w:val="20"/>
        </w:rPr>
        <w:t>–</w:t>
      </w:r>
      <w:r w:rsidRPr="00105173">
        <w:rPr>
          <w:sz w:val="20"/>
          <w:szCs w:val="20"/>
        </w:rPr>
        <w:t xml:space="preserve"> </w:t>
      </w:r>
      <w:r w:rsidR="009F5BAC" w:rsidRPr="00105173">
        <w:rPr>
          <w:sz w:val="20"/>
          <w:szCs w:val="20"/>
          <w:highlight w:val="yellow"/>
        </w:rPr>
        <w:t>TBD</w:t>
      </w:r>
      <w:r w:rsidR="009B7B01" w:rsidRPr="00105173">
        <w:rPr>
          <w:sz w:val="20"/>
          <w:szCs w:val="20"/>
          <w:highlight w:val="yellow"/>
        </w:rPr>
        <w:t>, Richard working on</w:t>
      </w:r>
    </w:p>
    <w:p w14:paraId="5D25516D" w14:textId="69601627" w:rsidR="009F5BAC" w:rsidRPr="00105173" w:rsidRDefault="009F5BAC" w:rsidP="006A2E18">
      <w:pPr>
        <w:rPr>
          <w:b/>
          <w:sz w:val="20"/>
          <w:szCs w:val="20"/>
        </w:rPr>
      </w:pPr>
      <w:r w:rsidRPr="00105173">
        <w:rPr>
          <w:b/>
          <w:sz w:val="20"/>
          <w:szCs w:val="20"/>
        </w:rPr>
        <w:t>Dataflow Diagram</w:t>
      </w:r>
      <w:r w:rsidR="00342916" w:rsidRPr="00105173">
        <w:rPr>
          <w:b/>
          <w:sz w:val="20"/>
          <w:szCs w:val="20"/>
        </w:rPr>
        <w:t>:</w:t>
      </w:r>
    </w:p>
    <w:p w14:paraId="0BC65C52" w14:textId="7C21893B" w:rsidR="009B7B01" w:rsidRPr="009B7B01" w:rsidRDefault="007F1188" w:rsidP="006A2E18">
      <w:r>
        <w:rPr>
          <w:noProof/>
        </w:rPr>
        <w:drawing>
          <wp:inline distT="0" distB="0" distL="0" distR="0" wp14:anchorId="2D9A90B9" wp14:editId="455DCCA9">
            <wp:extent cx="4191000" cy="224567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219" cy="229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086E" w14:textId="77777777" w:rsidR="00105173" w:rsidRPr="00105173" w:rsidRDefault="006A2E18" w:rsidP="006A2E18">
      <w:pPr>
        <w:rPr>
          <w:b/>
          <w:sz w:val="20"/>
          <w:szCs w:val="20"/>
        </w:rPr>
      </w:pPr>
      <w:r w:rsidRPr="00105173">
        <w:rPr>
          <w:b/>
          <w:sz w:val="20"/>
          <w:szCs w:val="20"/>
        </w:rPr>
        <w:t>Visualizations</w:t>
      </w:r>
      <w:r w:rsidR="00342916" w:rsidRPr="00105173">
        <w:rPr>
          <w:b/>
          <w:sz w:val="20"/>
          <w:szCs w:val="20"/>
        </w:rPr>
        <w:t>:</w:t>
      </w:r>
      <w:r w:rsidRPr="00105173">
        <w:rPr>
          <w:b/>
          <w:sz w:val="20"/>
          <w:szCs w:val="20"/>
        </w:rPr>
        <w:t xml:space="preserve"> </w:t>
      </w:r>
    </w:p>
    <w:p w14:paraId="03EC68BB" w14:textId="7D87FE3B" w:rsidR="001F6C90" w:rsidRDefault="001F6C90" w:rsidP="006A2E18">
      <w:pPr>
        <w:rPr>
          <w:b/>
        </w:rPr>
      </w:pPr>
      <w:r>
        <w:rPr>
          <w:noProof/>
        </w:rPr>
        <w:drawing>
          <wp:inline distT="0" distB="0" distL="0" distR="0" wp14:anchorId="52F8918D" wp14:editId="5082AA9E">
            <wp:extent cx="4171950" cy="2115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196" cy="212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1864" w14:textId="31DCEFE8" w:rsidR="006A2E18" w:rsidRPr="00105173" w:rsidRDefault="006A2E18" w:rsidP="006A2E18">
      <w:pPr>
        <w:rPr>
          <w:b/>
          <w:sz w:val="20"/>
          <w:szCs w:val="20"/>
        </w:rPr>
      </w:pPr>
      <w:r w:rsidRPr="00105173">
        <w:rPr>
          <w:b/>
          <w:sz w:val="20"/>
          <w:szCs w:val="20"/>
        </w:rPr>
        <w:t>Sketch of Final Design</w:t>
      </w:r>
      <w:r w:rsidR="00342916" w:rsidRPr="00105173">
        <w:rPr>
          <w:b/>
          <w:sz w:val="20"/>
          <w:szCs w:val="20"/>
        </w:rPr>
        <w:t>:</w:t>
      </w:r>
    </w:p>
    <w:p w14:paraId="73DFDD32" w14:textId="7F2C92F5" w:rsidR="006A2E18" w:rsidRPr="00105173" w:rsidRDefault="003120A3" w:rsidP="006A2E18">
      <w:pPr>
        <w:rPr>
          <w:sz w:val="20"/>
          <w:szCs w:val="20"/>
        </w:rPr>
      </w:pPr>
      <w:r w:rsidRPr="00105173">
        <w:rPr>
          <w:sz w:val="20"/>
          <w:szCs w:val="20"/>
          <w:highlight w:val="yellow"/>
        </w:rPr>
        <w:lastRenderedPageBreak/>
        <w:t>Add screen shot of html layout (Rebecca)</w:t>
      </w:r>
    </w:p>
    <w:p w14:paraId="0B15DFE1" w14:textId="7F834F96" w:rsidR="006A2E18" w:rsidRPr="00105173" w:rsidRDefault="006A2E18" w:rsidP="006A2E18">
      <w:pPr>
        <w:rPr>
          <w:b/>
          <w:sz w:val="20"/>
          <w:szCs w:val="20"/>
        </w:rPr>
      </w:pPr>
      <w:r w:rsidRPr="00105173">
        <w:rPr>
          <w:b/>
          <w:sz w:val="20"/>
          <w:szCs w:val="20"/>
        </w:rPr>
        <w:t>GitHub Repository</w:t>
      </w:r>
      <w:r w:rsidR="00342916" w:rsidRPr="00105173">
        <w:rPr>
          <w:b/>
          <w:sz w:val="20"/>
          <w:szCs w:val="20"/>
        </w:rPr>
        <w:t>:</w:t>
      </w:r>
      <w:r w:rsidRPr="00105173">
        <w:rPr>
          <w:b/>
          <w:sz w:val="20"/>
          <w:szCs w:val="20"/>
        </w:rPr>
        <w:t xml:space="preserve"> </w:t>
      </w:r>
    </w:p>
    <w:p w14:paraId="1DDE0D8A" w14:textId="5ADA6582" w:rsidR="006A2E18" w:rsidRPr="00105173" w:rsidRDefault="006A2E18" w:rsidP="006A2E18">
      <w:pPr>
        <w:rPr>
          <w:sz w:val="20"/>
          <w:szCs w:val="20"/>
        </w:rPr>
      </w:pPr>
      <w:r w:rsidRPr="00105173">
        <w:rPr>
          <w:sz w:val="20"/>
          <w:szCs w:val="20"/>
          <w:highlight w:val="yellow"/>
        </w:rPr>
        <w:t>https://github.com/</w:t>
      </w:r>
      <w:r w:rsidR="008538E7" w:rsidRPr="00105173">
        <w:rPr>
          <w:sz w:val="20"/>
          <w:szCs w:val="20"/>
          <w:highlight w:val="yellow"/>
        </w:rPr>
        <w:t>TBD</w:t>
      </w:r>
    </w:p>
    <w:sectPr w:rsidR="006A2E18" w:rsidRPr="00105173" w:rsidSect="001F6C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6DEB"/>
    <w:multiLevelType w:val="hybridMultilevel"/>
    <w:tmpl w:val="46688DE2"/>
    <w:lvl w:ilvl="0" w:tplc="7DF8F84E">
      <w:start w:val="1"/>
      <w:numFmt w:val="decimal"/>
      <w:lvlText w:val="%1."/>
      <w:lvlJc w:val="left"/>
      <w:pPr>
        <w:ind w:left="720" w:hanging="360"/>
      </w:pPr>
    </w:lvl>
    <w:lvl w:ilvl="1" w:tplc="72AEFFBA">
      <w:start w:val="1"/>
      <w:numFmt w:val="lowerLetter"/>
      <w:lvlText w:val="%2."/>
      <w:lvlJc w:val="left"/>
      <w:pPr>
        <w:ind w:left="1440" w:hanging="360"/>
      </w:pPr>
    </w:lvl>
    <w:lvl w:ilvl="2" w:tplc="138C2046">
      <w:start w:val="1"/>
      <w:numFmt w:val="lowerRoman"/>
      <w:lvlText w:val="%3."/>
      <w:lvlJc w:val="left"/>
      <w:pPr>
        <w:ind w:left="2160" w:hanging="360"/>
      </w:pPr>
    </w:lvl>
    <w:lvl w:ilvl="3" w:tplc="8EE6826E">
      <w:start w:val="1"/>
      <w:numFmt w:val="decimal"/>
      <w:lvlText w:val="%4."/>
      <w:lvlJc w:val="left"/>
      <w:pPr>
        <w:ind w:left="2880" w:hanging="360"/>
      </w:pPr>
    </w:lvl>
    <w:lvl w:ilvl="4" w:tplc="37CE25EC">
      <w:start w:val="1"/>
      <w:numFmt w:val="lowerLetter"/>
      <w:lvlText w:val="%5."/>
      <w:lvlJc w:val="left"/>
      <w:pPr>
        <w:ind w:left="3600" w:hanging="360"/>
      </w:pPr>
    </w:lvl>
    <w:lvl w:ilvl="5" w:tplc="4F26C084">
      <w:start w:val="1"/>
      <w:numFmt w:val="lowerRoman"/>
      <w:lvlText w:val="%6."/>
      <w:lvlJc w:val="left"/>
      <w:pPr>
        <w:ind w:left="4320" w:hanging="360"/>
      </w:pPr>
    </w:lvl>
    <w:lvl w:ilvl="6" w:tplc="1BFAB9F2">
      <w:start w:val="1"/>
      <w:numFmt w:val="decimal"/>
      <w:lvlText w:val="%7."/>
      <w:lvlJc w:val="left"/>
      <w:pPr>
        <w:ind w:left="5040" w:hanging="360"/>
      </w:pPr>
    </w:lvl>
    <w:lvl w:ilvl="7" w:tplc="094C2424">
      <w:start w:val="1"/>
      <w:numFmt w:val="lowerLetter"/>
      <w:lvlText w:val="%8."/>
      <w:lvlJc w:val="left"/>
      <w:pPr>
        <w:ind w:left="5760" w:hanging="360"/>
      </w:pPr>
    </w:lvl>
    <w:lvl w:ilvl="8" w:tplc="0194EE0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20910B1E"/>
    <w:multiLevelType w:val="hybridMultilevel"/>
    <w:tmpl w:val="6D7A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B1A85"/>
    <w:multiLevelType w:val="hybridMultilevel"/>
    <w:tmpl w:val="47526C86"/>
    <w:lvl w:ilvl="0" w:tplc="E3F275E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21E6CE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3681C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21A0CC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3CE00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F20B63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18458F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55E21C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310B93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6A8A7D95"/>
    <w:multiLevelType w:val="hybridMultilevel"/>
    <w:tmpl w:val="0C56B8A2"/>
    <w:lvl w:ilvl="0" w:tplc="B18260C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E2AAF8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340EBA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B20145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C72593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988F3A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952F08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8E6D32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3D2EB8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18"/>
    <w:rsid w:val="00091D51"/>
    <w:rsid w:val="00105173"/>
    <w:rsid w:val="001F6C90"/>
    <w:rsid w:val="00245300"/>
    <w:rsid w:val="003120A3"/>
    <w:rsid w:val="00342916"/>
    <w:rsid w:val="006A2E18"/>
    <w:rsid w:val="00747559"/>
    <w:rsid w:val="007B20BF"/>
    <w:rsid w:val="007F1188"/>
    <w:rsid w:val="008538E7"/>
    <w:rsid w:val="009B7B01"/>
    <w:rsid w:val="009F5BAC"/>
    <w:rsid w:val="00AC563E"/>
    <w:rsid w:val="00B95233"/>
    <w:rsid w:val="00C61746"/>
    <w:rsid w:val="00D439CC"/>
    <w:rsid w:val="00DB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5F4F"/>
  <w15:chartTrackingRefBased/>
  <w15:docId w15:val="{EDD08B55-5B60-4A82-8D64-F300772F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uiPriority w:val="1"/>
    <w:qFormat/>
    <w:rsid w:val="00D439CC"/>
    <w:pPr>
      <w:spacing w:line="256" w:lineRule="auto"/>
    </w:pPr>
    <w:rPr>
      <w:rFonts w:ascii="Calibri" w:eastAsiaTheme="minorEastAsia"/>
    </w:rPr>
  </w:style>
  <w:style w:type="paragraph" w:styleId="ListParagraph">
    <w:name w:val="List Paragraph"/>
    <w:basedOn w:val="Normal"/>
    <w:uiPriority w:val="34"/>
    <w:qFormat/>
    <w:rsid w:val="0085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2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69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Rori Cooper</dc:creator>
  <cp:keywords/>
  <dc:description/>
  <cp:lastModifiedBy>Rebecca Kalhorn</cp:lastModifiedBy>
  <cp:revision>2</cp:revision>
  <dcterms:created xsi:type="dcterms:W3CDTF">2018-10-20T18:45:00Z</dcterms:created>
  <dcterms:modified xsi:type="dcterms:W3CDTF">2018-10-20T18:45:00Z</dcterms:modified>
</cp:coreProperties>
</file>