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algun Gothic" w:cs="Malgun Gothic" w:eastAsia="Malgun Gothic" w:hAnsi="Malgun Gothic"/>
          <w:b/>
          <w:bCs/>
          <w:color w:val="0F6E56"/>
          <w:sz w:val="36"/>
          <w:szCs w:val="36"/>
        </w:rPr>
        <w:t xml:space="preserve">MARCO 프로젝트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5F5E5A"/>
          <w:sz w:val="20"/>
          <w:szCs w:val="20"/>
        </w:rPr>
        <w:t xml:space="preserve">Motor And Real-time Control Over CAN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Phase 1-7 결과 보고서 — HAL → 베어메탈 전환</w:t>
      </w:r>
    </w:p>
    <w:p>
      <w:pPr>
        <w:spacing w:after="60"/>
      </w:pPr>
      <w:r>
        <w:rPr>
          <w:rFonts w:ascii="Malgun Gothic" w:cs="Malgun Gothic" w:eastAsia="Malgun Gothic" w:hAnsi="Malgun Gothic"/>
          <w:color w:val="5F5E5A"/>
          <w:sz w:val="22"/>
          <w:szCs w:val="22"/>
        </w:rPr>
        <w:t>2026년 7월 28일 완료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CAN RX 풀업 서술(4.1 표, 5.3 박스)과 관련 ISSUE 번호(4.5·5.3 박스)를 정정했다. 틀린 문장은 지우지 않고 취소선으로 남겼고, 바로 아래에 정정 문단을 붙였다.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1.1 목적 문장, 7장 페리퍼럴 개수, 9장 이슈 목록도 같은 방식으로 정정했다.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3장 대조 항목 수와 4.4 SMPR1 행도 같은 방식으로 정정·보강했다.</w:t>
      </w:r>
    </w:p>
    <w:p>
      <w:pPr>
        <w:spacing w:after="400"/>
      </w:pPr>
      <w:r>
        <w:rPr>
          <w:rFonts w:ascii="Malgun Gothic" w:cs="Malgun Gothic" w:eastAsia="Malgun Gothic" w:hAnsi="Malgun Gothic"/>
          <w:i/>
          <w:iCs/>
          <w:color w:val="BA7517"/>
          <w:sz w:val="20"/>
          <w:szCs w:val="20"/>
        </w:rPr>
        <w:t>GPIO/PWM/CAN/ADC 베어메탈 전환 및 최종 코드 정리(죽은 HAL 코드 제거)까지 완료한 최종 보고서다.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1.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작업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GPIO, PWM, CAN1/CAN2, ADC를 각각 HAL 버전과 베어메탈 버전으로 구현하고 데이터시트(RM0390, DS10693) 기준으로 레지스터 값을 전수 검증했다.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레지스터 참조표와 HAL↔베어메탈 함수 대응표를 정리해 각 레지스터/함수의 역할을 문서화했다.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베어메탈 전환 과정에서 발생한 6건의 이슈(핀 AF 누락, 풀업 누락 등)를 진단·해결했다.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1-1~1-6에서 HAL 라이브러리로 구현한 GPIO, PWM, CAN 초기화 및 제어 코드를 CMSIS 레지스터 직접 조작(베어메탈) 방식으로 전환한다. HAL이 내부적으로 수행하는 레지스터 조작을 데이터시트(RM0390, DS10693) 기준으로 직접 확인하고 재구현함으로써, </w:t>
      </w:r>
      <w:r>
        <w:rPr>
          <w:rFonts w:ascii="Malgun Gothic" w:cs="Malgun Gothic" w:eastAsia="Malgun Gothic" w:hAnsi="Malgun Gothic"/>
          <w:strike/>
          <w:color w:val="808080"/>
          <w:sz w:val="22"/>
          <w:szCs w:val="22"/>
        </w:rPr>
        <w:t xml:space="preserve">추상화 계층 없이도 페리퍼럴을 완전히 이해하고 제어할 수 있음을 증명한다.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과장이다. 베어메탈 ADC 초기화에 ADC 클럭 분주(ADC_CCR.ADCPRE) 설정이 없어 ADC 클럭이 42MHz(PCLK2 84MHz ÷ 리셋값 2)로 DS10693 상한 36MHz를 넘었다(외부평가 A7, Phase 1-5 3.1 보강). 이 단계의 범위는 HAL로 구현한 동작을 레지스터 직접 조작으로 재현한 것까지다.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1.2 대상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전환 상태</w:t>
            </w:r>
          </w:p>
        </w:tc>
        <w:tc>
          <w:tcPr>
            <w:tcW w:type="dxa" w:w="29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 (모터 방향 제어: PC0/PC1/PC2)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BSRR 기반, HAL과 동일 파형 확인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(TIM3, PA6)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 AF2 설정 포함, 1kHz 유지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(CAN1, 루프백)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필터/BTR/인터럽트 포함, match=1 확인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 (가변저항, PC3)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1-5에서 배선 및 실측 검증 완료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 초기화 완전 제거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9장 참조 — 본 문서에서 일괄 정리 완료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1.3 진행 순서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가변저항 부품이 도착하지 않은 상태에서 순서를 조정해 진행했다. ADC를 제외한 GPIO → PWM → CAN 순으로 먼저 전환하고, ADC 베어메탈 코드는 부품 도착 후 이어서 작성하기로 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2. 계산 근거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2.1 시스템 클럭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HSI(16MHz) → PLL → SYSCLK 84MHz. APB1 타이머 클럭 84MHz, APB2 84MHz (SystemClock_Config 기준).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2.2 PWM (TIM3) 주파수/듀티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7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84MHz / (83+1) = 1MHz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1MHz / (999+1) = 1kHz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CCR1 (듀티)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duty / 1000 ×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실사용 듀티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750/1000 = 75%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2.3 CAN 비트 타이밍 계산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HAL 설정값(Prescaler=6, BS1=11TQ, BS2=2TQ) 기준으로 베어메탈 BTR 레지스터에 대응하는 값을 아래와 같이 산출했다.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BTR 필드</w:t>
            </w:r>
          </w:p>
        </w:tc>
        <w:tc>
          <w:tcPr>
            <w:tcW w:type="dxa" w:w="18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  <w:tc>
          <w:tcPr>
            <w:tcW w:type="dxa" w:w="51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BRP[9:0]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Prescaler = BRP+1 =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TS1[19:16]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BS1 = TS1+1 = 11TQ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TS2[22:20]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BS2 = TS2+1 = 2TQ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SJW[25:24]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SJW = SJW+1 = 1TQ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LBKM[30]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루프백 모드 활성화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 비트 시간 = 1(동기) + 11(BS1) + 2(BS2) = 14 TQ. 이 값과 BRP를 조합해 500kbps 근사 통신속도를 구성했다 (HAL 설정과 동일).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3. 구현 — 데이터시트 대조 검증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베어메탈 가이드 문서에 기재한 레지스터 비트 위치를 RM0390/DS10693에서 직접 대조해 전수 검증했다. 전체 18개 항목 모두 문서 기재값과 일치함을 확인했다.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보강(2026-10-25):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아래 표는 16행이다. 18은 필드 단위로 센 값일 수 있으나 세는 기준은 확인하지 않았다. 또 이 대조는 가이드 문서에 적은 비트 위치를 확인한 것이라, 가이드에 없던 설정은 대상이 아니었다. ADC 클럭 분주(ADC_CCR.ADCPRE) 누락은 이 대조로 잡히지 않았다(외부평가 A7, 1.1 정정).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1560"/>
      </w:tblGrid>
      <w:tr>
        <w:trPr>
          <w:tblHeader/>
        </w:trPr>
        <w:tc>
          <w:tcPr>
            <w:tcW w:type="dxa" w:w="24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레지스터</w:t>
            </w:r>
          </w:p>
        </w:tc>
        <w:tc>
          <w:tcPr>
            <w:tcW w:type="dxa" w:w="26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8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15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RCC AHB1ENR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GPIOAEN / GPIOCEN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비트0 / 비트2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RCC APB1ENR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TIM3EN / CAN1EN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비트1 / 비트25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RCC APB2ENR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ADC1EN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GPIOx_MODER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모드값 4종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00/01/10/11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GPIOx_OTYPER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Push-Pull/Open-Drain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GPIOx_BSRR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SET/RESET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하위16/상위16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GPIOx_AFR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핀당 비트폭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4비트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DS10693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 / PC3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AF2(TIM3_CH1) / ADC123_IN13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TIMx_CCMR1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OC1M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[6:4], 110=PWM1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TIMx_CCER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CC1E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TIMx_CR1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TIMx_PSC/ARR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16비트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CAN_BTR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BRP/TS1/TS2/SJW/LBKM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 2.3 참조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 CR2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ADON/SWSTART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비트0 / 비트30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 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 SQR3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[4:0]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4. 레지스터 참조표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3장이 값의 정확성(데이터시트 일치 여부)을 다뤘다면, 이 장은 각 레지스터가 실제로 무슨 역할을 하며 왜 우리 코드에 필요한지를 정리한다. 나중에 이 문서만 보고도 레지스터의 기능을 떠올릴 수 있도록 하는 것이 목적이다.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4.1 GPIO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레지스터</w:t>
            </w:r>
          </w:p>
        </w:tc>
        <w:tc>
          <w:tcPr>
            <w:tcW w:type="dxa" w:w="36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9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프로젝트에서의 목적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핀의 기본 동작 모드 결정 (입력/출력/AF/아날로그)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PC0~PC2를 출력으로, PA6/PC3을 AF·아날로그로 전환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OTYPER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방식 결정 (Push-Pull/Open-Drain)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제어 핀을 Push-Pull로 설정해 HIGH/LOW를 능동 구동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핀을 원자적으로 SET/RESET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STBY/AIN0/AIN1을 read-modify-write 없이 안전하게 제어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AFR[0]/AFR[1]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핀을 특정 페리퍼럴 신호선에 연결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PA6→TIM3_CH1(AF2), PB8/PB9→CAN1(AF9) 매핑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PUPDR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핀의 유휴 상태 고정 (풀업/풀다운)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CAN1_RX(PB8)를 풀업해 버스 유휴 상태(recessive)를 안정적으로 유지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CAN1_RX(PB8)에 풀업을 건다. RX 핀이 떠 있는 구성에서 정상 모드 진입이 실패한 이력(ISSUE 001)에 대한 대비이며, 트랜시버가 핀을 구동하는 구성에서 필요한지는 확인되지 않았다(트러블슈팅 로그 ISSUE 001 교훈 정정).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4.2 TIM3 (PWM)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레지스터</w:t>
            </w:r>
          </w:p>
        </w:tc>
        <w:tc>
          <w:tcPr>
            <w:tcW w:type="dxa" w:w="36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7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프로젝트에서의 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PSC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타이머 입력 클럭을 분주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84MHz → 1MHz로 낮춰 다루기 쉬운 카운트 단위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카운터가 리셋되는 상한값 (주기 결정)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999로 설정해 1kHz PWM 주기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CCR1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채널1의 비교값 (듀티 결정)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값이 클수록 HIGH 구간이 길어져 모터 속도 증가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CCMR1 (OC1M)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채널의 출력 비교 동작 모드 선택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mode 1(110)로 설정해 CCR1 이하 구간에서 HIGH 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CCER (CC1E)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 출력을 실제 핀에 연결할지 결정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PWM 신호를 PA6 핀까지 실제로 내보내는 스위치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CR1 (CEN)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타이머 카운터 동작 시작/정지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설정이 끝난 뒤 마지막에 켜서 타이머 시작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4.3 CAN1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레지스터</w:t>
            </w:r>
          </w:p>
        </w:tc>
        <w:tc>
          <w:tcPr>
            <w:tcW w:type="dxa" w:w="34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5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프로젝트에서의 목적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MCR (INRQ)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초기화 모드 진입/해제 요청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 변경 전 초기화 모드로, 완료 후 Normal 모드로 전환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MSR (INAK)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초기화 모드 진입 완료를 하드웨어가 확인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INRQ 요청에 대한 응답 대기 — 핸드셰이크 구조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비트 타이밍(BRP/TS1/TS2/SJW) 및 루프백 모드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500kbps 근사 통신 속도 구성, 테스트용 루프백 활성화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MCR (NART)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재전송 여부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0으로 설정해 실패한 프레임을 자동 재전송하도록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FMR (FINIT)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 뱅크 설정 모드 잠금/해제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필터값을 바꾸는 동안 수신에 영향 없도록 보호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FA1R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 뱅크 활성화 여부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 뱅크 0번을 사용하도록 활성화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sFilterRegister (FR1/FR2)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 ID값과 마스크값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마스크 전부 0 → 모든 ID를 허용(전체 수신)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IER (FMPIE0)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FIFO0 메시지 수신 인터럽트 활성화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메시지 도착 시 인터럽트로 즉시 처리하기 위함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TSR / TIR / TDTR / TDLR / TDHR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송신 메일박스 상태 확인 및 프레임 구성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메일박스가 빈 것을 확인 후 ID/길이/데이터를 채워 송신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RF0R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 FIFO0 상태, 메시지 존재 여부 및 릴리즈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메시지 유무 확인 및 처리 후 FIFO 슬롯 반환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4.4 ADC1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레지스터</w:t>
            </w:r>
          </w:p>
        </w:tc>
        <w:tc>
          <w:tcPr>
            <w:tcW w:type="dxa" w:w="36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7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프로젝트에서의 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CR2 (ADON)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 회로 전원 스위치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변환 전 ADC 하드웨어를 활성화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CR2 (SWSTART)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소프트웨어 트리거로 변환 시작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가변저항 값 측정이 필요한 시점마다 변환 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SQR3 (SQ1)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정규 변환 시퀀스의 1번째 채널 지정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채널13(PC3)을 유일한 변환 대상으로 지정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SMPR1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채널별 샘플링(충전) 시간 설정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느리게 변하는 가변저항 신호라 기본 3 cycles로 충분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근거 미확인. 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3 cycles를 고른 근거는 기록돼 있지 않고,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 DS10693의 외부 입력 임피던스 조건(Table 74 RAIN, Equation 1)과 대조하지 않았다(외부평가 A7). 당시 ADC 클럭은 사양 밖(42MHz)이었다.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재검토(2026-10-25):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취소선 구절은 사실과 다르다. 3 cycles는 CubeMX·HAL 설정값(ADC_SAMPLETIME_3CYCLES)을 그대로 옮긴 것이다(당시 대화 기록). 보고서에 그 출처를 적지 않았고, 전기적 근거(RAIN, Equation 1)와는 대조하지 않았다.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 (EOC)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변환 완료 여부 플래그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비트가 설 때까지 대기한 뒤 결과를 읽어야 정확한 값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변환 결과 12비트 값 저장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읽는 순간 EOC가 자동으로 클리어됨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4.5 HAL 함수 ↔ 베어메탈 함수 대응표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4.1~4.4가 레지스터 단위의 대응이라면, 이 절은 실제 코드에서 호출하는 함수 단위의 대응이다. 각 페리퍼럴마다 HAL 버전과 베어메탈 버전 함수를 나란히 만들어 성능 비교(Phase 2) 및 상호 검증에 활용했다.</w:t>
      </w:r>
    </w:p>
    <w:p>
      <w:pPr>
        <w:spacing w:after="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760"/>
      </w:tblGrid>
      <w:tr>
        <w:trPr>
          <w:tblHeader/>
        </w:trPr>
        <w:tc>
          <w:tcPr>
            <w:tcW w:type="dxa" w:w="2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HAL 방식</w:t>
            </w:r>
          </w:p>
        </w:tc>
        <w:tc>
          <w:tcPr>
            <w:tcW w:type="dxa" w:w="22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베어메탈 함수</w:t>
            </w:r>
          </w:p>
        </w:tc>
        <w:tc>
          <w:tcPr>
            <w:tcW w:type="dxa" w:w="17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정방향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Motor_Forward() (HAL_GPIO_WritePin ×3)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Motor_Forward_Bare()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역방향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Motor_Backward() (HAL_GPIO_WritePin ×3)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Motor_Backward_Bare()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정지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Motor_Stop() (HAL_GPIO_WritePin)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Motor_Stop_Bare()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듀티 설정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Motor_SetSpeed() (__HAL_TIM_SET_COMPARE)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Motor_SetSpeed_Bare()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매크로 기반, 성능差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 값 읽기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ADC_Read() (HAL_ADC_Start 등 4개 함수)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ADC_Read_Bare()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MX_ADC1_Init() 없이는 미동작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TIM3 PWM 초기화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MX_TIM3_Init() + HAL_TIM_PWM_Start()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TIM3_PWM_Init_Bare()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 AF 설정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CAN1 초기화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MX_CAN1_Init() + Config/Start/Notify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CAN1_Init_Bare()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필터·BTR·인터럽트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ADC1 초기화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MX_ADC1_Init()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ADC1_Init_Bare()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SQR3·SMPR1 포함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함께 쓸 때 주의할 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HAL 버전 함수는 대응하는 MX_..._Init() 이 호출된 상태에서만 정상 동작한다.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베어메탈로 전환한 뒤 HAL 버전 함수(예: ADC_Read())를 그대로 호출하면, HAL 내부 핸들 구조체가 초기화되지 않아 조용히 실패하거나 아무 값도 반환하지 않는다.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두 버전을 비교 목적으로 남겨둘 때는 이 제약을 항상 염두에 두고, 실제 실행 경로에는 베어메탈 버전만 남기는 것이 안전하다 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(ISSUE 002, 014와 같은 원인)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같은 원인의 이슈는 초기화되지 않은 HAL 핸들을 쓴 ISSUE 025·027이다. ISSUE 002(ELF를 PC에서 실행)와 014(HAL과 베어메탈 동시 초기화)는 원인이 다르다.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5. 검증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5.1 GPIO 베어메탈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로직분석기로 PC0/PC1/PC2 파형을 HAL 버전과 비교해 동일함을 확인했다. Forward/Backward/Stop 3개 상태 전환이 정상 동작했다.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5.2 PWM 베어메탈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PA6 파형이 1kHz로 정상 출력됨을 확인했다. AF 설정 누락 시 UART까지 영향을 받는 부수 효과를 ISSUE 013에서 확인했다 (상세는 트러블슈팅 로그 참조).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5.3 CAN 베어메탈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초기화, 필터, 비트 타이밍, 인터럽트까지 전 구간을 베어메탈로 전환한 뒤 루프백 송수신 테스트에서 match=1(송수신 데이터 일치)을 확인했다. 전환 과정에서 총 6건의 이슈(013~018)가 발생했으며 전부 해결했다.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반복적으로 발생한 패턴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CAN RX 핀(PB8) 풀업 누락이 ISSUE 001과 ISSUE 017에서 두 차례 재발했다.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보강(2026-10-25):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풀업 없이 실패가 확인된 구성은 RX 핀을 구동하는 것이 없던 ISSUE 001이다. ISSUE 017 시점의 트랜시버 연결 여부는 기록이 엇갈린다. "RX 핀에는 반드시 풀업"으로 일반화하지 않는다.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HAL의 MspInit 계열 함수가 레지스터 설정 외에도 핀 AF 설정을 함께 수행하고 있어, 이를 놓치면 초기화 단계에서 정지하는 문제가 반복됐다 (ISSUE 016).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동일 페리퍼럴을 HAL과 베어메탈로 동시에 초기화하면 상태가 꼬인다 </w:t>
            </w:r>
            <w:r>
              <w:rPr>
                <w:rFonts w:ascii="Malgun Gothic" w:cs="Malgun Gothic" w:eastAsia="Malgun Gothic" w:hAnsi="Malgun Gothic"/>
                <w:strike/>
                <w:color w:val="808080"/>
                <w:sz w:val="20"/>
                <w:szCs w:val="20"/>
              </w:rPr>
              <w:t xml:space="preserve">(ISSUE 002, 014)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color w:val="1F4E79"/>
                <w:sz w:val="20"/>
                <w:szCs w:val="20"/>
              </w:rPr>
              <w:t xml:space="preserve">정정(2026-10-25): </w:t>
            </w:r>
            <w:r>
              <w:rPr>
                <w:rFonts w:ascii="Malgun Gothic" w:cs="Malgun Gothic" w:eastAsia="Malgun Gothic" w:hAnsi="Malgun Gothic"/>
                <w:color w:val="1F4E79"/>
                <w:sz w:val="20"/>
                <w:szCs w:val="20"/>
              </w:rPr>
              <w:t xml:space="preserve">ISSUE 002는 ELF를 PC에서 실행하려 한 문제라 해당하지 않는다. 해당 이슈는 ISSUE 014다.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6. 트러블슈팅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단계에서 발생한 이슈 목록이다. 상세 원인 분석과 해결 과정은 MARCO_트러블슈팅_로그.docx를 참조한다.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560"/>
        <w:gridCol w:w="1300"/>
      </w:tblGrid>
      <w:tr>
        <w:trPr>
          <w:tblHeader/>
        </w:trPr>
        <w:tc>
          <w:tcPr>
            <w:tcW w:type="dxa" w:w="9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35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원인</w:t>
            </w:r>
          </w:p>
        </w:tc>
        <w:tc>
          <w:tcPr>
            <w:tcW w:type="dxa" w:w="13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AFR 클리어 시 UART 먹통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 연산자 누락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0xC0000 에러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HAL/베어메탈 CAN 동시 초기화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g_txData undefined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 선언 누락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초기화 무한 대기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PB8/PB9 AF9 설정 누락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Normal 모드 진입 실패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PUPDR을 PB9에 잘못 적용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루프백 match=0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 값과 g_txData 출처 불일치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7. 결론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GPIO, PWM, CAN 3개 페리퍼럴의 베어메탈 전환을 완료하고 HAL 버전과 동일한 동작을 확인했다. 전환 과정에서 발생한 6건의 이슈는 대부분 HAL이 내부적으로 처리하던 핀 AF 설정, 풀업 설정, 초기화 순서를 베어메탈에서는 명시적으로 챙겨야 한다는 공통점을 보였다.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보강(2026-10-25):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3개는 7장 작성 시점 기준이다. 8.3절의 최종 범위는 ADC를 더한 4종(GPIO/PWM/CAN/ADC)이고, 9장은 CAN1·CAN2를 나눠 5개로 센다.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이번 단계에서 확인한 핵심 교훈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HAL의 페리퍼럴 Init 함수는 레지스터 설정뿐 아니라 관련 GPIO의 AF/풀업 설정까지 함께 수행한다.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베어메탈 전환 시 이 숨은 설정들을 빠짐없이 옮기지 않으면 초기화 단계에서 조용히 멈춘다.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값의 출처(Single Source of Truth)를 하나로 유지하지 않으면 부분적으로만 반영된 수정이 새로운 버그를 만든다.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b/>
          <w:color w:val="0F6E56"/>
          <w:sz w:val="32"/>
        </w:rPr>
        <w:t>8. 최종 코드 정리</w:t>
      </w:r>
    </w:p>
    <w:p>
      <w:pPr>
        <w:spacing w:after="120"/>
      </w:pPr>
      <w:r>
        <w:rPr>
          <w:sz w:val="22"/>
        </w:rPr>
        <w:t>가변저항 도착 및 Phase 1-5/1-6 완료로 데이터시트 확인 항목이 모두 실측 검증됐으므로, 남아있던 HAL 초기화 잔재를 정리해 Phase 1-7을 완결했다.</w:t>
      </w:r>
    </w:p>
    <w:p>
      <w:pPr>
        <w:spacing w:before="200" w:after="120"/>
      </w:pPr>
      <w:r>
        <w:rPr>
          <w:b/>
          <w:sz w:val="26"/>
        </w:rPr>
        <w:t>8.1 구조 정리 — Phase별 #ifdef 구획</w:t>
      </w:r>
    </w:p>
    <w:p>
      <w:pPr>
        <w:spacing w:after="120"/>
      </w:pPr>
      <w:r>
        <w:rPr>
          <w:sz w:val="22"/>
        </w:rPr>
        <w:t>함수 정의 구역(USER CODE BEGIN 0)과 while(1) 내부 실행 로직을 Phase 단위 주석/전처리 블록으로 구분해 가독성을 확보했다.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86"/>
      </w:tblGrid>
      <w:tr>
        <w:tc>
          <w:tcPr>
            <w:tcW w:type="dxa" w:w="9386"/>
            <w:shd w:fill="2B2B2B"/>
          </w:tcPr>
          <w:p>
            <w:pPr>
              <w:spacing w:after="0"/>
            </w:pPr>
            <w:r/>
            <w:r>
              <w:rPr>
                <w:rFonts w:ascii="Consolas" w:hAnsi="Consolas"/>
                <w:color w:val="E6E6E6"/>
                <w:sz w:val="19"/>
              </w:rPr>
              <w:t>//  &lt;------ phase 1------&gt;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 xml:space="preserve">  ... GPIO/PWM/ADC/엔코더/PID 함수 ...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>//  &lt;------ phase 1------&gt;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>//  &lt;------- phase2 ------&gt;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 xml:space="preserve">  ... DWT, 양자화, 이동평균 필터 ...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>//  &lt;-------phase 2------&gt;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>//  &lt;-------phase 3------&gt;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 xml:space="preserve">  ... CAN1_Init_Bare, CAN2_Init_Bare ...</w:t>
            </w:r>
          </w:p>
          <w:p>
            <w:pPr>
              <w:spacing w:after="0"/>
            </w:pPr>
            <w:r>
              <w:rPr>
                <w:rFonts w:ascii="Consolas" w:hAnsi="Consolas"/>
                <w:color w:val="E6E6E6"/>
                <w:sz w:val="19"/>
              </w:rPr>
              <w:t>//  &lt;-------phase 3------&gt;</w:t>
            </w:r>
          </w:p>
        </w:tc>
      </w:tr>
    </w:tbl>
    <w:p>
      <w:pPr>
        <w:spacing w:before="200" w:after="120"/>
      </w:pPr>
      <w:r>
        <w:rPr>
          <w:b/>
          <w:sz w:val="26"/>
        </w:rPr>
        <w:t>8.2 삭제된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93"/>
        <w:gridCol w:w="4693"/>
      </w:tblGrid>
      <w:tr>
        <w:tc>
          <w:tcPr>
            <w:tcW w:type="dxa" w:w="4693"/>
            <w:shd w:fill="0F6E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693"/>
            <w:shd w:fill="0F6E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</w:rPr>
              <w:t>삭제 사유</w:t>
            </w:r>
          </w:p>
        </w:tc>
      </w:tr>
      <w:tr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MX_CAN1_Init()</w:t>
            </w:r>
          </w:p>
        </w:tc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CAN1_Init_Bare()로 완전 대체</w:t>
            </w:r>
          </w:p>
        </w:tc>
      </w:tr>
      <w:tr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MX_TIM3_Init()</w:t>
            </w:r>
          </w:p>
        </w:tc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TIM3_PWM_Init_Bare()로 완전 대체 (PA6 AF 설정 포함)</w:t>
            </w:r>
          </w:p>
        </w:tc>
      </w:tr>
      <w:tr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MX_ADC1_Init()</w:t>
            </w:r>
          </w:p>
        </w:tc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ADC1_Init_Bare()로 완전 대체</w:t>
            </w:r>
          </w:p>
        </w:tc>
      </w:tr>
      <w:tr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g_rxFlag, g_matchResult</w:t>
            </w:r>
          </w:p>
        </w:tc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CAN1 루프백 match 검증용 — ID 기반 게이트웨이 로직으로 대체되어 미사용</w:t>
            </w:r>
          </w:p>
        </w:tc>
      </w:tr>
      <w:tr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g_txError</w:t>
            </w:r>
          </w:p>
        </w:tc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어디서도 참조되지 않던 죽은 변수</w:t>
            </w:r>
          </w:p>
        </w:tc>
      </w:tr>
      <w:tr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g_txData[]</w:t>
            </w:r>
          </w:p>
        </w:tc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루프백 테스트 데이터 — 이제 CAN 메시지는 direction/targetDuty 등 실제 필드로 직접 구성</w:t>
            </w:r>
          </w:p>
        </w:tc>
      </w:tr>
      <w:tr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HAL_CAN_RxFifo0MsgPendingCallback (주석)</w:t>
            </w:r>
          </w:p>
        </w:tc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CAN1_RX0_IRQHandler로 대체된 죽은 콜백</w:t>
            </w:r>
          </w:p>
        </w:tc>
      </w:tr>
    </w:tbl>
    <w:p>
      <w:pPr>
        <w:spacing w:before="200" w:after="120"/>
      </w:pPr>
      <w:r>
        <w:rPr>
          <w:b/>
          <w:sz w:val="26"/>
        </w:rPr>
        <w:t>8.3 유지한 HAL 코드와 그 이유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93"/>
        <w:gridCol w:w="4693"/>
      </w:tblGrid>
      <w:tr>
        <w:tc>
          <w:tcPr>
            <w:tcW w:type="dxa" w:w="4693"/>
            <w:shd w:fill="0F6E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</w:rPr>
              <w:t>유지 항목</w:t>
            </w:r>
          </w:p>
        </w:tc>
        <w:tc>
          <w:tcPr>
            <w:tcW w:type="dxa" w:w="4693"/>
            <w:shd w:fill="0F6E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</w:rPr>
              <w:t>이유</w:t>
            </w:r>
          </w:p>
        </w:tc>
      </w:tr>
      <w:tr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MX_GPIO_Init()</w:t>
            </w:r>
          </w:p>
        </w:tc>
        <w:tc>
          <w:tcPr>
            <w:tcW w:type="dxa" w:w="4693"/>
            <w:shd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GPIOA/B/C 클럭 활성화 등 인프라 역할 — 베어메탈 함수들이 이 초기화에 의존</w:t>
            </w:r>
          </w:p>
        </w:tc>
      </w:tr>
      <w:tr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MX_USART2_UART_Init()</w:t>
            </w:r>
          </w:p>
        </w:tc>
        <w:tc>
          <w:tcPr>
            <w:tcW w:type="dxa" w:w="4693"/>
            <w:shd w:fill="F1EF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printf 디버그 출력 전용. 저빈도 호출이라 성능 비교 의미가 없고, Phase 1-7의 대상 범위(GPIO/PWM/CAN/ADC) 밖</w:t>
            </w:r>
          </w:p>
        </w:tc>
      </w:tr>
    </w:tbl>
    <w:p>
      <w:pPr>
        <w:spacing w:after="120"/>
      </w:pPr>
      <w:r>
        <w:rPr>
          <w:sz w:val="22"/>
        </w:rPr>
        <w:t>Phase 1-7의 완성 기준은 "모든 HAL 제거"가 아니라 "성능·이해도 증명 대상으로 선정한 4개 페리퍼럴(GPIO/PWM/CAN/ADC)의 베어메탈 전환과 실측"이다. UART나 클럭 인프라까지 무리하게 전환하는 것은 이 기준을 벗어난 과잉 작업으로 판단해 제외했다.</w:t>
      </w:r>
    </w:p>
    <w:p>
      <w:pPr>
        <w:spacing w:before="320" w:after="160"/>
      </w:pPr>
      <w:r>
        <w:rPr>
          <w:b/>
          <w:color w:val="0F6E56"/>
          <w:sz w:val="32"/>
        </w:rPr>
        <w:t>9. Phase 1-7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86"/>
      </w:tblGrid>
      <w:tr>
        <w:tc>
          <w:tcPr>
            <w:tcW w:type="dxa" w:w="9386"/>
            <w:shd w:fill="EDFBF3"/>
          </w:tcPr>
          <w:p>
            <w:r/>
            <w:r>
              <w:rPr>
                <w:b/>
                <w:sz w:val="22"/>
              </w:rPr>
              <w:t>작업 요약</w:t>
            </w:r>
          </w:p>
          <w:p>
            <w:r>
              <w:rPr>
                <w:sz w:val="20"/>
              </w:rPr>
              <w:t>• GPIO, PWM, CAN1, CAN2, ADC 5개 페리퍼럴 전부 베어메탈 전환 및 HAL 버전과의 동작 일치를 실측 검증했다.</w:t>
            </w:r>
          </w:p>
          <w:p>
            <w:r>
              <w:rPr>
                <w:sz w:val="20"/>
              </w:rPr>
              <w:t>• 레지스터 참조표, HAL↔베어메탈 함수 대응표를 작성해 각 레지스터·함수의 역할을 문서화했다.</w:t>
            </w:r>
          </w:p>
          <w:p>
            <w:r>
              <w:rPr>
                <w:sz w:val="20"/>
              </w:rPr>
              <w:t xml:space="preserve">• </w:t>
            </w:r>
            <w:r>
              <w:rPr>
                <w:strike/>
                <w:color w:val="808080"/>
                <w:sz w:val="20"/>
              </w:rPr>
              <w:t xml:space="preserve">총 7건의 관련 이슈(ISSUE 002, 010, 013, 014, 025, 027 등)</w:t>
            </w:r>
            <w:r>
              <w:rPr>
                <w:sz w:val="20"/>
              </w:rPr>
              <w:t xml:space="preserve">를 진단·해결했다.</w:t>
            </w:r>
          </w:p>
          <w:p>
            <w:r>
              <w:rPr>
                <w:b/>
                <w:color w:val="1F4E79"/>
                <w:sz w:val="20"/>
              </w:rPr>
              <w:t xml:space="preserve">정정(2026-10-25): </w:t>
            </w:r>
            <w:r>
              <w:rPr>
                <w:color w:val="1F4E79"/>
                <w:sz w:val="20"/>
              </w:rPr>
              <w:t xml:space="preserve">HAL·베어메탈 전환 관련 이슈는 ISSUE 010, 013~018, 025, 027이다. ISSUE 002(ELF를 PC에서 실행)는 해당하지 않고, 원문의 건수(7건)는 목록과 맞지 않았다. 5.3절의 6건(013~018)은 Phase 1-7 전환 과정만 센 것이다.</w:t>
            </w:r>
          </w:p>
          <w:p>
            <w:r>
              <w:rPr>
                <w:sz w:val="20"/>
              </w:rPr>
              <w:t>• 죽은 HAL 코드와 미사용 전역 변수를 정리해 최종 코드 상태를 확정했다.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2026-07-24T00:04:04.457Z</dcterms:created>
  <dcterms:modified xsi:type="dcterms:W3CDTF">2026-07-24T00:04:04.458Z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