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NovaCart Plus Membership Terms</w:t>
      </w:r>
    </w:p>
    <w:p>
      <w:r>
        <w:t>Effective date: 1 February 2026. NovaCart Plus is a paid membership programme.</w:t>
      </w:r>
    </w:p>
    <w:p>
      <w:pPr>
        <w:pStyle w:val="Heading2"/>
      </w:pPr>
      <w:r>
        <w:t>1. Plans and pricing</w:t>
      </w:r>
    </w:p>
    <w:p>
      <w:r>
        <w:t>NovaCart Plus costs Rs 999 per year or Rs 129 per month. The yearly plan includes a 30-day free trial for first-time members. Prices include GST.</w:t>
      </w:r>
    </w:p>
    <w:p>
      <w:pPr>
        <w:pStyle w:val="Heading2"/>
      </w:pPr>
      <w:r>
        <w:t>2. Member benefits</w:t>
      </w:r>
    </w:p>
    <w:p>
      <w:r>
        <w:t>Plus members get free delivery on every order with no minimum order value, early access to sale events 24 hours before other customers, 5% extra cashback on NovaCart Pay, and free return pickups. Non-members get free delivery only on orders above Rs 499.</w:t>
      </w:r>
    </w:p>
    <w:p>
      <w:pPr>
        <w:pStyle w:val="Heading2"/>
      </w:pPr>
      <w:r>
        <w:t>3. Cancellation and refunds</w:t>
      </w:r>
    </w:p>
    <w:p>
      <w:r>
        <w:t>Members can cancel the yearly plan within 14 days of purchase for a full refund, but only if no Plus benefit has been used, such as a free delivery or early sale access. If a benefit has been used, the membership is cancelled at the end of the current billing period and no refund is issued. Monthly plans can be cancelled at any time and stop at the end of the month.</w:t>
      </w:r>
    </w:p>
    <w:p>
      <w:pPr>
        <w:pStyle w:val="Heading2"/>
      </w:pPr>
      <w:r>
        <w:t>4. Auto-renewal</w:t>
      </w:r>
    </w:p>
    <w:p>
      <w:r>
        <w:t>Memberships renew automatically. NovaCart sends a reminder email and app notification 7 days before renewal. Auto-renewal can be switched off under Account &gt; Plus &gt; Manage membership.</w:t>
      </w:r>
    </w:p>
    <w:p>
      <w:pPr>
        <w:pStyle w:val="Heading2"/>
      </w:pPr>
      <w:r>
        <w:t>5. Family sharing</w:t>
      </w:r>
    </w:p>
    <w:p>
      <w:r>
        <w:t>A yearly Plus member can share benefits with up to 3 family members living at the same delivery address. Monthly plans do not include family sharing.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