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12 / 12.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07 Aralık - 11 Aralık 2026 / 12.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Dijital Ürün Tasarımı ve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Kelime İşlemci Programlarına Giriş / Kelime İşlemci Dosyası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BTYAB4. Dijital Ürün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E1.1. Merak, E1.2. Bağımsızlık, E1.4. Kendine İnanma (Öz Yeterlilik), E2.1. Empati, E2.2. Sorumluluk, E2.3. Girişkenlik, E2.5. Oyunseverlik, E3.1. Muhakeme, E3.2. Odaklanma, E3.3. Yaratıcılık, E3.4. Gerçeği Arama, E3.5. Açık Fikirlilik, E3.6. Analitiklik,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 tipi, paragraf, sayfa düzeni, tablo, görsel, üstbilgi-altbilgi, docx, odt, rtf, pdf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BTY.5.2.4. Kelime işlemci programlarından yararlanabilme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Kelime işlemci programlarının temel özelliklerini tanır.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Uygun kelime işlemci programını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Belirlenen kelime işlemci programının arayüz özelliklerini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Kullanılan kelime işlemci programını kullanım alanları/verimliliği açısından değerlendirir.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BTY.5.2.5. Kelime işlemci dosyası geliştirebilme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Kelime işlemci dosyası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Oluşturulan kelime işlemci dosyasını belirlenen ölçütler açısından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Gösterip yaptırma, uygulama, karşılaştırma, ürün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Kelime işlemci yazılımı, öğretmen tarafından sağlanan kısa doğrulanmış metin, görsel dosyalar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D6 Dürüstlük, D19 Vatanseverlik (tema bağlamında uygun içerik seçilirse)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Okuryazarlığı, 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KB2.7. Karşılaştırma, KB2.11. Gözleme Dayalı Tahmin Etme, KB2.13. Yapılandırma, KB2.14. Yorumlama, KB3.3. Eleştirel Düşünme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temel metin biçimlendirme araçlarını tanıdığı ve dosya-klasör yönetimi yapabildiği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Öğrencilere biçimlendirilmemiş kısa bir metin gösterilir. “Bu metni okunabilir ve düzenli bir belgeye dönüştürmek için hangi değişiklikler gerekir?” sorusu ile araç bilgisi yoklanır.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Kitap/dergi sayfalarındaki başlık, paragraf, kenar boşluğu, görsel ve sayfa numarası düzeni ile dijital belge tasarımı arasında bağlantı kurulur.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BTY.5.2.4’ün tamamlanması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metin biçimlendirme, hizalama, satır/paragraf düzeni, madde işaretleri, tablo, görsel/şekil ekleme, kenar boşlukları, sayfa numarası ve üstbilgi-altbilgi gibi temel özellikleri öğretmen rehberliğinde uygular.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DOCX/ODT/RTF/PDF biçimleri kullanım amacı açısından karşılaştırılır. “Düzenlemeye devam edeceğim” ile “paylaşacağım/çıktı alacağım” senaryolarında uygun biçim seçimi tartışılır.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Programın kullanım kolaylığı, erişilebilirliği, güvenliği ve işlevselliği kısa bir ölçüt tablosuyla değerlendirilir.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BTY.5.2.5’e başlangıç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Öğretmenin sağladığı kısa, telif/güvenilirlik sorunu olmayan bir metin belgeye aktarılır. Öğrenciler başlık, gövde, hizalama, paragraf ve sayfa düzenini belirlenen ölçütlere göre düzenler.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İçeriğe uygun bir görsel veya tablo eklenir; kullanılan dış kaynak varsa kaynak bilgisi belgede uygun yerde gösterilir. Dil ve yazım hataları gözden geçirilir.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Belge anlamlı bir dosya adıyla çalışma klasörüne kaydedilir; düzenlenebilir biçim korunur. Son ürünün değerlendirme ve farklı biçimde dışa aktarma işlemleri sonraki derste tamamlanacaktır.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Sade biçimlendirme şablonu, hazır belge yapısı ve aşamalı görev listesi verilir.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aynı belgenin farklı hedef kitle için ikinci düzenini oluşturabilir veya erişilebilirliği artırmak için yazı boyutu/kontrast/hiyerarşi kararlarını gerekçelendirebilir.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Uygulama kontrol listesi, dosya biçimi seçimi sorusu, süreç gözlemi ve belge taslağına öğretmen geri bildirimi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Örnek metin öğretmen tarafından sağlanır; telifli metinler uzun biçimde çoğaltılmaz. Kaynak ve lisans bilgisine dikkat edilir.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12.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