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20"/>
        <w:jc w:val="center"/>
      </w:pPr>
      <w:r>
        <w:rPr>
          <w:rFonts w:ascii="Arial" w:hAnsi="Arial" w:eastAsia="Arial" w:cs="Arial"/>
          <w:b/>
          <w:color w:val="25282B"/>
          <w:sz w:val="22"/>
        </w:rPr>
        <w:t>5. SINIF BİLİŞİM TEKNOLOJİLERİ VE YAZILIM DERSİ</w:t>
      </w:r>
    </w:p>
    <w:p>
      <w:pPr>
        <w:widowControl/>
        <w:spacing w:after="100"/>
        <w:jc w:val="center"/>
      </w:pPr>
      <w:r>
        <w:rPr>
          <w:rFonts w:ascii="Arial" w:hAnsi="Arial" w:eastAsia="Arial" w:cs="Arial"/>
          <w:b/>
          <w:color w:val="25282B"/>
          <w:sz w:val="26"/>
        </w:rPr>
        <w:t>GÜNLÜK DERS PLANI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345"/>
        <w:gridCol w:w="1927"/>
        <w:gridCol w:w="3203"/>
      </w:tblGrid>
      <w:tr>
        <w:trPr>
          <w:cantSplit/>
        </w:trPr>
        <w:tc>
          <w:tcPr>
            <w:tcW w:type="dxa" w:w="175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Okul / Kurum</w:t>
            </w:r>
          </w:p>
        </w:tc>
        <w:tc>
          <w:tcPr>
            <w:tcW w:type="dxa" w:w="3345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.......................................................</w:t>
            </w:r>
          </w:p>
        </w:tc>
        <w:tc>
          <w:tcPr>
            <w:tcW w:type="dxa" w:w="192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Öğretmenin Adı Soyadı</w:t>
            </w:r>
          </w:p>
        </w:tc>
        <w:tc>
          <w:tcPr>
            <w:tcW w:type="dxa" w:w="3203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.......................................................</w:t>
            </w:r>
          </w:p>
        </w:tc>
      </w:tr>
      <w:tr>
        <w:trPr>
          <w:cantSplit/>
        </w:trPr>
        <w:tc>
          <w:tcPr>
            <w:tcW w:type="dxa" w:w="175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Sınıf / Şube</w:t>
            </w:r>
          </w:p>
        </w:tc>
        <w:tc>
          <w:tcPr>
            <w:tcW w:type="dxa" w:w="3345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5 / ................</w:t>
            </w:r>
          </w:p>
        </w:tc>
        <w:tc>
          <w:tcPr>
            <w:tcW w:type="dxa" w:w="192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Plan No / Hafta</w:t>
            </w:r>
          </w:p>
        </w:tc>
        <w:tc>
          <w:tcPr>
            <w:tcW w:type="dxa" w:w="3203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31 / 31. Hafta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I. BÖLÜM: DERS BİLGİSİ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7711"/>
      </w:tblGrid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Dersin Adı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Bilişim Teknolojileri ve Yazılım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Tarih / Hafta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10 Mayıs - 14 Mayıs 2027 / 31. Hafta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Sınıf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5. Sınıf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Süre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1 + 1 ders saati (80 dakika)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Tema / Ünite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Yazılım Tasarımı ve Programlama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İçerik Çerçevesi (Konu)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Yazılımda Kullanılan Bileşenler / Blok Tabanlı Ortamda Yazılım Geliştirme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Alan Becerileri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BTYAB2. Bilgi İşlemsel Düşünme, BTYAB3. Yazılım Geliştirme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Kavramsal Beceriler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Eğilimler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E1.2. Bağımsızlık, E1.4. Kendine İnanma (Öz Yeterlilik), E2.5. Oyunseverlik, E3.3. Yaratıcılık, E3.6. Analitiklik, E3.7. Sistematiklik, E3.8. Soru Sorma, E3.10. Eleştirel Bakma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Anahtar Kavramlar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amaca uygunluk, proje amacı, kullanıcı, karakter, nesne, kontrol, koşul, taslak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Öğrenme Çıktısı ve</w:t>
              <w:br/>
              <w:t>Süreç Bileşenleri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22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BTY.5.6.3. Yazılım geliştirme sürecinde kullanılan bileşenlerden yararlanabilme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a) Yazılım geliştirme sürecinin bileşenlerini tanımlar.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b) Yazılım geliştirme sürecinin bileşenlerini kullanır.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c) Yazılım geliştirme sürecinde kullandığı bileşenleri değerlendirir.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BTY.5.6.4. Blok tabanlı ortamda yazılım geliştirme sürecini yönetebilme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a) Blok tabanlı ortamda yazılım geliştirme sürecini planlar.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b) Blok tabanlı ortamda yazılımı tasarlar.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c) Blok tabanlı ortamda yazılımı oluşturur.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ç) Blok tabanlı ortamda oluşturulan yazılımı değerlendirir.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Yöntem / Teknik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Ürün değerlendirme, proje tabanlı öğrenme, grup planlama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Araç-Gereç / Materyal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Blok tabanlı ortam, proje plan formu, kâğıt prototip, değerlendirme ölçütleri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II. BÖLÜM: PROGRAMLAR ARASI BİLEŞENLER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7711"/>
      </w:tblGrid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Sosyal-Duygusal Öğrenme Becerileri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SDB2.2 İş Birliği, SDB3.3 Sorumlu Karar Verme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Değerler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D1 Adalet, D3 Çalışkanlık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Okuryazarlık Becerileri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OB2 Dijital Okuryazarlık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Beceriler Arası İlişkiler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—</w:t>
            </w:r>
          </w:p>
        </w:tc>
      </w:tr>
    </w:tbl>
    <w:p>
      <w:pPr>
        <w:widowControl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III. BÖLÜM: ÖĞRENME-ÖĞRETME YAŞANTILARI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7767"/>
      </w:tblGrid>
      <w:tr>
        <w:trPr>
          <w:cantSplit/>
          <w:tblHeader w:val="true"/>
        </w:trPr>
        <w:tc>
          <w:tcPr>
            <w:tcW w:type="dxa" w:w="2466"/>
            <w:shd w:fill="E7E8EA"/>
            <w:tcMar>
              <w:top w:w="68" w:type="dxa"/>
              <w:start w:w="90" w:type="dxa"/>
              <w:bottom w:w="68" w:type="dxa"/>
              <w:end w:w="9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25282B"/>
                <w:sz w:val="17"/>
              </w:rPr>
              <w:t>Basamak / Özellik</w:t>
            </w:r>
          </w:p>
        </w:tc>
        <w:tc>
          <w:tcPr>
            <w:tcW w:type="dxa" w:w="7767"/>
            <w:shd w:fill="E7E8EA"/>
            <w:tcMar>
              <w:top w:w="68" w:type="dxa"/>
              <w:start w:w="90" w:type="dxa"/>
              <w:bottom w:w="68" w:type="dxa"/>
              <w:end w:w="9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25282B"/>
                <w:sz w:val="17"/>
              </w:rPr>
              <w:t>Uygulama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Temel Kabuller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Öğrencilerin temel programlama bileşenlerini kullanabildiği ve basit blok çözümler oluşturabildiği kabul edilir.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Ön Değerlendirme Süreci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İki farklı blok çözüm gösterilir; ikisi de çalışsa bile hangisinin daha anlaşılır/uygun olduğu sorulur. Ardından “kendi küçük yazılımımızı geliştirecek olsak önce neye karar vermeliyiz?” sorusuna geçilir.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Köprü Kurma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Bir proje yapmadan önce gezi, etkinlik veya ürün için plan yapma deneyimi ile yazılım geliştirme sürecinin planlama aşaması arasında bağ kurulur.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Öğrenme-Öğretme Uygulamaları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22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1. DERS SAATİ - BTY.5.6.3’ün tamamlanması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Öğrenciler önceki çözümlerini komutların gerekliliği, koşul/döngü kullanımı, okunabilirlik ve amaca uygunluk açısından değerlendirir. Gereksiz tekrarlar ve yanlış bileşen seçimleri iyileştirilir.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Küçük grup içinde aynı göreve ait farklı çözümler karşılaştırılır; yalnızca “çalışıyor mu?” değil “neden bu bileşen?” sorusu temel ölçüt olarak kullanılır.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Öğrenci bir çözümünde yaptığı iyileştirmeyi ve bunun gerekçesini kısa olarak sunar.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/>
                <w:color w:val="25282B"/>
                <w:sz w:val="16"/>
              </w:rPr>
              <w:t>2. DERS SAATİ - BTY.5.6.4 planlama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Gruplar oyun, karakter hareketi, mini quiz veya basit etkileşim gibi yaşa uygun yazılım fikri seçer. Projenin amacı, hedef kullanıcı, temel karakter/nesneler, beklenen etkileşimler ve başarı ölçütleri belirlenir.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Proje planında gerekli komut, değişken, koşul ve döngü ihtiyacı kaba taslakla işaretlenir. Görevler adil biçimde paylaştırılır; her öğrencinin katkı alanı görünür hâle getirilir.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Kâğıt üzerinde sahne/ekran taslağı ve temel akış oluşturulur. Kodlamaya başlamadan önce öğretmen planın uygulanabilirliğine kısa geri bildirim verir.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Farklılaştırma – Destekleme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Proje fikir havuzu, yarı doldurulmuş plan şablonu ve görev rol kartları sunulur.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Farklılaştırma – Zenginleştirme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Öğrenciler birden fazla ekran/sahne veya puan/koşul sistemi içeren daha gelişmiş proje planlayabilir.</w:t>
            </w:r>
          </w:p>
        </w:tc>
      </w:tr>
    </w:tbl>
    <w:p>
      <w:pPr>
        <w:widowControl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IV. BÖLÜM: ÖLÇME VE DEĞERLENDİRME / ÖĞRENME KANITLARI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Bileşen değerlendirme kontrol listesi, proje plan rubriği, grup görev dağılımı ve öğretmen geri bildirimi kullanılır.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V. BÖLÜM: DERSİN DİĞER DERSLERLE İLİŞKİSİ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FFFFFF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Görsel Sanatlar, Matematik, Sosyal Bilgiler, Türkçe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VI. BÖLÜM: PLANIN UYGULANMASIYLA İLGİLİ DİĞER AÇIKLAMALAR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7711"/>
      </w:tblGrid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Uygulama Notları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Proje kapsamı 5. sınıf düzeyinde ve kalan ders saatlerinde tamamlanabilir tutulur; kişisel veri toplayan/çevrim içi hesap gerektiren proje fikirleri seçilmez.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31"/>
      </w:tblGrid>
      <w:tr>
        <w:tc>
          <w:tcPr>
            <w:tcW w:type="dxa" w:w="5103"/>
            <w:shd w:fill="FFFFFF"/>
            <w:tcMar>
              <w:top w:w="140" w:type="dxa"/>
              <w:start w:w="100" w:type="dxa"/>
              <w:bottom w:w="3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Bilgisayar ve Öğretim Teknolojileri Öğretmeni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Ad Soyad: ........................................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İmza: ................................................</w:t>
            </w:r>
          </w:p>
        </w:tc>
        <w:tc>
          <w:tcPr>
            <w:tcW w:type="dxa" w:w="5131"/>
            <w:shd w:fill="FFFFFF"/>
            <w:tcMar>
              <w:top w:w="140" w:type="dxa"/>
              <w:start w:w="100" w:type="dxa"/>
              <w:bottom w:w="3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25282B"/>
                <w:sz w:val="17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Ad Soyad: ........................................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İmza: ................................................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595" w:right="709" w:bottom="595" w:left="709" w:header="227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" w:hAnsi="Arial" w:eastAsia="Arial" w:cs="Arial"/>
        <w:b w:val="0"/>
        <w:color w:val="777777"/>
        <w:sz w:val="14"/>
      </w:rPr>
      <w:t>5. Sınıf Bilişim Teknolojileri ve Yazılım • 31. Hafta Ders Planı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Arial" w:hAnsi="Arial" w:eastAsia="Arial" w:cs="Arial"/>
        <w:b/>
        <w:color w:val="666666"/>
        <w:sz w:val="15"/>
      </w:rPr>
      <w:t>2026-2027 EĞİTİM – ÖĞRETİM YILI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