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28 / 28.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19-23 Nisan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Algılayıcı Türleri - Hareket ve Işık Sensörleri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RK.1.4.1.3. Robotik kodlama uygulamalarında kullanılan algılayıcı türlerini açıklar.</w:t>
              <w:br/>
              <w:t>RK.1.4.1.4. Elektronik devre kartlarına farklı tür algılayıcıları bağlar.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RK.1.4.1.4: Elektronik devre kartlarına bağlanabilecek algılayıcı türleri ve bağlantı noktaları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Hareket ve Işık sensörleri hakkında bilgi verilecek. 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23 NİSAN ULUSAL EGEMENLİK VE ÇOCUK BAYRAMI • Atatürk’ün Ulusal Egemenlik ile ilgili Sözleri: “Ulusal egemenlik, ulusun namusudur, onurudur, şerefidir.” sözü üzerinde durulur. • Değerler Eğitimi: Saygı</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Hareket ve ışık sensörü/modülü örnekleri veya görselleri, doğru bağlantı şemaları ve benzetim örnekleri hazırlanır. 23 Nisan haftasıyla ilişki kurulacaksa teknolojinin çocukların güvenliği ve yaşam kalitesine katkısına yönelik kısa bir örnek seçilebilir.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sistem ortama birinin girdiğini veya hava karardığını nasıl fark eder?”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Hareket ve ışık algılama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Hareket sensörünün belirli hareket/değişimleri, ışık sensörünün ise ortam ışık düzeyini algılamada kullanılabileceği örneklerle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 alanları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Otomatik aydınlatma, güvenlik ve enerji tasarrufu gibi sistemlerde sensörlerin hangi ihtiyaca cevap verdiği tartışılır. Sensörün girdi, kartın işlem, lamba/LED gibi bileşenin çıktı rolü yeniden ilişkilendirilir.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Bağlantı uygulaması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Seçilen hareket ve/veya ışık sensörünün pinleri doğru şema üzerinden belirlenir ve öğretmen rehberliğinde elektronik karta fiziksel ya da sanal bağlantı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Kontrol ve karşılaştırma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Sensörlerin sağladığı verinin türü ve bağlantı biçimi karşılaştırılır. Teknik imkân varsa çevresel koşul değiştirilerek sensörün verdiği değerin/durumun değişimi gözlenir.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hareket veya ışık sensörünü kullanan bir sistem örneği vermesi ve sistemdeki girdi-işlem-çıktı ilişkisini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hareket ve ışık sensörlerinin işlevlerini ayırt etmesi, kullanım alanı örneği vermesi ve doğru şema üzerinden bağlantı yapması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hareket veya ışık sensörünü kullanan bir sistem örneği vermesi ve sistemdeki girdi-işlem-çıktı ilişkisini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sensör türlerini işlev ve kullanım alanıyla ilişkilendirmesi, uygun bağlantı noktalarını belirleyip bağlantı yapabilmesi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RK.1.4.1.3-RK.1.4.1.4 kazanımlarıyla Robotik Kodlama Uygulamalarına Ait Bileşenler ünitesi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