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ÖĞRETMEN IÇIN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Öğretmen Uygulama Kılavuzu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Bilişim Teknolojilerinin Sınıflandırılması · 2 ders saati (40 + 40 dk)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Amaç: kavramı ezberletmek değil; öğrencinin günlük yaşam örneklerinden ölçüt üretmesini, karşılaştırmasını ve gerekçeli sınıflandırma yapmasını sağlamak.</w:t>
            </w:r>
          </w:p>
        </w:tc>
      </w:tr>
    </w:tbl>
    <w:p>
      <w:pPr>
        <w:spacing w:after="0"/>
      </w:pP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BU HAFTA ÖĞRENCIDEN BEKLENENLER</w:t>
      </w:r>
    </w:p>
    <w:p>
      <w:pPr>
        <w:pStyle w:val="ListBullet"/>
        <w:spacing w:before="0" w:after="40" w:line="245" w:lineRule="auto"/>
      </w:pPr>
      <w:r>
        <w:rPr>
          <w:rFonts w:ascii="Inter" w:hAnsi="Inter"/>
          <w:b w:val="0"/>
          <w:i w:val="0"/>
          <w:color w:val="12182B"/>
          <w:sz w:val="18"/>
        </w:rPr>
        <w:t>Bilgi, iletişim, teknoloji, bilişim ve BİT kavramlarını birbirinden ayırır.</w:t>
      </w:r>
    </w:p>
    <w:p>
      <w:pPr>
        <w:pStyle w:val="ListBullet"/>
        <w:spacing w:before="0" w:after="40" w:line="245" w:lineRule="auto"/>
      </w:pPr>
      <w:r>
        <w:rPr>
          <w:rFonts w:ascii="Inter" w:hAnsi="Inter"/>
          <w:b w:val="0"/>
          <w:i w:val="0"/>
          <w:color w:val="12182B"/>
          <w:sz w:val="18"/>
        </w:rPr>
        <w:t>Geçmiş ve günümüz teknolojileri arasında ortak ihtiyaç, benzerlik ve farklılık ilişkisi kurar.</w:t>
      </w:r>
    </w:p>
    <w:p>
      <w:pPr>
        <w:pStyle w:val="ListBullet"/>
        <w:spacing w:before="0" w:after="40" w:line="245" w:lineRule="auto"/>
      </w:pPr>
      <w:r>
        <w:rPr>
          <w:rFonts w:ascii="Inter" w:hAnsi="Inter"/>
          <w:b w:val="0"/>
          <w:i w:val="0"/>
          <w:color w:val="12182B"/>
          <w:sz w:val="18"/>
        </w:rPr>
        <w:t>Bilişim teknolojilerini kullanım alanlarına göre sınıflandırır ve kararını gerekçelendirir.</w:t>
      </w: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DERSTEN ÖNCE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7483"/>
      </w:tblGrid>
      <w:tr>
        <w:tc>
          <w:tcPr>
            <w:tcW w:type="dxa" w:w="7625"/>
            <w:shd w:fill="F4F6F3"/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KeskinLab Hafta 01 ders ekranları</w:t>
            </w:r>
          </w:p>
          <w:p>
            <w:pPr>
              <w:spacing w:before="0" w:after="4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Temel Kavram Kartları</w:t>
            </w:r>
          </w:p>
          <w:p>
            <w:pPr>
              <w:spacing w:before="0" w:after="4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Öğrenci Çalışması</w:t>
            </w:r>
          </w:p>
        </w:tc>
        <w:tc>
          <w:tcPr>
            <w:tcW w:type="dxa" w:w="7625"/>
            <w:shd w:fill="F4F6F3"/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Öğretmen Gözlem Formu</w:t>
            </w:r>
          </w:p>
          <w:p>
            <w:pPr>
              <w:spacing w:before="0" w:after="4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Teknolojilerin Yolculuğu rubriği</w:t>
            </w:r>
          </w:p>
          <w:p>
            <w:pPr>
              <w:spacing w:before="0" w:after="4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Gerekirse geçmiş-günümüz örnek görselleri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250"/>
            <w:shd w:fill="F2EEE8"/>
            <w:tcBorders>
              <w:left w:val="single" w:sz="24" w:color="8B1E24"/>
            </w:tcBorders>
            <w:tcMar>
              <w:top w:w="90" w:type="dxa"/>
              <w:start w:w="14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0"/>
              </w:rPr>
              <w:t>Öğretmen odağı: “Burada bilgiyle ne yapılıyor?” sorusunu hafta boyunca ortak düşünme merceği olarak koruyun.</w:t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1. DERS · KAVRAMDAN SINIFLANDIRMAYA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932"/>
        <w:gridCol w:w="8504"/>
      </w:tblGrid>
      <w:tr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Öğretim hareketi</w:t>
            </w:r>
          </w:p>
        </w:tc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Kritik soru / öğretmen notu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0–5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Günlük yaşamı fark et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Bu sabah uyandığından okula gelene kadar hangi teknolojilerle karşılaştın? Bunların hepsi BİT midir?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5–15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Beş temel kavramı ilişkilendir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Bilgi–iletişim–teknoloji–bilişim–BİT ilişkisini ayrı tanımlardan çok işlev üzerinden kurun.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15–25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Temel Kavram Kartları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Kavramı kendi cümlenle açıkla, günlük yaşamdan örnek ver, başka bir kavramla ilişki kur.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25–35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Kullanım alanına göre sınıflandır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Cihazın adına mı bakıyoruz, burada ne amaçla kullanıldığına mı? Aynı araç farklı alanlarda olabilir mi?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35–40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Ara kontrol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Ekranı olan her cihaz BİT midir? Bir aracı sınıflandırırken hangi ölçütü kullandın?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ÖĞRETMEN IÇIN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2. Ders · Araçtan İhtiyaca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Geçmiş–günümüz karşılaştırması, yeşil ekran vakası ve gerekçeli sınıflandırma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932"/>
        <w:gridCol w:w="8504"/>
      </w:tblGrid>
      <w:tr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Öğretim hareketi</w:t>
            </w:r>
          </w:p>
        </w:tc>
        <w:tc>
          <w:tcPr>
            <w:tcW w:type="dxa" w:w="5083"/>
            <w:shd w:fill="12182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Kritik soru / öğretmen notu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0–5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Hatırla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Bir teknolojinin BİT olup olmadığına karar verirken neye bakıyorduk?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5–15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İhtiyaç aynı, araç değişiyor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Mektup↔anlık mesaj, harita↔navigasyon, daktilo↔bilgisayar gibi çiftlerde ortak ihtiyacı buldurun.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15–22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Yeşil ekran vakası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Önce sonucu gösterin; tahminleri alın; sonra kamera arkasını açın. “Hangi teknolojiler birlikte çalışmış olabilir?”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22–32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Teknolojilerin Yolculuğu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İşlev, kullanım kolaylığı, erişilebilirlik ve hız/taşınabilirlik üzerinden karşılaştırma yaptırın. Maliyet/enerji ek mercek olabilir.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32–37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Sınıflandır ve gerekçelendir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Bir kullanım alanı seç, üç teknoloji belirle ve neden o alana yerleştirildiğini açıklat.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  <w:shd w:fill="F4F6F3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7"/>
              </w:rPr>
              <w:t>37–40 dk</w:t>
            </w:r>
          </w:p>
        </w:tc>
        <w:tc>
          <w:tcPr>
            <w:tcW w:type="dxa" w:w="4932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Kapanış</w:t>
            </w:r>
          </w:p>
        </w:tc>
        <w:tc>
          <w:tcPr>
            <w:tcW w:type="dxa" w:w="8504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40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Neden BİT? Geçmişte aynı ihtiyaç nasıl karşılanıyordu? Bugün nerede ve ne amaçla kullanılıyor?</w:t>
            </w:r>
          </w:p>
        </w:tc>
      </w:tr>
    </w:tbl>
    <w:p>
      <w:pPr>
        <w:spacing w:after="0"/>
      </w:pP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SIK GÖRÜLEBILECEK YANILGILAR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8447"/>
      </w:tblGrid>
      <w:tr>
        <w:tc>
          <w:tcPr>
            <w:tcW w:type="dxa" w:w="7625"/>
            <w:shd w:fill="1218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Yanılgı</w:t>
            </w:r>
          </w:p>
        </w:tc>
        <w:tc>
          <w:tcPr>
            <w:tcW w:type="dxa" w:w="7625"/>
            <w:shd w:fill="1218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Öğretmen karşılığı</w:t>
            </w:r>
          </w:p>
        </w:tc>
      </w:tr>
      <w:tr>
        <w:trPr>
          <w:cantSplit/>
        </w:trPr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8B1E24"/>
                <w:sz w:val="17"/>
              </w:rPr>
              <w:t>“Elektrikle çalışan her araç BİT’tir.”</w:t>
            </w:r>
          </w:p>
        </w:tc>
        <w:tc>
          <w:tcPr>
            <w:tcW w:type="dxa" w:w="8447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Elektrik kullanmak tek başına ölçüt değildir; bilgiyle ne yapıldığına bakılır.</w:t>
            </w:r>
          </w:p>
        </w:tc>
      </w:tr>
      <w:tr>
        <w:trPr>
          <w:cantSplit/>
        </w:trPr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8B1E24"/>
                <w:sz w:val="17"/>
              </w:rPr>
              <w:t>“Ekranı varsa BİT’tir.”</w:t>
            </w:r>
          </w:p>
        </w:tc>
        <w:tc>
          <w:tcPr>
            <w:tcW w:type="dxa" w:w="8447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Ekran bir özellik olabilir; bilgi işleme/iletişim işlevi kararın temelidir.</w:t>
            </w:r>
          </w:p>
        </w:tc>
      </w:tr>
      <w:tr>
        <w:trPr>
          <w:cantSplit/>
        </w:trPr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8B1E24"/>
                <w:sz w:val="17"/>
              </w:rPr>
              <w:t>“Akıllı yazıyorsa BİT’tir.”</w:t>
            </w:r>
          </w:p>
        </w:tc>
        <w:tc>
          <w:tcPr>
            <w:tcW w:type="dxa" w:w="8447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Ürün adına değil işleve ve bağlama bakılır.</w:t>
            </w:r>
          </w:p>
        </w:tc>
      </w:tr>
      <w:tr>
        <w:trPr>
          <w:cantSplit/>
        </w:trPr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8B1E24"/>
                <w:sz w:val="17"/>
              </w:rPr>
              <w:t>“Bir teknoloji yalnızca bir alana aittir.”</w:t>
            </w:r>
          </w:p>
        </w:tc>
        <w:tc>
          <w:tcPr>
            <w:tcW w:type="dxa" w:w="8447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Kullanım bağlamı değişince sınıflandırma da değişebilir.</w:t>
            </w:r>
          </w:p>
        </w:tc>
      </w:tr>
      <w:tr>
        <w:trPr>
          <w:cantSplit/>
        </w:trPr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8B1E24"/>
                <w:sz w:val="17"/>
              </w:rPr>
              <w:t>“Yeni olan her zaman daha iyidir.”</w:t>
            </w:r>
          </w:p>
        </w:tc>
        <w:tc>
          <w:tcPr>
            <w:tcW w:type="dxa" w:w="8447"/>
            <w:tcMar>
              <w:top w:w="65" w:type="dxa"/>
              <w:start w:w="95" w:type="dxa"/>
              <w:bottom w:w="65" w:type="dxa"/>
              <w:end w:w="95" w:type="dxa"/>
            </w:tcMar>
            <w:tcBorders>
              <w:bottom w:val="single" w:sz="4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Karşılaştırma ölçüte bağlıdır; hız, erişim, maliyet veya enerji farklı sonuç verebilir.</w:t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GELECEK DERSE HAZIRLIK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250"/>
            <w:shd w:fill="F2EEE8"/>
            <w:tcBorders>
              <w:left w:val="single" w:sz="24" w:color="8B1E24"/>
            </w:tcBorders>
            <w:tcMar>
              <w:top w:w="90" w:type="dxa"/>
              <w:start w:w="14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0"/>
              </w:rPr>
              <w:t>“Bilişim teknolojileri hayatımızı hangi durumlarda kolaylaştırıyor, hangi durumlarda sorun oluşturabiliyor?” Öğrenciden iki günlük yaşam örneği; isterse bir aile bireyinin görüşü.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794" w:bottom="595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39"/>
      <w:gridCol w:w="3912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</w:pPr>
          <w:r>
            <w:rPr>
              <w:rFonts w:ascii="DejaVu Sans Mono" w:hAnsi="DejaVu Sans Mono"/>
              <w:b w:val="0"/>
              <w:i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DejaVu Sans Mono" w:hAnsi="DejaVu Sans Mono"/>
              <w:b/>
              <w:i w:val="0"/>
              <w:color w:val="146059"/>
              <w:sz w:val="14"/>
            </w:rPr>
            <w:t>BTY.5.1.1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Inter" w:hAnsi="Inter"/>
      <w:b/>
      <w:bCs/>
      <w:color w:val="1218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Inter" w:hAnsi="Inter"/>
      <w:b/>
      <w:bCs/>
      <w:color w:val="1460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218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Mono">
    <w:name w:val="KL Mono"/>
    <w:rPr>
      <w:rFonts w:ascii="DejaVu Sans Mono" w:hAnsi="DejaVu Sans Mono"/>
      <w:color w:val="56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