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52"/>
        <w:gridCol w:w="3515"/>
      </w:tblGrid>
      <w:tr>
        <w:tc>
          <w:tcPr>
            <w:tcW w:type="dxa" w:w="7625"/>
            <w:tcMar>
              <w:top w:w="0" w:type="dxa"/>
              <w:start w:w="0" w:type="dxa"/>
              <w:bottom w:w="60" w:type="dxa"/>
              <w:end w:w="0" w:type="dxa"/>
            </w:tcMar>
            <w:tcBorders>
              <w:bottom w:val="single" w:sz="14" w:color="1E8A80"/>
            </w:tcBorders>
          </w:tcPr>
          <w:p>
            <w:pPr>
              <w:spacing w:before="0" w:after="40" w:line="252" w:lineRule="auto"/>
            </w:pPr>
            <w:r>
              <w:rPr>
                <w:rFonts w:ascii="DejaVu Sans Mono" w:hAnsi="DejaVu Sans Mono"/>
                <w:b/>
                <w:i w:val="0"/>
                <w:color w:val="565F70"/>
                <w:sz w:val="16"/>
              </w:rPr>
              <w:t>5. SINIF BTY · HAFTA 01</w:t>
            </w:r>
          </w:p>
        </w:tc>
        <w:tc>
          <w:tcPr>
            <w:tcW w:type="dxa" w:w="7625"/>
            <w:tcMar>
              <w:top w:w="0" w:type="dxa"/>
              <w:start w:w="0" w:type="dxa"/>
              <w:bottom w:w="60" w:type="dxa"/>
              <w:end w:w="0" w:type="dxa"/>
            </w:tcMar>
            <w:tcBorders>
              <w:bottom w:val="single" w:sz="14" w:color="1E8A80"/>
            </w:tcBorders>
          </w:tcPr>
          <w:p>
            <w:pPr>
              <w:spacing w:before="0" w:after="40" w:line="252" w:lineRule="auto"/>
              <w:jc w:val="right"/>
            </w:pPr>
            <w:r>
              <w:rPr>
                <w:rFonts w:ascii="DejaVu Sans Mono" w:hAnsi="DejaVu Sans Mono"/>
                <w:b/>
                <w:i w:val="0"/>
                <w:color w:val="8B1E24"/>
                <w:sz w:val="16"/>
              </w:rPr>
              <w:t>ÖĞRENCI ÇALIŞMASI</w:t>
            </w:r>
          </w:p>
        </w:tc>
      </w:tr>
    </w:tbl>
    <w:p>
      <w:pPr>
        <w:spacing w:after="0"/>
      </w:pPr>
    </w:p>
    <w:p>
      <w:pPr>
        <w:spacing w:before="0" w:after="40" w:line="252" w:lineRule="auto"/>
      </w:pPr>
      <w:r>
        <w:rPr>
          <w:rFonts w:ascii="Inter" w:hAnsi="Inter"/>
          <w:b/>
          <w:i w:val="0"/>
          <w:color w:val="12182B"/>
          <w:sz w:val="49"/>
        </w:rPr>
        <w:t>Temel Kavram Kartları</w:t>
      </w:r>
    </w:p>
    <w:p>
      <w:pPr>
        <w:spacing w:before="0" w:after="140" w:line="252" w:lineRule="auto"/>
      </w:pPr>
      <w:r>
        <w:rPr>
          <w:rFonts w:ascii="Inter" w:hAnsi="Inter"/>
          <w:b w:val="0"/>
          <w:i w:val="0"/>
          <w:color w:val="565F70"/>
          <w:sz w:val="21"/>
        </w:rPr>
        <w:t>Kes · dağıt · araştır · paylaş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94"/>
      </w:tblGrid>
      <w:tr>
        <w:tc>
          <w:tcPr>
            <w:tcW w:type="dxa" w:w="15250"/>
            <w:shd w:fill="F4F6F3"/>
            <w:tcBorders>
              <w:top w:val="single" w:sz="3" w:color="DCE1DE"/>
              <w:left w:val="single" w:sz="22" w:color="8B1E24"/>
              <w:bottom w:val="single" w:sz="3" w:color="DCE1DE"/>
              <w:right w:val="single" w:sz="3" w:color="DCE1DE"/>
            </w:tcBorders>
            <w:tcMar>
              <w:top w:w="100" w:type="dxa"/>
              <w:start w:w="150" w:type="dxa"/>
              <w:bottom w:w="10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9"/>
              </w:rPr>
              <w:t>Her grup bir kart seçer. Amaç tanımı ezberlemek değil; kavramı örnek ve ilişki üzerinden kendi cümlesiyle açıklamaktır.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04"/>
        <w:gridCol w:w="4904"/>
        <w:gridCol w:w="4904"/>
      </w:tblGrid>
      <w:tr>
        <w:tc>
          <w:tcPr>
            <w:tcW w:type="dxa" w:w="5083"/>
            <w:shd w:fill="FFFFFF"/>
            <w:tcBorders>
              <w:top w:val="single" w:sz="8" w:color="1E8A80"/>
              <w:left w:val="single" w:sz="6" w:color="DCE1DE"/>
              <w:bottom w:val="single" w:sz="6" w:color="DCE1DE"/>
              <w:right w:val="single" w:sz="6" w:color="DCE1DE"/>
            </w:tcBorders>
            <w:tcMar>
              <w:top w:w="180" w:type="dxa"/>
              <w:start w:w="180" w:type="dxa"/>
              <w:bottom w:w="160" w:type="dxa"/>
              <w:end w:w="180" w:type="dxa"/>
            </w:tcMar>
            <w:vAlign w:val="top"/>
          </w:tcPr>
          <w:p>
            <w:pPr>
              <w:spacing w:before="0" w:after="100" w:line="252" w:lineRule="auto"/>
            </w:pPr>
            <w:r>
              <w:rPr>
                <w:rFonts w:ascii="Inter" w:hAnsi="Inter"/>
                <w:b/>
                <w:i w:val="0"/>
                <w:color w:val="12182B"/>
                <w:sz w:val="33"/>
              </w:rPr>
              <w:t>BİLGİ</w:t>
            </w:r>
          </w:p>
          <w:p>
            <w:pPr>
              <w:spacing w:before="0" w:after="100" w:line="252" w:lineRule="auto"/>
            </w:pPr>
            <w:r>
              <w:rPr>
                <w:rFonts w:ascii="DejaVu Sans Mono" w:hAnsi="DejaVu Sans Mono"/>
                <w:b/>
                <w:i w:val="0"/>
                <w:color w:val="1E8A80"/>
                <w:sz w:val="15"/>
              </w:rPr>
              <w:t>İPUCU</w:t>
            </w:r>
          </w:p>
          <w:p>
            <w:pPr>
              <w:spacing w:before="0" w:after="140" w:line="259" w:lineRule="auto"/>
            </w:pPr>
            <w:r>
              <w:rPr>
                <w:rFonts w:ascii="Inter" w:hAnsi="Inter"/>
                <w:b w:val="0"/>
                <w:i w:val="0"/>
                <w:color w:val="565F70"/>
                <w:sz w:val="19"/>
              </w:rPr>
              <w:t>Bir durum hakkında anlam taşır ve karar vermemize yardımcı olabilir.</w:t>
            </w:r>
          </w:p>
          <w:p>
            <w:pPr>
              <w:spacing w:before="0" w:after="60" w:line="252" w:lineRule="auto"/>
            </w:pPr>
            <w:r>
              <w:rPr>
                <w:rFonts w:ascii="DejaVu Sans Mono" w:hAnsi="DejaVu Sans Mono"/>
                <w:b/>
                <w:i w:val="0"/>
                <w:color w:val="8B1E24"/>
                <w:sz w:val="15"/>
              </w:rPr>
              <w:t>DÜŞÜN</w:t>
            </w:r>
          </w:p>
          <w:p>
            <w:pPr>
              <w:spacing w:before="0" w:after="60" w:line="245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8"/>
              </w:rPr>
              <w:t>• Kendi cümlenle nasıl açıklarsın?</w:t>
            </w:r>
          </w:p>
          <w:p>
            <w:pPr>
              <w:spacing w:before="0" w:after="60" w:line="245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8"/>
              </w:rPr>
              <w:t>• Günlük yaşamdan bir örnek ver.</w:t>
            </w:r>
          </w:p>
          <w:p>
            <w:pPr>
              <w:spacing w:before="0" w:after="60" w:line="245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8"/>
              </w:rPr>
              <w:t>• Bu bilgi ne işe yarıyor?</w:t>
            </w:r>
          </w:p>
        </w:tc>
        <w:tc>
          <w:tcPr>
            <w:tcW w:type="dxa" w:w="5083"/>
            <w:shd w:fill="FFFFFF"/>
            <w:tcBorders>
              <w:top w:val="single" w:sz="8" w:color="E2A63B"/>
              <w:left w:val="single" w:sz="6" w:color="DCE1DE"/>
              <w:bottom w:val="single" w:sz="6" w:color="DCE1DE"/>
              <w:right w:val="single" w:sz="6" w:color="DCE1DE"/>
            </w:tcBorders>
            <w:tcMar>
              <w:top w:w="180" w:type="dxa"/>
              <w:start w:w="180" w:type="dxa"/>
              <w:bottom w:w="160" w:type="dxa"/>
              <w:end w:w="180" w:type="dxa"/>
            </w:tcMar>
            <w:vAlign w:val="top"/>
          </w:tcPr>
          <w:p>
            <w:pPr>
              <w:spacing w:before="0" w:after="100" w:line="252" w:lineRule="auto"/>
            </w:pPr>
            <w:r>
              <w:rPr>
                <w:rFonts w:ascii="Inter" w:hAnsi="Inter"/>
                <w:b/>
                <w:i w:val="0"/>
                <w:color w:val="12182B"/>
                <w:sz w:val="33"/>
              </w:rPr>
              <w:t>İLETİŞİM</w:t>
            </w:r>
          </w:p>
          <w:p>
            <w:pPr>
              <w:spacing w:before="0" w:after="100" w:line="252" w:lineRule="auto"/>
            </w:pPr>
            <w:r>
              <w:rPr>
                <w:rFonts w:ascii="DejaVu Sans Mono" w:hAnsi="DejaVu Sans Mono"/>
                <w:b/>
                <w:i w:val="0"/>
                <w:color w:val="E2A63B"/>
                <w:sz w:val="15"/>
              </w:rPr>
              <w:t>İPUCU</w:t>
            </w:r>
          </w:p>
          <w:p>
            <w:pPr>
              <w:spacing w:before="0" w:after="140" w:line="259" w:lineRule="auto"/>
            </w:pPr>
            <w:r>
              <w:rPr>
                <w:rFonts w:ascii="Inter" w:hAnsi="Inter"/>
                <w:b w:val="0"/>
                <w:i w:val="0"/>
                <w:color w:val="565F70"/>
                <w:sz w:val="19"/>
              </w:rPr>
              <w:t>Bilgi, düşünce veya mesajın bir kişiden ya da ortamdan diğerine aktarılmasıdır.</w:t>
            </w:r>
          </w:p>
          <w:p>
            <w:pPr>
              <w:spacing w:before="0" w:after="60" w:line="252" w:lineRule="auto"/>
            </w:pPr>
            <w:r>
              <w:rPr>
                <w:rFonts w:ascii="DejaVu Sans Mono" w:hAnsi="DejaVu Sans Mono"/>
                <w:b/>
                <w:i w:val="0"/>
                <w:color w:val="8B1E24"/>
                <w:sz w:val="15"/>
              </w:rPr>
              <w:t>DÜŞÜN</w:t>
            </w:r>
          </w:p>
          <w:p>
            <w:pPr>
              <w:spacing w:before="0" w:after="60" w:line="245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8"/>
              </w:rPr>
              <w:t>• Kimden kime aktarılıyor?</w:t>
            </w:r>
          </w:p>
          <w:p>
            <w:pPr>
              <w:spacing w:before="0" w:after="60" w:line="245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8"/>
              </w:rPr>
              <w:t>• Günlük yaşamdan bir örnek ver.</w:t>
            </w:r>
          </w:p>
          <w:p>
            <w:pPr>
              <w:spacing w:before="0" w:after="60" w:line="245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8"/>
              </w:rPr>
              <w:t>• Bu iletişimde hangi teknoloji kullanılabilir?</w:t>
            </w:r>
          </w:p>
        </w:tc>
        <w:tc>
          <w:tcPr>
            <w:tcW w:type="dxa" w:w="5083"/>
            <w:shd w:fill="FFFFFF"/>
            <w:tcBorders>
              <w:top w:val="single" w:sz="8" w:color="8B1E24"/>
              <w:left w:val="single" w:sz="6" w:color="DCE1DE"/>
              <w:bottom w:val="single" w:sz="6" w:color="DCE1DE"/>
              <w:right w:val="single" w:sz="6" w:color="DCE1DE"/>
            </w:tcBorders>
            <w:tcMar>
              <w:top w:w="180" w:type="dxa"/>
              <w:start w:w="180" w:type="dxa"/>
              <w:bottom w:w="160" w:type="dxa"/>
              <w:end w:w="180" w:type="dxa"/>
            </w:tcMar>
            <w:vAlign w:val="top"/>
          </w:tcPr>
          <w:p>
            <w:pPr>
              <w:spacing w:before="0" w:after="100" w:line="252" w:lineRule="auto"/>
            </w:pPr>
            <w:r>
              <w:rPr>
                <w:rFonts w:ascii="Inter" w:hAnsi="Inter"/>
                <w:b/>
                <w:i w:val="0"/>
                <w:color w:val="12182B"/>
                <w:sz w:val="33"/>
              </w:rPr>
              <w:t>TEKNOLOJİ</w:t>
            </w:r>
          </w:p>
          <w:p>
            <w:pPr>
              <w:spacing w:before="0" w:after="100" w:line="252" w:lineRule="auto"/>
            </w:pPr>
            <w:r>
              <w:rPr>
                <w:rFonts w:ascii="DejaVu Sans Mono" w:hAnsi="DejaVu Sans Mono"/>
                <w:b/>
                <w:i w:val="0"/>
                <w:color w:val="8B1E24"/>
                <w:sz w:val="15"/>
              </w:rPr>
              <w:t>İPUCU</w:t>
            </w:r>
          </w:p>
          <w:p>
            <w:pPr>
              <w:spacing w:before="0" w:after="140" w:line="259" w:lineRule="auto"/>
            </w:pPr>
            <w:r>
              <w:rPr>
                <w:rFonts w:ascii="Inter" w:hAnsi="Inter"/>
                <w:b w:val="0"/>
                <w:i w:val="0"/>
                <w:color w:val="565F70"/>
                <w:sz w:val="19"/>
              </w:rPr>
              <w:t>Bir ihtiyacı karşılamak veya bir işi kolaylaştırmak için geliştirilen araç, yöntem ya da sistemdir.</w:t>
            </w:r>
          </w:p>
          <w:p>
            <w:pPr>
              <w:spacing w:before="0" w:after="60" w:line="252" w:lineRule="auto"/>
            </w:pPr>
            <w:r>
              <w:rPr>
                <w:rFonts w:ascii="DejaVu Sans Mono" w:hAnsi="DejaVu Sans Mono"/>
                <w:b/>
                <w:i w:val="0"/>
                <w:color w:val="8B1E24"/>
                <w:sz w:val="15"/>
              </w:rPr>
              <w:t>DÜŞÜN</w:t>
            </w:r>
          </w:p>
          <w:p>
            <w:pPr>
              <w:spacing w:before="0" w:after="60" w:line="245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8"/>
              </w:rPr>
              <w:t>• Hangi ihtiyacı karşılıyor?</w:t>
            </w:r>
          </w:p>
          <w:p>
            <w:pPr>
              <w:spacing w:before="0" w:after="60" w:line="245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8"/>
              </w:rPr>
              <w:t>• Teknoloji olup BİT olmayan bir örnek bul.</w:t>
            </w:r>
          </w:p>
          <w:p>
            <w:pPr>
              <w:spacing w:before="0" w:after="60" w:line="245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8"/>
              </w:rPr>
              <w:t>• Neden BİT olmadığını açıkla.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04"/>
        <w:gridCol w:w="4904"/>
        <w:gridCol w:w="4904"/>
      </w:tblGrid>
      <w:tr>
        <w:tc>
          <w:tcPr>
            <w:tcW w:type="dxa" w:w="5083"/>
            <w:shd w:fill="FFFFFF"/>
            <w:tcBorders>
              <w:top w:val="single" w:sz="8" w:color="146059"/>
              <w:left w:val="single" w:sz="6" w:color="DCE1DE"/>
              <w:bottom w:val="single" w:sz="6" w:color="DCE1DE"/>
              <w:right w:val="single" w:sz="6" w:color="DCE1DE"/>
            </w:tcBorders>
            <w:tcMar>
              <w:top w:w="180" w:type="dxa"/>
              <w:start w:w="180" w:type="dxa"/>
              <w:bottom w:w="160" w:type="dxa"/>
              <w:end w:w="180" w:type="dxa"/>
            </w:tcMar>
            <w:vAlign w:val="top"/>
          </w:tcPr>
          <w:p>
            <w:pPr>
              <w:spacing w:before="0" w:after="100" w:line="252" w:lineRule="auto"/>
            </w:pPr>
            <w:r>
              <w:rPr>
                <w:rFonts w:ascii="Inter" w:hAnsi="Inter"/>
                <w:b/>
                <w:i w:val="0"/>
                <w:color w:val="12182B"/>
                <w:sz w:val="33"/>
              </w:rPr>
              <w:t>BİLİŞİM</w:t>
            </w:r>
          </w:p>
          <w:p>
            <w:pPr>
              <w:spacing w:before="0" w:after="100" w:line="252" w:lineRule="auto"/>
            </w:pPr>
            <w:r>
              <w:rPr>
                <w:rFonts w:ascii="DejaVu Sans Mono" w:hAnsi="DejaVu Sans Mono"/>
                <w:b/>
                <w:i w:val="0"/>
                <w:color w:val="146059"/>
                <w:sz w:val="15"/>
              </w:rPr>
              <w:t>İPUCU</w:t>
            </w:r>
          </w:p>
          <w:p>
            <w:pPr>
              <w:spacing w:before="0" w:after="140" w:line="259" w:lineRule="auto"/>
            </w:pPr>
            <w:r>
              <w:rPr>
                <w:rFonts w:ascii="Inter" w:hAnsi="Inter"/>
                <w:b w:val="0"/>
                <w:i w:val="0"/>
                <w:color w:val="565F70"/>
                <w:sz w:val="19"/>
              </w:rPr>
              <w:t>Bilginin toplanması, işlenmesi, saklanması ve paylaşılmasıyla ilgili süreçleri kapsar.</w:t>
            </w:r>
          </w:p>
          <w:p>
            <w:pPr>
              <w:spacing w:before="0" w:after="60" w:line="252" w:lineRule="auto"/>
            </w:pPr>
            <w:r>
              <w:rPr>
                <w:rFonts w:ascii="DejaVu Sans Mono" w:hAnsi="DejaVu Sans Mono"/>
                <w:b/>
                <w:i w:val="0"/>
                <w:color w:val="8B1E24"/>
                <w:sz w:val="15"/>
              </w:rPr>
              <w:t>DÜŞÜN</w:t>
            </w:r>
          </w:p>
          <w:p>
            <w:pPr>
              <w:spacing w:before="0" w:after="60" w:line="245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8"/>
              </w:rPr>
              <w:t>• Burada bilgiyle ne yapılıyor?</w:t>
            </w:r>
          </w:p>
          <w:p>
            <w:pPr>
              <w:spacing w:before="0" w:after="60" w:line="245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8"/>
              </w:rPr>
              <w:t>• Günlük yaşamdan bir bilişim süreci bul.</w:t>
            </w:r>
          </w:p>
          <w:p>
            <w:pPr>
              <w:spacing w:before="0" w:after="60" w:line="245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8"/>
              </w:rPr>
              <w:t>• Bu süreçte hangi araçlar kullanılıyor?</w:t>
            </w:r>
          </w:p>
        </w:tc>
        <w:tc>
          <w:tcPr>
            <w:tcW w:type="dxa" w:w="5083"/>
            <w:shd w:fill="FFFFFF"/>
            <w:tcBorders>
              <w:top w:val="single" w:sz="8" w:color="1E8A80"/>
              <w:left w:val="single" w:sz="6" w:color="DCE1DE"/>
              <w:bottom w:val="single" w:sz="6" w:color="DCE1DE"/>
              <w:right w:val="single" w:sz="6" w:color="DCE1DE"/>
            </w:tcBorders>
            <w:tcMar>
              <w:top w:w="180" w:type="dxa"/>
              <w:start w:w="180" w:type="dxa"/>
              <w:bottom w:w="160" w:type="dxa"/>
              <w:end w:w="180" w:type="dxa"/>
            </w:tcMar>
            <w:vAlign w:val="top"/>
          </w:tcPr>
          <w:p>
            <w:pPr>
              <w:spacing w:before="0" w:after="100" w:line="252" w:lineRule="auto"/>
            </w:pPr>
            <w:r>
              <w:rPr>
                <w:rFonts w:ascii="Inter" w:hAnsi="Inter"/>
                <w:b/>
                <w:i w:val="0"/>
                <w:color w:val="12182B"/>
                <w:sz w:val="33"/>
              </w:rPr>
              <w:t>BİT</w:t>
            </w:r>
          </w:p>
          <w:p>
            <w:pPr>
              <w:spacing w:before="0" w:after="100" w:line="252" w:lineRule="auto"/>
            </w:pPr>
            <w:r>
              <w:rPr>
                <w:rFonts w:ascii="DejaVu Sans Mono" w:hAnsi="DejaVu Sans Mono"/>
                <w:b/>
                <w:i w:val="0"/>
                <w:color w:val="1E8A80"/>
                <w:sz w:val="15"/>
              </w:rPr>
              <w:t>İPUCU</w:t>
            </w:r>
          </w:p>
          <w:p>
            <w:pPr>
              <w:spacing w:before="0" w:after="140" w:line="259" w:lineRule="auto"/>
            </w:pPr>
            <w:r>
              <w:rPr>
                <w:rFonts w:ascii="Inter" w:hAnsi="Inter"/>
                <w:b w:val="0"/>
                <w:i w:val="0"/>
                <w:color w:val="565F70"/>
                <w:sz w:val="19"/>
              </w:rPr>
              <w:t>Bilginin işlenmesi ve iletişimi için kullanılan teknolojik araç ve sistemlerdir.</w:t>
            </w:r>
          </w:p>
          <w:p>
            <w:pPr>
              <w:spacing w:before="0" w:after="60" w:line="252" w:lineRule="auto"/>
            </w:pPr>
            <w:r>
              <w:rPr>
                <w:rFonts w:ascii="DejaVu Sans Mono" w:hAnsi="DejaVu Sans Mono"/>
                <w:b/>
                <w:i w:val="0"/>
                <w:color w:val="8B1E24"/>
                <w:sz w:val="15"/>
              </w:rPr>
              <w:t>DÜŞÜN</w:t>
            </w:r>
          </w:p>
          <w:p>
            <w:pPr>
              <w:spacing w:before="0" w:after="60" w:line="245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8"/>
              </w:rPr>
              <w:t>• Günlük yaşamdan bir örnek bul.</w:t>
            </w:r>
          </w:p>
          <w:p>
            <w:pPr>
              <w:spacing w:before="0" w:after="60" w:line="245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8"/>
              </w:rPr>
              <w:t>• Bu araç bilgiyle ne yapıyor?</w:t>
            </w:r>
          </w:p>
          <w:p>
            <w:pPr>
              <w:spacing w:before="0" w:after="60" w:line="245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18"/>
              </w:rPr>
              <w:t>• Hangi kullanım alanında karşına çıkıyor?</w:t>
            </w:r>
          </w:p>
        </w:tc>
        <w:tc>
          <w:tcPr>
            <w:tcW w:type="dxa" w:w="5083"/>
            <w:shd w:fill="F4F6F3"/>
            <w:tcBorders>
              <w:top w:val="single" w:sz="8" w:color="8B1E24"/>
              <w:left w:val="single" w:sz="6" w:color="DCE1DE"/>
              <w:bottom w:val="single" w:sz="6" w:color="DCE1DE"/>
              <w:right w:val="single" w:sz="6" w:color="DCE1DE"/>
            </w:tcBorders>
            <w:tcMar>
              <w:top w:w="18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100" w:line="252" w:lineRule="auto"/>
            </w:pPr>
            <w:r>
              <w:rPr>
                <w:rFonts w:ascii="Inter" w:hAnsi="Inter"/>
                <w:b/>
                <w:i w:val="0"/>
                <w:color w:val="12182B"/>
                <w:sz w:val="29"/>
              </w:rPr>
              <w:t>PAYLAŞIRKEN</w:t>
            </w:r>
          </w:p>
          <w:p>
            <w:pPr>
              <w:spacing w:before="0" w:after="120" w:line="252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20"/>
              </w:rPr>
              <w:t>Kavramını kendi cümlenle anlat.</w:t>
            </w:r>
          </w:p>
          <w:p>
            <w:pPr>
              <w:spacing w:before="0" w:after="120" w:line="252" w:lineRule="auto"/>
            </w:pPr>
            <w:r>
              <w:rPr>
                <w:rFonts w:ascii="Inter" w:hAnsi="Inter"/>
                <w:b/>
                <w:i w:val="0"/>
                <w:color w:val="12182B"/>
                <w:sz w:val="20"/>
              </w:rPr>
              <w:t>Bir örnek ver.</w:t>
            </w:r>
          </w:p>
          <w:p>
            <w:pPr>
              <w:spacing w:before="0" w:after="120" w:line="252" w:lineRule="auto"/>
            </w:pPr>
            <w:r>
              <w:rPr>
                <w:rFonts w:ascii="Inter" w:hAnsi="Inter"/>
                <w:b w:val="0"/>
                <w:i w:val="0"/>
                <w:color w:val="12182B"/>
                <w:sz w:val="20"/>
              </w:rPr>
              <w:t>Arkadaşlarından gelecek bir soruyu cevapla.</w:t>
            </w:r>
          </w:p>
          <w:p>
            <w:pPr>
              <w:spacing w:before="140" w:after="0" w:line="252" w:lineRule="auto"/>
            </w:pPr>
            <w:r>
              <w:rPr>
                <w:rFonts w:ascii="DejaVu Sans Mono" w:hAnsi="DejaVu Sans Mono"/>
                <w:b/>
                <w:i w:val="0"/>
                <w:color w:val="8B1E24"/>
                <w:sz w:val="16"/>
              </w:rPr>
              <w:t>Önerilen süre: 1 dakika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09" w:right="794" w:bottom="595" w:left="79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1339"/>
      <w:gridCol w:w="3912"/>
    </w:tblGrid>
    <w:tr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6" w:color="E5E1DA"/>
          </w:tcBorders>
        </w:tcPr>
        <w:p>
          <w:pPr>
            <w:spacing w:before="0" w:after="0" w:line="252" w:lineRule="auto"/>
          </w:pPr>
          <w:r>
            <w:rPr>
              <w:rFonts w:ascii="DejaVu Sans Mono" w:hAnsi="DejaVu Sans Mono"/>
              <w:b w:val="0"/>
              <w:i w:val="0"/>
              <w:color w:val="8890A0"/>
              <w:sz w:val="14"/>
            </w:rPr>
            <w:t>KeskinLab · özgün öğretim materyali</w:t>
          </w:r>
        </w:p>
      </w:tc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6" w:color="E5E1DA"/>
          </w:tcBorders>
        </w:tcPr>
        <w:p>
          <w:pPr>
            <w:spacing w:before="0" w:after="0" w:line="252" w:lineRule="auto"/>
            <w:jc w:val="right"/>
          </w:pPr>
          <w:r>
            <w:rPr>
              <w:rFonts w:ascii="DejaVu Sans Mono" w:hAnsi="DejaVu Sans Mono"/>
              <w:b/>
              <w:i w:val="0"/>
              <w:color w:val="146059"/>
              <w:sz w:val="14"/>
            </w:rPr>
            <w:t>BTY.5.1.1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Inter" w:hAnsi="Inter"/>
      <w:color w:val="1218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Inter" w:hAnsi="Inter"/>
      <w:b/>
      <w:bCs/>
      <w:color w:val="12182B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Inter" w:hAnsi="Inter"/>
      <w:b/>
      <w:bCs/>
      <w:color w:val="14605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Inter" w:hAnsi="Inter"/>
      <w:b/>
      <w:color w:val="12182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LMono">
    <w:name w:val="KL Mono"/>
    <w:rPr>
      <w:rFonts w:ascii="DejaVu Sans Mono" w:hAnsi="DejaVu Sans Mono"/>
      <w:color w:val="565F7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