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24 Mayıs - 28 Mayıs 2027 / 33.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Blok Tabanlı Ortamda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prototip, test, koşul, döngü, olay, hata ayıklama, kullanıcı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BTY.5.6.4. Blok tabanlı ortamda yazılım geliştirme sürecini yönetebilme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Blok tabanlı ortamda yazılım geliştirme sürecini planlar.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Blok tabanlı ortamda yazılımı tasarlar.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Blok tabanlı ortamda yazılımı oluşturur.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ç) Blok tabanlı ortamda oluşturulan yazılımı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Proje tabanlı öğrenme, test etme, hata ayıklama, akran testi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Blok tabanlı proje, test senaryosu formu, hata kayıt tablosu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Birliği, SDB3.2 Esneklik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D3 Çalışkanlık, D10 Mütevazılık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OB2 Dijital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projenin temel tasarımını oluşturduğu ve en az bir temel işlevi çalıştırabildiği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Gruplar “geçen hafta ne çalışıyordu, hangi özellik eksikti?” ilerleme listesini açar. Projeyi ilk kez gören bir kullanıcı ne yapacağını anlayabilir mi sorusu sorulur.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Önceki algoritma test/hata ayıklama deneyimi blok tabanlı projeye taşınır; yazılım geliştirmede testin yalnızca en sonda değil süreç boyunca yapılması gerektiği fark ettirilir.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İşlevleri tamamlama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projedeki temel koşul, döngü, değişken ve olay yapılarını amaca göre tamamlar. Her eklemeden sonra ilgili işlev tek başına test edilir.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Çalışmayan davranışlarda blokların sırası, koşulun doğruluğu, değişken değeri ve olay tetikleyicisi sistematik biçimde kontrol edilir. Öğretmen doğrudan çözümü vermek yerine yönlendirici sorular kullanır.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önemli bir hatayı ve çözümünü hata kayıt tablosuna yazar.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Akran testi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Gruplar projelerini başka bir grubun kullanımına açar. Test eden grup verilen basit senaryoları uygular ve “çalışıyor/anlaşılır/değiştirilmeli” geri bildirimi verir.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Geliştirici grup geri bildirimi işlevsel hata, kullanıcı deneyimi veya görsel düzen olarak sınıflandırır ve öncelikli düzeltmeleri seçer.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Ders sonunda proje yeniden test edilir; düzeltilen en az bir nokta ve hâlâ geliştirilmesi gereken bir nokta kaydedilir.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Test senaryoları hazır verilir; hata arama için adım adım kontrol sırası kullanılır.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beklenmeyen kullanıcı davranışları için ek test senaryoları ve hata önleyici koşullar tasarlayabilir.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Hata kayıt tablosu, akran test formu, proje işlev kontrol listesi ve öğretmen gözlemi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Matematik,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Proje dosyaları düzenli adlandırılır ve yedeklenir; birbirinin projesinde izinsiz değişiklik yapılmaz.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