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20"/>
        </w:rPr>
        <w:t>2026-2027 EĞİTİM – ÖĞRETİM YILI ………………………………… ORTAOKULU</w:t>
      </w:r>
    </w:p>
    <w:p>
      <w:pPr>
        <w:spacing w:after="60"/>
        <w:jc w:val="center"/>
      </w:pPr>
      <w:r>
        <w:rPr>
          <w:rFonts w:ascii="Arial" w:hAnsi="Arial" w:eastAsia="Arial"/>
          <w:b/>
          <w:sz w:val="22"/>
        </w:rPr>
        <w:t>5. SINIF BİLİŞİM TEKNOLOJİLERİ VE YAZILIM DERSİ GÜNLÜK DERS PLANI</w:t>
      </w:r>
    </w:p>
    <w:p>
      <w:pPr>
        <w:jc w:val="center"/>
      </w:pPr>
      <w:r>
        <w:rPr>
          <w:rFonts w:ascii="Arial" w:hAnsi="Arial"/>
          <w:b/>
          <w:color w:val="1F4E79"/>
          <w:sz w:val="24"/>
        </w:rPr>
        <w:t>37. HAFTA - SOSYAL ETKİNLİK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Tarih / Hafta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21 Haziran - 25 Haziran 2027 / 37. Hafta</w:t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Ders / Sınıf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Bilişim Teknolojileri ve Yazılım / 5. Sınıf</w:t>
            </w:r>
          </w:p>
        </w:tc>
      </w:tr>
      <w:tr>
        <w:tc>
          <w:tcPr>
            <w:tcW w:type="dxa" w:w="5273"/>
            <w:shd w:fill="D9EAF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Açıklama</w:t>
            </w:r>
          </w:p>
        </w:tc>
        <w:tc>
          <w:tcPr>
            <w:tcW w:type="dxa" w:w="527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Bu hafta sosyal etkinlik, yıl sonu ürün paylaşımı ve öğrenme sürecine ilişkin yansıtma çalışmalarına ayrılır. Yeni öğrenme çıktısı işlenmez; etkinlikler okulun yıl sonu programına göre yürütülür.</w:t>
            </w:r>
          </w:p>
        </w:tc>
      </w:tr>
    </w:tbl>
    <w:p/>
    <w:p>
      <w:pPr>
        <w:jc w:val="center"/>
      </w:pPr>
      <w:r>
        <w:rPr>
          <w:rFonts w:ascii="Arial" w:hAnsi="Arial"/>
          <w:sz w:val="18"/>
        </w:rPr>
        <w:t>Uygundur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Bilişim Teknolojileri ve Yazılım Öğretmeni</w:t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  <w:t>Okul Müdürü</w:t>
            </w:r>
          </w:p>
        </w:tc>
      </w:tr>
      <w:tr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273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1906" w:h="16838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Title">
    <w:name w:val="PlanTitle"/>
    <w:pPr>
      <w:spacing w:before="0" w:after="40"/>
    </w:pPr>
    <w:rPr>
      <w:rFonts w:ascii="Arial" w:hAnsi="Arial" w:eastAsia="Arial"/>
      <w:b/>
      <w:sz w:val="24"/>
    </w:rPr>
  </w:style>
  <w:style w:type="paragraph" w:customStyle="1" w:styleId="SectionHead">
    <w:name w:val="SectionHead"/>
    <w:pPr>
      <w:spacing w:before="60" w:after="40"/>
    </w:pPr>
    <w:rPr>
      <w:rFonts w:ascii="Arial" w:hAnsi="Arial" w:eastAsia="Arial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Günlük Ders Planı - 1. Hafta</dc:title>
  <dc:subject>2026-2027 / BTY.5.1.1</dc:subject>
  <dc:creator/>
  <cp:keywords/>
  <dc:description>TYMM 5. sınıf BTY öğretim programı ve 2026-2027 haftalık takvim verileri esas alınarak hazırlanmıştır.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