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01 Mart - 05 Mart 2027 / 22.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Ortamda Tasarım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BTY.6.6.2. Blok tabanlı ortamda yazılım geliştirme sürecini yönetebilme</w:t>
              <w:br/>
              <w:t>a) Blok tabanlı ortamda yazılım geliştirme sürecini planlar.</w:t>
              <w:br/>
              <w:t>b) Blok tabanlı ortamda yazılımı tasarlar.</w:t>
              <w:br/>
              <w:t>c) Blok tabanlı ortamda yazılımı oluşturur.</w:t>
              <w:br/>
              <w:t>ç) Blok tabanlı ortamda oluşturulan yazılımı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Proje problemi: Okul yaşamını kolaylaştıracak basit bir dijital oyun/uygulama problemi seçilir; kullanıcı ve ihtiyaç açık biçimde tanımlanır.</w:t>
            </w:r>
          </w:p>
          <w:p>
            <w:r>
              <w:rPr>
                <w:b w:val="0"/>
                <w:sz w:val="16"/>
              </w:rPr>
              <w:t>8–20 dk | Planlama: Amaç, gereksinimler, görevler, kullanılacak bloklar, süre ve başarı ölçütleri proje planına yazılır. Grup görevleri adil biçimde dağıtılır.</w:t>
            </w:r>
          </w:p>
          <w:p>
            <w:r>
              <w:rPr>
                <w:b w:val="0"/>
                <w:sz w:val="16"/>
              </w:rPr>
              <w:t>20–32 dk | Tasarım: Sahne, karakterler, ekran akışı, kullanıcı etkileşimi ve temel algoritma storyboard/akış taslağıyla hazırlanır.</w:t>
            </w:r>
          </w:p>
          <w:p>
            <w:r>
              <w:rPr>
                <w:b w:val="0"/>
                <w:sz w:val="16"/>
              </w:rPr>
              <w:t>32–40 dk | Tasarım kontrolü: Tasarımın problemle uyumu ve gerçekleştirilebilirliği akran kontrol listesiyle incelenir.</w:t>
            </w:r>
          </w:p>
          <w:p>
            <w:r>
              <w:rPr>
                <w:b/>
                <w:color w:val="1F4E79"/>
                <w:sz w:val="16"/>
              </w:rPr>
              <w:t>2. DERS SAATİ (40 dk)</w:t>
            </w:r>
          </w:p>
          <w:p>
            <w:r>
              <w:rPr>
                <w:b w:val="0"/>
                <w:sz w:val="16"/>
              </w:rPr>
              <w:t>0–10 dk | Prototip başlangıcı: Proje dosyası oluşturulur, sahne ve temel karakter/nesneler hazırlanır.</w:t>
            </w:r>
          </w:p>
          <w:p>
            <w:r>
              <w:rPr>
                <w:b w:val="0"/>
                <w:sz w:val="16"/>
              </w:rPr>
              <w:t>10–28 dk | İlk işlev: Tasarımın en temel işlevi kodlanır; olay, hareket ve gerekli kontrol blokları eklenir.</w:t>
            </w:r>
          </w:p>
          <w:p>
            <w:r>
              <w:rPr>
                <w:b w:val="0"/>
                <w:sz w:val="16"/>
              </w:rPr>
              <w:t>28–35 dk | Test: Temel işlev farklı girişlerle denenir; hata kaydı tutulur.</w:t>
            </w:r>
          </w:p>
          <w:p>
            <w:r>
              <w:rPr>
                <w:b w:val="0"/>
                <w:sz w:val="16"/>
              </w:rPr>
              <w:t>35–40 dk | Sprint notu: Grup tamamlanan, eksik ve sonraki derste yapılacak işleri üç sütunlu tabloya yazar.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