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240" w:lineRule="auto" w:before="47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PROFILE</w:t>
      </w:r>
    </w:p>
    <w:p>
      <w:pPr>
        <w:autoSpaceDN w:val="0"/>
        <w:autoSpaceDE w:val="0"/>
        <w:widowControl/>
        <w:spacing w:line="360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Richard Kasperowski is a clinical-professor-equivalent who melds tremendous skill in teaching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course creation and vast real-world experience in industry. Richard is a serial product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developer, innovator, teacher, speaker, author, and coach focused on team building, high-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performance teams, Agile software development, and digital product development. He is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author of two books,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High-Performance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and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 xml:space="preserve"> A Guide 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He leads students and clients in building great teams that get great results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1" w:history="1">
          <w:r>
            <w:rPr>
              <w:rStyle w:val="Hyperlink"/>
            </w:rPr>
            <w:t xml:space="preserve">the 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1" w:history="1">
          <w:r>
            <w:rPr>
              <w:rStyle w:val="Hyperlink"/>
            </w:rPr>
            <w:t>Core Protocols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>Open Space Technology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Richard created and teaches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4" w:history="1">
          <w:r>
            <w:rPr>
              <w:rStyle w:val="Hyperlink"/>
            </w:rPr>
            <w:t xml:space="preserve">Agile 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4" w:history="1">
          <w:r>
            <w:rPr>
              <w:rStyle w:val="Hyperlink"/>
            </w:rPr>
            <w:t>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at Harvard University, and he co-teaches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Spark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!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fellowship at Boston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University. Richard focuses on diversity, equity, inclusion, and collaboration in his teaching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consulting work.</w:t>
      </w:r>
    </w:p>
    <w:p>
      <w:pPr>
        <w:autoSpaceDN w:val="0"/>
        <w:autoSpaceDE w:val="0"/>
        <w:widowControl/>
        <w:spacing w:line="312" w:lineRule="auto" w:before="344" w:after="0"/>
        <w:ind w:left="144" w:right="40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HARVARD UNIVERSITY – HUES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BLA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cum laude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10" w:lineRule="auto" w:before="298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certifications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Certified Scrum 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Product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Agile Leadership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Scrum Foundations Educator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288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CSCI E-71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/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S-71 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The purpose of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is to make sure all CS graduates have real-world skills to build and deliver great software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products that people love.</w:t>
      </w:r>
    </w:p>
    <w:p>
      <w:pPr>
        <w:autoSpaceDN w:val="0"/>
        <w:autoSpaceDE w:val="0"/>
        <w:widowControl/>
        <w:spacing w:line="286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Students love the course. In the most recent semester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Fall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students rated the course 4.8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out of 5.0, significantly higher than the mean course review. Sample student reviews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306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one of the best hands-on courses to learn agile software development. You learn the theory </w:t>
      </w:r>
      <w:r>
        <w:tab/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and practice it in a safe environment. This is a “DO NOT MISS THIS” course.</w:t>
      </w:r>
    </w:p>
    <w:p>
      <w:pPr>
        <w:autoSpaceDN w:val="0"/>
        <w:autoSpaceDE w:val="0"/>
        <w:widowControl/>
        <w:spacing w:line="353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a great class which includes very helpful, real life examples and talks about real strategies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for implementing agile and tackling challenges associated with it. Richard is a great professor with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immense knowledge. His style of teaching is wonderful. I loved the class structure. The breakout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room activities really help us learn the agile concepts. The final project that we do was a great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learning experience as we had to implement agile framework ground up and teaching staff helped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us in our way. This is a must course for learning agile practices. A fun course as well.</w:t>
      </w:r>
    </w:p>
    <w:p>
      <w:pPr>
        <w:autoSpaceDN w:val="0"/>
        <w:autoSpaceDE w:val="0"/>
        <w:widowControl/>
        <w:spacing w:line="312" w:lineRule="auto" w:before="320" w:after="846"/>
        <w:ind w:left="144" w:right="576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hire and manage my own teaching assistants. To ensure all students feel welcome and can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succeed in the course, my teaching assistants are typically women and people of color.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009"/>
        <w:gridCol w:w="3009"/>
        <w:gridCol w:w="3009"/>
      </w:tblGrid>
      <w:tr>
        <w:trPr>
          <w:trHeight w:hRule="exact" w:val="236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4" w:right="0" w:firstLine="0"/>
              <w:jc w:val="lef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Richard Kasperowski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96" w:firstLine="0"/>
              <w:jc w:val="righ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www.kasperowski.com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0" w:firstLine="0"/>
              <w:jc w:val="righ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richard@kasperowski.com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92" w:right="1440" w:bottom="250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course itself is an immersive experience in Agile software development. We study the</w:t>
      </w:r>
    </w:p>
    <w:p>
      <w:pPr>
        <w:autoSpaceDN w:val="0"/>
        <w:autoSpaceDE w:val="0"/>
        <w:widowControl/>
        <w:spacing w:line="233" w:lineRule="auto" w:before="10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technical, business innovation, and people-dynamics aspects of Agile,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Technical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0" w:lineRule="auto" w:before="10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Working with legacy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refactoring for clean code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10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Retrospectives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10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240" w:lineRule="auto" w:before="31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By the end of the course, students understand Agile software development so thoroughly that</w:t>
      </w:r>
    </w:p>
    <w:p>
      <w:pPr>
        <w:autoSpaceDN w:val="0"/>
        <w:autoSpaceDE w:val="0"/>
        <w:widowControl/>
        <w:spacing w:line="240" w:lineRule="auto" w:before="1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they can effectively lead or participate as a member of a great software product development</w:t>
      </w:r>
    </w:p>
    <w:p>
      <w:pPr>
        <w:autoSpaceDN w:val="0"/>
        <w:autoSpaceDE w:val="0"/>
        <w:widowControl/>
        <w:spacing w:line="240" w:lineRule="auto" w:before="1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team.</w:t>
      </w:r>
    </w:p>
    <w:p>
      <w:pPr>
        <w:autoSpaceDN w:val="0"/>
        <w:autoSpaceDE w:val="0"/>
        <w:widowControl/>
        <w:spacing w:line="240" w:lineRule="auto" w:before="298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INSTRUCTOR – BOSTON UNIVERSITY – 2018-PRESENT</w:t>
      </w:r>
    </w:p>
    <w:p>
      <w:pPr>
        <w:autoSpaceDN w:val="0"/>
        <w:autoSpaceDE w:val="0"/>
        <w:widowControl/>
        <w:spacing w:line="240" w:lineRule="auto" w:before="9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serve as the team lead for software engineering, agile software development, and high-</w:t>
      </w:r>
    </w:p>
    <w:p>
      <w:pPr>
        <w:autoSpaceDN w:val="0"/>
        <w:autoSpaceDE w:val="0"/>
        <w:widowControl/>
        <w:spacing w:line="240" w:lineRule="auto" w:before="1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performance teams. My teaching topics include team building, interpersonal dynamics, agile</w:t>
      </w:r>
    </w:p>
    <w:p>
      <w:pPr>
        <w:autoSpaceDN w:val="0"/>
        <w:autoSpaceDE w:val="0"/>
        <w:widowControl/>
        <w:spacing w:line="240" w:lineRule="auto" w:before="1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and technical skills.</w:t>
      </w:r>
    </w:p>
    <w:p>
      <w:pPr>
        <w:autoSpaceDN w:val="0"/>
        <w:autoSpaceDE w:val="0"/>
        <w:widowControl/>
        <w:spacing w:line="240" w:lineRule="auto" w:before="298" w:after="0"/>
        <w:ind w:left="0" w:right="0" w:firstLine="0"/>
        <w:jc w:val="center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TEACHER, COACH, CONSULTANT, KEYNOTE SPEAKER, AUTHOR – RICHARD KASPEROWSKI |</w:t>
      </w:r>
    </w:p>
    <w:p>
      <w:pPr>
        <w:autoSpaceDN w:val="0"/>
        <w:autoSpaceDE w:val="0"/>
        <w:widowControl/>
        <w:spacing w:line="240" w:lineRule="auto" w:before="7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WITH GREAT PEOPLE – 2013-PRESENT</w:t>
      </w:r>
    </w:p>
    <w:p>
      <w:pPr>
        <w:autoSpaceDN w:val="0"/>
        <w:autoSpaceDE w:val="0"/>
        <w:widowControl/>
        <w:spacing w:line="230" w:lineRule="auto" w:before="8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created and teach the Certified Agile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 to clients in industry. I coach</w:t>
      </w:r>
    </w:p>
    <w:p>
      <w:pPr>
        <w:autoSpaceDN w:val="0"/>
        <w:autoSpaceDE w:val="0"/>
        <w:widowControl/>
        <w:spacing w:line="240" w:lineRule="auto" w:before="118" w:after="0"/>
        <w:ind w:left="0" w:right="0" w:firstLine="0"/>
        <w:jc w:val="center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executives and execution teams to be their best. I am a regular keynote speaker, session speaker,</w:t>
      </w:r>
    </w:p>
    <w:p>
      <w:pPr>
        <w:autoSpaceDN w:val="0"/>
        <w:autoSpaceDE w:val="0"/>
        <w:widowControl/>
        <w:spacing w:line="240" w:lineRule="auto" w:before="120" w:after="734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organizer of regional and global conferences related to agile software development. I have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009"/>
        <w:gridCol w:w="3009"/>
        <w:gridCol w:w="3009"/>
      </w:tblGrid>
      <w:tr>
        <w:trPr>
          <w:trHeight w:hRule="exact" w:val="236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4" w:right="0" w:firstLine="0"/>
              <w:jc w:val="lef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Richard Kasperowski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96" w:firstLine="0"/>
              <w:jc w:val="righ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www.kasperowski.com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0" w:firstLine="0"/>
              <w:jc w:val="righ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richard@kasperowski.com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628" w:right="1440" w:bottom="250" w:left="1440" w:header="720" w:footer="720" w:gutter="0"/>
          <w:cols w:space="720" w:num="1" w:equalWidth="0"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8"/>
        <w:ind w:left="0" w:right="0"/>
      </w:pPr>
    </w:p>
    <w:p>
      <w:pPr>
        <w:autoSpaceDN w:val="0"/>
        <w:autoSpaceDE w:val="0"/>
        <w:widowControl/>
        <w:spacing w:line="331" w:lineRule="auto" w:before="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written two books about high-performance teams. I publish a blog, and I am developing 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 on the same topic. Through the nearly 80 episodes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my podcast, With Great People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I interview thought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leaders in agility and team performance to share their knowledge with the world. My industry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classes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319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the technical foundations of Agile, including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extreme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pair programming,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working with legacy code, refactoring and refactoring patterns, clean code, code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smells, and code coverage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/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Java, Python,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autoSpaceDE w:val="0"/>
        <w:widowControl/>
        <w:spacing w:line="324" w:lineRule="auto" w:before="186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how to refactor your code safely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well-known design patterns, including design patterns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targets for refactored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such as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Strategy, Factory, Factory Method, State, and Singleton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extreme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mob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working with legacy code, clean code,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code smells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Java,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Python,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6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science, research, and practical skills for teams to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build high psychological safety, emotional intelligence, and performance</w:t>
      </w:r>
    </w:p>
    <w:p>
      <w:pPr>
        <w:autoSpaceDN w:val="0"/>
        <w:autoSpaceDE w:val="0"/>
        <w:widowControl/>
        <w:spacing w:line="326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Foundations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two-day class to learn the foundations of agile software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development using Scrum, similar to a Certified Scrum Master or Professional Scrum Master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class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product management skills to efficiently and effectively guide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engineering teams to build the right product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5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My clients include athenahealth, Agile Alliance, Broad Institute, Harvard Library, The Hartford,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MIT Career Advising and Professional Development, John Deere, RSA Security, Prezi, SkillSoft,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Visa, The New York Times, Citrix, Cognex, f5, Foundation Medicine, HealthEdge, Henry Stewart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Talks, IDEXX Laboratories, InterSystems, Logitrade, Meltwater, Palantir.net, WellSky, Velir,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TrueVentures, C4 Media, Kelmar, WPI, and more.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two popular self-paced courses, Extreme Programming and Refactoring. These courses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share the elements of technical agility, such as test-driven development, continuous integration,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measuring code coverage and code quality, and more, using Java as the learning language.</w:t>
      </w:r>
    </w:p>
    <w:p>
      <w:pPr>
        <w:autoSpaceDN w:val="0"/>
        <w:autoSpaceDE w:val="0"/>
        <w:widowControl/>
        <w:spacing w:line="346" w:lineRule="auto" w:before="298" w:after="82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teach kids ages 8-15 how to write code. I focus on helping girls and kids of color learning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succeeding as budding programmers. I use Harvard’s CS-50 Introduction to Computer Science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open-source curriculum to introduce kids to the foundations of computer science and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application development. In my sessions, kids learn the techniques of pair- and mob-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009"/>
        <w:gridCol w:w="3009"/>
        <w:gridCol w:w="3009"/>
      </w:tblGrid>
      <w:tr>
        <w:trPr>
          <w:trHeight w:hRule="exact" w:val="236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4" w:right="0" w:firstLine="0"/>
              <w:jc w:val="lef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Richard Kasperowski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96" w:firstLine="0"/>
              <w:jc w:val="righ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www.kasperowski.com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0" w:firstLine="0"/>
              <w:jc w:val="righ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richard@kasperowski.com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628" w:right="1440" w:bottom="250" w:left="1440" w:header="720" w:footer="720" w:gutter="0"/>
          <w:cols w:space="720" w:num="1" w:equalWidth="0"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8"/>
        <w:ind w:left="0" w:right="0"/>
      </w:pPr>
    </w:p>
    <w:p>
      <w:pPr>
        <w:autoSpaceDN w:val="0"/>
        <w:autoSpaceDE w:val="0"/>
        <w:widowControl/>
        <w:spacing w:line="295" w:lineRule="auto" w:before="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programming and test-driven development in programming languages including Python, Java, C,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Ruby, and Scratch.</w:t>
      </w:r>
    </w:p>
    <w:p>
      <w:pPr>
        <w:autoSpaceDN w:val="0"/>
        <w:autoSpaceDE w:val="0"/>
        <w:widowControl/>
        <w:spacing w:line="322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assisted the course CSCI E-124 Data Structures and Algorithms. I taught weekly section groups,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reinforcing important class topics.</w:t>
      </w:r>
    </w:p>
    <w:p>
      <w:pPr>
        <w:autoSpaceDN w:val="0"/>
        <w:autoSpaceDE w:val="0"/>
        <w:widowControl/>
        <w:spacing w:line="307" w:lineRule="auto" w:before="344" w:after="0"/>
        <w:ind w:left="144" w:right="144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19" w:lineRule="auto" w:before="294" w:after="0"/>
        <w:ind w:left="144" w:right="72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AGILE COACH/MANAGER, SENIOR SOFTWARE ENGINEERING MANAGER – NOKIA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2010-2013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teams on Agile software development, and I led the software dev team for Nokia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Account, one of the world’s largest social identity systems. </w:t>
      </w:r>
    </w:p>
    <w:p>
      <w:pPr>
        <w:autoSpaceDN w:val="0"/>
        <w:autoSpaceDE w:val="0"/>
        <w:widowControl/>
        <w:spacing w:line="360" w:lineRule="auto" w:before="31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an Agile coach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manager. As a manager, I had formal responsibility and authority. I had skin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the game, so I had strong motivation to lead my team to success. But I wasn’t a traditional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manager, a dictator using command-and-control to coerce and intimidate. I managed in the style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of a coach, creating physical, mental, and emotional space within which my team succeeded,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guiding them and giving them the skills they needed to win. I did this using Agile principles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practices. I used Agile not because it’s in fashion, but because when it’s used rigorously, teams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can’t help but succeed. </w:t>
      </w:r>
    </w:p>
    <w:p>
      <w:pPr>
        <w:autoSpaceDN w:val="0"/>
        <w:autoSpaceDE w:val="0"/>
        <w:widowControl/>
        <w:spacing w:line="336" w:lineRule="auto" w:before="320" w:after="0"/>
        <w:ind w:left="144" w:right="360" w:firstLine="0"/>
        <w:jc w:val="both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led the software dev team for one of the world’s largest social identity systems, coached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teams around the world, and was the founder and leader of Nokia’s Boston-area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community. I contributed to the larger Agile community in the United States and elsewhere.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DIRECTOR OF SOLUTIONS AND SERVICES, MANAGER OF ENGINEERING PROGRAM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MANAGEMENT – NELLYMOSER – 2006-2010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remarkable mobile applications, with a focus on video and music services, for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companies like CBS Sports, Audible, AT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T, Virgin Mobile, and Viacom. I worked directly with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our customers to make sure we mutually understood and met their goals. I ran the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team that built these customized mobile apps, using Scrum and other Agile practices to lead our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projects and continually improve our capabilities. I also ran the IT and Operations group,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making sure our hosted services stayed up and running. Our apps ran on a wide variety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mobile phones, and we used technologies like Java 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EE, BREW, WAP, MySQL, and Linux.</w:t>
      </w:r>
    </w:p>
    <w:p>
      <w:pPr>
        <w:autoSpaceDN w:val="0"/>
        <w:autoSpaceDE w:val="0"/>
        <w:widowControl/>
        <w:spacing w:line="350" w:lineRule="auto" w:before="294" w:after="582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TEAM LEAD, PRINCIPAL SOFTWARE ENGINEER, SALES ENGINEER –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CENTREPATH – 2003-2006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Magellan DataPath Manager, a network management application focused on storage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long-haul optical networks, using SNMP, TL1, command line interfaces, and proprietary APIs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 monitor the network hardware. I led the software team, mentoring and managing the other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developers while making my own individual contributions to the tool’s design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implementation. I also worked as a sales engineer, demoing the product to prospects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customers and at trade shows. I made frequent site visits to help sell, install, and configure our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009"/>
        <w:gridCol w:w="3009"/>
        <w:gridCol w:w="3009"/>
      </w:tblGrid>
      <w:tr>
        <w:trPr>
          <w:trHeight w:hRule="exact" w:val="236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4" w:right="0" w:firstLine="0"/>
              <w:jc w:val="lef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Richard Kasperowski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96" w:firstLine="0"/>
              <w:jc w:val="righ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www.kasperowski.com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0" w:firstLine="0"/>
              <w:jc w:val="righ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richard@kasperowski.com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628" w:right="1440" w:bottom="25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8"/>
        <w:ind w:left="0" w:right="0"/>
      </w:pPr>
    </w:p>
    <w:p>
      <w:pPr>
        <w:autoSpaceDN w:val="0"/>
        <w:autoSpaceDE w:val="0"/>
        <w:widowControl/>
        <w:spacing w:line="338" w:lineRule="auto" w:before="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application. I gave technical presentations to prospective customers, OEMs, and development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partners, and I was the technical person of choice for presentations to potential acquirers, with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audiences that ranged from individual contributors to senior VPs of Fortune 500 companies. We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built the product using Java SE 5.0,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JESS, and Oracle.</w:t>
      </w:r>
    </w:p>
    <w:p>
      <w:pPr>
        <w:autoSpaceDN w:val="0"/>
        <w:autoSpaceDE w:val="0"/>
        <w:widowControl/>
        <w:spacing w:line="350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worked as a consultant and contractor, helping numerous organizations achieve their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technology goals. In 2003 and 2004, we refocused on mobile apps. We wrote how to articles for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publication, developed a Java ME training course, and presented at conferences, user groups,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training classes. We founded Boston Mobile, the Boston-area community of mobile software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developers. </w:t>
      </w:r>
    </w:p>
    <w:p>
      <w:pPr>
        <w:autoSpaceDN w:val="0"/>
        <w:autoSpaceDE w:val="0"/>
        <w:widowControl/>
        <w:spacing w:line="233" w:lineRule="auto" w:before="31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a solo consultant, I did it all, including marketing, sales, and delivery. My clients included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</w:p>
    <w:p>
      <w:pPr>
        <w:autoSpaceDN w:val="0"/>
        <w:autoSpaceDE w:val="0"/>
        <w:widowControl/>
        <w:spacing w:line="341" w:lineRule="auto" w:before="306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Martha Birnbaum Consulting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prototyped a web-based data collection system for a federally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funded research project. The project, Composition Corrector, investigated and attempted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correct the grammatical errors in the writing of nonnative speakers. We used Java, JSP, SQL,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JBoss, and HSQLDB. </w:t>
      </w:r>
    </w:p>
    <w:p>
      <w:pPr>
        <w:autoSpaceDN w:val="0"/>
        <w:autoSpaceDE w:val="0"/>
        <w:widowControl/>
        <w:spacing w:line="329" w:lineRule="auto" w:before="188" w:after="0"/>
        <w:ind w:left="346" w:right="460" w:hanging="12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SmartWorlds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ported iShop from Flash on Pocket PC over Wi-Fi to J2ME on mobile phones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over the cellular data network. iShop is a handheld application the brings the Amazon.com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experience 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Slick Willy Bike Lube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built the credit card processing part of Slick Willy’s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website using Java EE, including JSP.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Sandia National Laboratories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made custom enhancements to CQuest, a unique thesaurus-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based database engine and image database. The implementation was in C and shell scripts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UNIX. I also provided customer support for CQuest. </w:t>
      </w:r>
    </w:p>
    <w:p>
      <w:pPr>
        <w:autoSpaceDN w:val="0"/>
        <w:autoSpaceDE w:val="0"/>
        <w:widowControl/>
        <w:spacing w:line="326" w:lineRule="auto" w:before="190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NewsEdge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Thomson Business Intelligence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analyzed NewsEdge’s QA practices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made recommendations for improvement, many of which were implemented. As part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this, I prototyped a test automation tool using Java SE. </w:t>
      </w:r>
    </w:p>
    <w:p>
      <w:pPr>
        <w:autoSpaceDN w:val="0"/>
        <w:autoSpaceDE w:val="0"/>
        <w:widowControl/>
        <w:spacing w:line="341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Arten Technology and Keyport Life Insurance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Sun Life Financial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implemented an application that delivered annuity information to Keyport’s customer care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representatives, improving their on-the-phone response time. I used Java EE, XML, JAXB, EJB,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JBoss, WebLogic, and Oracle. </w:t>
      </w:r>
    </w:p>
    <w:p>
      <w:pPr>
        <w:autoSpaceDN w:val="0"/>
        <w:autoSpaceDE w:val="0"/>
        <w:widowControl/>
        <w:spacing w:line="341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Altisimo Cycling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conceived, built, and deployed a web-based training log to help competitive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cyclists track their training activities. I used JAWS, a Hibernate-like tool for object-relational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mapping, and EJB 2.0 container managed persistence of entity beans in JBoss. I used a session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bean as a facade over the business layer, and I built a JSP-based MVC framework for the GUI. </w:t>
      </w:r>
    </w:p>
    <w:p>
      <w:pPr>
        <w:autoSpaceDN w:val="0"/>
        <w:autoSpaceDE w:val="0"/>
        <w:widowControl/>
        <w:spacing w:line="326" w:lineRule="auto" w:before="190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GaleGroup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trained staff members on JavaSE and EE, JUnit, servlets, JSP, and EJB. I also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designed and implemented tools to help test Gale Group’s search-and-delivery system for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documents in their publishing 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1144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eRoom Technology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acquired by EMC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In addition to mentoring junior testers, I tested 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Room, a web and ActiveX-based groupware application.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009"/>
        <w:gridCol w:w="3009"/>
        <w:gridCol w:w="3009"/>
      </w:tblGrid>
      <w:tr>
        <w:trPr>
          <w:trHeight w:hRule="exact" w:val="236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4" w:right="0" w:firstLine="0"/>
              <w:jc w:val="lef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Richard Kasperowski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96" w:firstLine="0"/>
              <w:jc w:val="righ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www.kasperowski.com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0" w:firstLine="0"/>
              <w:jc w:val="righ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richard@kasperowski.com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628" w:right="1440" w:bottom="25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tabs>
          <w:tab w:pos="346" w:val="left"/>
        </w:tabs>
        <w:autoSpaceDE w:val="0"/>
        <w:widowControl/>
        <w:spacing w:line="300" w:lineRule="auto" w:before="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ProductFactory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enhanced ProductFactory’s web-based project management system,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JavaEE, JSP, WebSphere, and JavaScript.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Torch Concepts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formerly Innoverity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led the architecture and design of the second version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a web-based system for categorizing and summarizing large sets of documents.</w:t>
      </w:r>
    </w:p>
    <w:p>
      <w:pPr>
        <w:autoSpaceDN w:val="0"/>
        <w:autoSpaceDE w:val="0"/>
        <w:widowControl/>
        <w:spacing w:line="312" w:lineRule="auto" w:before="120" w:after="0"/>
        <w:ind w:left="346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Implemented presentation and data layers of the system. Implementation used J2EE, Java, JSP,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JAXB, XML, and Resin.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GTE Laboratories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merged into Verizon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build Verizon’s web-based billing system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using Java EE, servlets, EJB, WebLogic, and a Java-based HTML generator. </w:t>
      </w:r>
    </w:p>
    <w:p>
      <w:pPr>
        <w:autoSpaceDN w:val="0"/>
        <w:autoSpaceDE w:val="0"/>
        <w:widowControl/>
        <w:spacing w:line="329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Enable Rehab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was Enable’s software expert. Using Java SE and Swing, I prototyped a tool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 a speech recognizer with Knowledge Technology International’s mechanical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engineering software. </w:t>
      </w:r>
    </w:p>
    <w:p>
      <w:pPr>
        <w:autoSpaceDN w:val="0"/>
        <w:autoSpaceDE w:val="0"/>
        <w:widowControl/>
        <w:spacing w:line="326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ImageConcepts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revive Image Concepts and its product, CQuest. I stabilized the code,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fixed bugs, and made enhancements. The implementation used C, Java SE, and AWT on UNIX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Windows.</w:t>
      </w:r>
    </w:p>
    <w:p>
      <w:pPr>
        <w:autoSpaceDN w:val="0"/>
        <w:autoSpaceDE w:val="0"/>
        <w:widowControl/>
        <w:spacing w:line="336" w:lineRule="auto" w:before="298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designed and built prototypes for an English language learning mobile application. We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developed a novel implementation of concatenative speech synthesis in Java ME on Nokia S60,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our initial platform.</w:t>
      </w:r>
    </w:p>
    <w:p>
      <w:pPr>
        <w:autoSpaceDN w:val="0"/>
        <w:autoSpaceDE w:val="0"/>
        <w:widowControl/>
        <w:spacing w:line="317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SENIOR SOFTWARE ENGINEER, QUALITY ASSURANCE MANAGER – KNOWLEDGE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TECHNOLOGIES INTERNATIONAL (FORMERLY ICAD, ACQUIRED BY ORACLE AND DASSAULT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SYSTEMES) – 1992-1997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a rules-based programming language and platform to automate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design. The company was founded from an MIT AI project.</w:t>
      </w:r>
    </w:p>
    <w:p>
      <w:pPr>
        <w:autoSpaceDN w:val="0"/>
        <w:autoSpaceDE w:val="0"/>
        <w:widowControl/>
        <w:spacing w:line="310" w:lineRule="auto" w:before="298" w:after="0"/>
        <w:ind w:left="144" w:right="100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ENGINEER, TECHNICAL CUSTOMER SUPPORT ANALYST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INTERSYSTEMS – 1989-1992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found and fixed bugs in this object and relational database system in the 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MUMPS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)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programming language.</w:t>
      </w:r>
    </w:p>
    <w:p>
      <w:pPr>
        <w:autoSpaceDN w:val="0"/>
        <w:autoSpaceDE w:val="0"/>
        <w:widowControl/>
        <w:spacing w:line="30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 – SPINNAKER SOFTWARE (ACQUIRED BY BRODERBUND)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1988-1989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305" w:lineRule="auto" w:before="344" w:after="0"/>
        <w:ind w:left="144" w:right="144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46" w:lineRule="auto" w:before="296" w:after="766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PIANOPLAY.APP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>PianoPlay.app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everyone become the pianist they’ve always wanted to be.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PianoPlay.app uses the pedagogical theory of spaced repetition to help aspiring pianists train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themselves to higher levels of musicianship. I implemented PianoPlay.app using Python, Flask,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Bootstrap, and S3.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009"/>
        <w:gridCol w:w="3009"/>
        <w:gridCol w:w="3009"/>
      </w:tblGrid>
      <w:tr>
        <w:trPr>
          <w:trHeight w:hRule="exact" w:val="236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4" w:right="0" w:firstLine="0"/>
              <w:jc w:val="lef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Richard Kasperowski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96" w:firstLine="0"/>
              <w:jc w:val="righ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www.kasperowski.com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0" w:firstLine="0"/>
              <w:jc w:val="righ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richard@kasperowski.com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622" w:right="1440" w:bottom="25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360" w:lineRule="auto" w:before="0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8" w:history="1">
          <w:r>
            <w:rPr>
              <w:rStyle w:val="Hyperlink"/>
            </w:rPr>
            <w:t>VaccinateAll.org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is a website and social media presence that encourages English and Spanish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speakers around the world to vaccinate themselves and their loved ones against Covid. It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spreads positive messages to fight against rampant mis- and disinformation. Future iterations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VaccinateAll will generalize the message to promote vaccinations against other preventable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infirmities. I publish in Spanish to ensure that the large non-English-speaking community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speakers receives all the information they need to make informed decisions to vaccinate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themselves.</w:t>
      </w:r>
    </w:p>
    <w:p>
      <w:pPr>
        <w:autoSpaceDN w:val="0"/>
        <w:autoSpaceDE w:val="0"/>
        <w:widowControl/>
        <w:spacing w:line="34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CV-CREATOR – 2022-PRESENT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9" w:history="1">
          <w:r>
            <w:rPr>
              <w:rStyle w:val="Hyperlink"/>
            </w:rPr>
            <w:t>cv-creator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make it easy to maintain exactly one version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your curriculum vitae. Write your CV in Markdown, and cv-creator generates a great looking CV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 HTML and PDF. The implementation is in Python and CSS. This CV was generated by cv-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creator.</w:t>
      </w:r>
    </w:p>
    <w:p>
      <w:pPr>
        <w:autoSpaceDN w:val="0"/>
        <w:autoSpaceDE w:val="0"/>
        <w:widowControl/>
        <w:spacing w:line="34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SpeakSpanish is the missing link in foreign language acquisition applications. Its sole purpose is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 teach you to speak the language, to pronounce words and phrases correctly. It is designed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be a plug-in component in language acquisition platforms that lack speaking and pronunciation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practice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which is almost all of them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Implemented using Python, Flask, and Google Cloud text-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to-speech.</w:t>
      </w:r>
    </w:p>
    <w:p>
      <w:pPr>
        <w:autoSpaceDN w:val="0"/>
        <w:autoSpaceDE w:val="0"/>
        <w:widowControl/>
        <w:spacing w:line="281" w:lineRule="auto" w:before="298" w:after="0"/>
        <w:ind w:left="144" w:right="288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288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focus on health-related start-ups and underrepresented founders. My goal is to assist founders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 teaming skills, product development agility, and technical implementation, so we can enjoy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amazingly successful exits together. My current portfolio includes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126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0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 founder, provides lactation counseling for new mothers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026"/>
      </w:tblGrid>
      <w:tr>
        <w:trPr>
          <w:trHeight w:hRule="exact" w:val="340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hyperlink r:id="rId21" w:history="1">
                <w:r>
                  <w:rPr>
                    <w:rStyle w:val="Hyperlink"/>
                  </w:rPr>
                  <w:t>Moolah Kicks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: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 xml:space="preserve"> female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/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>LGBTQ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+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 xml:space="preserve"> founder, the first producer of basketball shoes made by women</w:t>
            </w:r>
          </w:p>
        </w:tc>
      </w:tr>
    </w:tbl>
    <w:p>
      <w:pPr>
        <w:autoSpaceDN w:val="0"/>
        <w:autoSpaceDE w:val="0"/>
        <w:widowControl/>
        <w:spacing w:line="240" w:lineRule="auto" w:before="58" w:after="0"/>
        <w:ind w:left="346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specifically for women</w:t>
      </w:r>
    </w:p>
    <w:p>
      <w:pPr>
        <w:autoSpaceDN w:val="0"/>
        <w:autoSpaceDE w:val="0"/>
        <w:widowControl/>
        <w:spacing w:line="322" w:lineRule="auto" w:before="298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mentored founders at this accelerator for pre-seed-stage start-ups. My advice focused on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product development and high-performance team building skills.</w:t>
      </w:r>
    </w:p>
    <w:p>
      <w:pPr>
        <w:autoSpaceDN w:val="0"/>
        <w:autoSpaceDE w:val="0"/>
        <w:widowControl/>
        <w:spacing w:line="281" w:lineRule="auto" w:before="298" w:after="0"/>
        <w:ind w:left="144" w:right="489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CO-FOUNDER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312" w:lineRule="auto" w:before="144" w:after="1126"/>
        <w:ind w:left="144" w:right="432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my community work, I share my skills and resources to help people have more joyful lives.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Much of my community work focuses on children, women, and people of color.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009"/>
        <w:gridCol w:w="3009"/>
        <w:gridCol w:w="3009"/>
      </w:tblGrid>
      <w:tr>
        <w:trPr>
          <w:trHeight w:hRule="exact" w:val="236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4" w:right="0" w:firstLine="0"/>
              <w:jc w:val="lef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Richard Kasperowski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96" w:firstLine="0"/>
              <w:jc w:val="righ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www.kasperowski.com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0" w:firstLine="0"/>
              <w:jc w:val="righ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richard@kasperowski.com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616" w:right="1440" w:bottom="25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81" w:lineRule="auto" w:before="0" w:after="0"/>
        <w:ind w:left="144" w:right="41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53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GREATNESS GUILD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wrote the Greatness Manifesto and founded Greatness Guild to help everyone in the world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achieve their highest potential. Version 2 of Greatness Guild will be a registered non-profit aimed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at connecting urban young people with great jobs and great health. We plan to run coding dojos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to teach programming skills, hosted at the offices of Boston-area tech companies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not only will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kids learn coding skills for well paying jobs, but they’ll be connected with the hiring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managers in the local tech scene. In addition, we will run a martial arts dojo to help them with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physical and mental health.</w:t>
      </w:r>
    </w:p>
    <w:p>
      <w:pPr>
        <w:autoSpaceDN w:val="0"/>
        <w:autoSpaceDE w:val="0"/>
        <w:widowControl/>
        <w:spacing w:line="322" w:lineRule="auto" w:before="298" w:after="0"/>
        <w:ind w:left="144" w:right="72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AGILE ARIZONA ANNUAL CONFERENCE – 2016-PRESENT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founders of Agile Arizona on overall conference management, including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importance of insuring diversity, equity, and inclusion in the speaker roster.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make micro-loans to women in developing countries. As of 2022, I have made 17 loans focusing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 issues like food availability and security, potable water, family health, sanitation, education,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childbirth and other medical services, entrepreneurship and financial independence, Covid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mitigation. I don’t care whether borrowers repay 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point is to help loan recipients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better lives.</w:t>
      </w:r>
    </w:p>
    <w:p>
      <w:pPr>
        <w:autoSpaceDN w:val="0"/>
        <w:autoSpaceDE w:val="0"/>
        <w:widowControl/>
        <w:spacing w:line="278" w:lineRule="auto" w:before="298" w:after="0"/>
        <w:ind w:left="144" w:right="144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4" w:lineRule="auto" w:before="294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PRESIDENT, BOARD MEMBER, CONFERENCE ORGANIZER, VOLUNTEER – AGILE NEW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ENGLAND – 2011-2021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president and event organizer, I made sure our roster of speakers was at least 50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women.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mentored first-time speakers to help them feel comfortable on stage as they shared amazingly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engaging sessions.</w:t>
      </w:r>
    </w:p>
    <w:p>
      <w:pPr>
        <w:autoSpaceDN w:val="0"/>
        <w:autoSpaceDE w:val="0"/>
        <w:widowControl/>
        <w:spacing w:line="326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 leader of the Agile NYC community open space conference day. We donated 100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proceeds to Black Girls Code, a non-profit that provides programming classes for young Black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women.</w:t>
      </w:r>
    </w:p>
    <w:p>
      <w:pPr>
        <w:autoSpaceDN w:val="0"/>
        <w:autoSpaceDE w:val="0"/>
        <w:widowControl/>
        <w:spacing w:line="322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EPIC AGILE PARTY – 2017-2020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 and pay for this annual party for members of the Agile community. We plan to restart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annual event post-Covid.</w:t>
      </w:r>
    </w:p>
    <w:p>
      <w:pPr>
        <w:autoSpaceDN w:val="0"/>
        <w:autoSpaceDE w:val="0"/>
        <w:widowControl/>
        <w:spacing w:line="336" w:lineRule="auto" w:before="298" w:after="1462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TechTogether is a hackathon focused on budding software developers who are women and non-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binary. As a “judge,” I simply ask for a demo of teams’ work and then give them encouragement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fresh ideas.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009"/>
        <w:gridCol w:w="3009"/>
        <w:gridCol w:w="3009"/>
      </w:tblGrid>
      <w:tr>
        <w:trPr>
          <w:trHeight w:hRule="exact" w:val="236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4" w:right="0" w:firstLine="0"/>
              <w:jc w:val="lef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Richard Kasperowski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96" w:firstLine="0"/>
              <w:jc w:val="righ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www.kasperowski.com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0" w:firstLine="0"/>
              <w:jc w:val="righ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richard@kasperowski.com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616" w:right="1440" w:bottom="25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319" w:lineRule="auto" w:before="0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GREATER BOSTON CODING DOJO (MERGED INTO BOSTON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SOFTWARE CRAFTERS) – 2017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 of this monthly meet-up on overall meet-up management and how to run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educational coding dojos.</w:t>
      </w:r>
    </w:p>
    <w:p>
      <w:pPr>
        <w:autoSpaceDN w:val="0"/>
        <w:autoSpaceDE w:val="0"/>
        <w:widowControl/>
        <w:spacing w:line="322" w:lineRule="auto" w:before="296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PRIMARY ORGANIZERS CIRCLE, VOLUNTEER – AGILE BOSTON – 2009-20013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helped lead this community group, spreading Agile knowledge and skills throughout the area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via monthly meet-ups and annual conferences.</w:t>
      </w:r>
    </w:p>
    <w:p>
      <w:pPr>
        <w:autoSpaceDN w:val="0"/>
        <w:autoSpaceDE w:val="0"/>
        <w:widowControl/>
        <w:spacing w:line="322" w:lineRule="auto" w:before="296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NOKIA BOSTON AGILE COMMUNITY – 2011-2013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organized a monthly meet-up and consulted to everyone within the company who wanted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know more about agile software product development.</w:t>
      </w:r>
    </w:p>
    <w:p>
      <w:pPr>
        <w:autoSpaceDN w:val="0"/>
        <w:autoSpaceDE w:val="0"/>
        <w:widowControl/>
        <w:spacing w:line="293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BOSTON MOBILE JAVA SOFTWARE DEVELOPERS – 2003-2004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PUBLICATIONS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332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High-Performance Team Building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course, to be published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 2022.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2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79 episodes of interviews and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monologues 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3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107 articles on team building, innovation, creativity, and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2008-2022.</w:t>
      </w:r>
    </w:p>
    <w:p>
      <w:pPr>
        <w:autoSpaceDN w:val="0"/>
        <w:autoSpaceDE w:val="0"/>
        <w:widowControl/>
        <w:spacing w:line="230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High-Performance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4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5" w:history="1">
          <w:r>
            <w:rPr>
              <w:rStyle w:val="Hyperlink"/>
            </w:rPr>
            <w:t xml:space="preserve">Agile 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25" w:history="1">
          <w:r>
            <w:rPr>
              <w:rStyle w:val="Hyperlink"/>
            </w:rPr>
            <w:t>&amp;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5" w:history="1">
          <w:r>
            <w:rPr>
              <w:rStyle w:val="Hyperlink"/>
            </w:rPr>
            <w:t xml:space="preserve"> Scrum Foundations Class Workbook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“Greatness Manifesto”, co-author,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86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2,” with Alex Bourgeois, Java Developers’ Journal, March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2004.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1,” with Alex Bourgeois, Java Developers’ Journal,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December 2003.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“Building Better Java Applications,”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Software and Internet Quality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Week Europe, Brussels, 2000.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“Opportunistic Software Quality,”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Thirteenth International Software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Quality Week, San Francisco, 2000.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“Design and Implementation of a Java Test Driver,” Proceedings of the Sixteenth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 on 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1198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“Automated Testing and Java Class Libraries,”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Eleventh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Quality Week, San Francisco, 1998.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009"/>
        <w:gridCol w:w="3009"/>
        <w:gridCol w:w="3009"/>
      </w:tblGrid>
      <w:tr>
        <w:trPr>
          <w:trHeight w:hRule="exact" w:val="236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4" w:right="0" w:firstLine="0"/>
              <w:jc w:val="lef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Richard Kasperowski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96" w:firstLine="0"/>
              <w:jc w:val="righ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www.kasperowski.com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0" w:firstLine="0"/>
              <w:jc w:val="righ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richard@kasperowski.com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616" w:right="1440" w:bottom="25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“Experiences with Automated Testing,” Proceedings of the Fourteenth International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 on Software Testing, Washington DC, 1997. Also in Business Information Systems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‘98, Poznan, Poland, 1998.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22" w:lineRule="auto" w:before="332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Keynotes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 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</w:t>
      </w:r>
      <w:r>
        <w:br/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Bosnia Agile Week, 2021. Also keynote at Project Management Institute, New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York City, 2018.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in a Virtual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Toronto Agile Conference,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2" w:lineRule="auto" w:before="186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Dojo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monthly meet-up I host, where participants learn skills and activities to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bring agility to their organizations, 2015-present.</w:t>
      </w:r>
    </w:p>
    <w:p>
      <w:pPr>
        <w:autoSpaceDN w:val="0"/>
        <w:autoSpaceDE w:val="0"/>
        <w:widowControl/>
        <w:spacing w:line="334" w:lineRule="auto" w:before="190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Enterprise Agile Global 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invited at this and many other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instances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Also at Agile Coaching DC,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Hands-On Agile,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Agile Delivery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Coaching Network,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London,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Zoho meetup,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in the Virtual World,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Coaching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Alliance webinar,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XP2020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Virtual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Business Analyst Innovation Day,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Sales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&amp;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Marketing Summit,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IIL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Online Conference,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Management 3.0,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San Francisco,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Dallas,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Facilitators Roundtable,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North Carolina Project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Management Institute,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 Day,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Metaphorum,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Practitioners Online,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Summit,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Greatness Guild Conference,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Lean Europe,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2017 conference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StretchCon Meetup,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Hartford,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Kendall Square Agilists, 2017.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Get Started with the Foundations of Technical Agility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Excellence In Agile conference,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4" w:lineRule="auto" w:before="186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Transformation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Starts With You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Also at Agile RI,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Austin,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Comparative Agility Meetup,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2019.</w:t>
      </w:r>
    </w:p>
    <w:p>
      <w:pPr>
        <w:autoSpaceDN w:val="0"/>
        <w:autoSpaceDE w:val="0"/>
        <w:widowControl/>
        <w:spacing w:line="314" w:lineRule="auto" w:before="186" w:after="0"/>
        <w:ind w:left="548" w:right="468" w:hanging="122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Stunningly Quick Introduction for Everyone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TestingConf,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Ministry of Testing Boston,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Coffee to Build Stronger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Miroverse Event,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656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Project Management Institute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Minnesota Professional Development Day,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009"/>
        <w:gridCol w:w="3009"/>
        <w:gridCol w:w="3009"/>
      </w:tblGrid>
      <w:tr>
        <w:trPr>
          <w:trHeight w:hRule="exact" w:val="236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84" w:right="0" w:firstLine="0"/>
              <w:jc w:val="lef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Richard Kasperowski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796" w:firstLine="0"/>
              <w:jc w:val="righ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www.kasperowski.com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0" w:firstLine="0"/>
              <w:jc w:val="right"/>
            </w:pPr>
            <w:r>
              <w:rPr>
                <w:rFonts w:ascii="Avenir Next Cyr" w:hAnsi="Avenir Next Cyr" w:eastAsia="Avenir Next Cyr"/>
                <w:b/>
                <w:i w:val="0"/>
                <w:color w:val="000000"/>
                <w:sz w:val="16"/>
              </w:rPr>
              <w:t>richard@kasperowski.com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622" w:right="1440" w:bottom="25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tabs>
          <w:tab w:pos="548" w:val="left"/>
        </w:tabs>
        <w:autoSpaceDE w:val="0"/>
        <w:widowControl/>
        <w:spacing w:line="288" w:lineRule="auto" w:before="0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 Inception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2021. Also at BAIstanbul,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22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Teaching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Or Anything Else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 It Sticks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 Minimum Viable Conference,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2021. Also at Boston Area Women In Agile,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2019.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Panelist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WEtalk Wicked Problems,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Ask Me Anything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Science of Remote 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 Cambridge,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Global Coffee Break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monthly meet-up of team builders, innovators, creators, and agilists,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Campfire Talks with Herbie,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NYC,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29" w:lineRule="auto" w:before="186" w:after="0"/>
        <w:ind w:left="426" w:right="2880" w:firstLine="0"/>
        <w:jc w:val="left"/>
      </w:pP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Playtest 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Online,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Fostering Extraordinary Collaboration,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Agile Games Lean Coffee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300" w:lineRule="auto" w:before="186" w:after="0"/>
        <w:ind w:left="426" w:right="576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Teamwork During a Pandemic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Work and Facilitate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314" w:lineRule="auto" w:before="190" w:after="0"/>
        <w:ind w:left="548" w:right="432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Hierarchy and Power Games and High-Performance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Maine, 2019. Also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Portland,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Chicago,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Craft Conference,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SPIN,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 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Bull City, 2017.</w:t>
      </w:r>
    </w:p>
    <w:p>
      <w:pPr>
        <w:autoSpaceDN w:val="0"/>
        <w:tabs>
          <w:tab w:pos="548" w:val="left"/>
        </w:tabs>
        <w:autoSpaceDE w:val="0"/>
        <w:widowControl/>
        <w:spacing w:line="343" w:lineRule="auto" w:before="186" w:after="0"/>
        <w:ind w:left="426" w:right="144" w:firstLine="0"/>
        <w:jc w:val="left"/>
      </w:pP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Day NYC, 2019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are Masters of Mindfulness Meditation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2019. Also at Agile Testing and Test Automation Summit, 2019.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 Programming to Learn a New Programming Language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NEJUG, 2019.</w:t>
      </w:r>
    </w:p>
    <w:p>
      <w:pPr>
        <w:autoSpaceDN w:val="0"/>
        <w:autoSpaceDE w:val="0"/>
        <w:widowControl/>
        <w:spacing w:line="329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QCon London, New York, and San Francisco, 2014-2018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Great Team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Clean Language and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London, 2018.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Something About Love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Awesome Relationships Fueled by Love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 Jose, CA, 2017.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Identifying and Prioritizing Technical Debt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Collaboration at Scale, Scrum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Alliance,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Design for Great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Santa Barbara Agile,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Teaming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Great Teams and Results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eSynergy Solutions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webinar,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3662" w:val="left"/>
          <w:tab w:pos="6956" w:val="left"/>
        </w:tabs>
        <w:autoSpaceDE w:val="0"/>
        <w:widowControl/>
        <w:spacing w:line="240" w:lineRule="auto" w:before="590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000000"/>
          <w:sz w:val="16"/>
        </w:rPr>
        <w:t xml:space="preserve">Richard Kasperowski </w:t>
      </w:r>
      <w:r>
        <w:tab/>
      </w:r>
      <w:r>
        <w:rPr>
          <w:rFonts w:ascii="Avenir Next Cyr" w:hAnsi="Avenir Next Cyr" w:eastAsia="Avenir Next Cyr"/>
          <w:b/>
          <w:i w:val="0"/>
          <w:color w:val="000000"/>
          <w:sz w:val="16"/>
        </w:rPr>
        <w:t xml:space="preserve">www.kasperowski.com </w:t>
      </w:r>
      <w:r>
        <w:tab/>
      </w:r>
      <w:r>
        <w:rPr>
          <w:rFonts w:ascii="Avenir Next Cyr" w:hAnsi="Avenir Next Cyr" w:eastAsia="Avenir Next Cyr"/>
          <w:b/>
          <w:i w:val="0"/>
          <w:color w:val="000000"/>
          <w:sz w:val="16"/>
        </w:rPr>
        <w:t>richard@kasperowski.com</w:t>
      </w:r>
    </w:p>
    <w:p>
      <w:pPr>
        <w:sectPr>
          <w:pgSz w:w="11906" w:h="16838"/>
          <w:pgMar w:top="622" w:right="1440" w:bottom="25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Build Awesome Teams with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2016. 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and Power Games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 Also at Intel Agile and Lean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Development Conference, 2014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Boston, 2014.</w:t>
      </w:r>
    </w:p>
    <w:p>
      <w:pPr>
        <w:autoSpaceDN w:val="0"/>
        <w:tabs>
          <w:tab w:pos="548" w:val="left"/>
        </w:tabs>
        <w:autoSpaceDE w:val="0"/>
        <w:widowControl/>
        <w:spacing w:line="329" w:lineRule="auto" w:before="186" w:after="0"/>
        <w:ind w:left="426" w:right="4464" w:firstLine="0"/>
        <w:jc w:val="left"/>
      </w:pP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Art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Thanks Pecha Kucha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Diamond 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Or, A Young Rebel’s Illustrated Guide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Rebel Jam, 2013. Also at Stoos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Sparks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3, 2013.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Executives,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43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Radical Innovation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Six Week Open Space Experiment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Barcelona,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2013. Also at Agile Connecticut, 2013, Agile Boston, 2012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Self-Management and Self-Organization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with Motion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 Also at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Hartford Code Camp,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AgileDC,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2012.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Transformation at Nokia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Real,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Hartford Code Camp,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2013.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Five Games for Self-Management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Why Can’t We Be as Good as Nokia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Nokia Agile Community Autumn Meet, 2010.</w:t>
      </w:r>
    </w:p>
    <w:p>
      <w:pPr>
        <w:autoSpaceDN w:val="0"/>
        <w:autoSpaceDE w:val="0"/>
        <w:widowControl/>
        <w:spacing w:line="300" w:lineRule="auto" w:before="186" w:after="0"/>
        <w:ind w:left="426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Use Agile for Mobile and Be Awesome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2010. Also at MobiCamp Boston,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Sneaky Scrum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From AnyCo to AwesomeCo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Case Study in Scrum Transformation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Gathering, 2010.</w:t>
      </w:r>
    </w:p>
    <w:p>
      <w:pPr>
        <w:autoSpaceDN w:val="0"/>
        <w:autoSpaceDE w:val="0"/>
        <w:widowControl/>
        <w:spacing w:line="288" w:lineRule="auto" w:before="188" w:after="0"/>
        <w:ind w:left="426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Brief Intro to Mobile App Platforms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guest lecture at New England Institute of Art’s WDIM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458 Mobile Design and Development, 2009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Winning Clients with Scrum and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CCABoston, 2009.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Mobile Success Factors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Succeed, How to Fail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Advertising for Developers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Pragmatic Development for Mobile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329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Extreme Programming and Java Platform, Micro Edition birds of a feather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JavaOne, 2004.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Provisioning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Mobile, 2004.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guest lecture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Harvard CSCI E-68 Applied Innovation in Mobile Computing, 2004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◦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Power of J2ME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Enterprise at Your Fingertips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EDGE 2004 East, 2004.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0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Nokia IMPACT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presented to the top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100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120,000 employees, 2012</w:t>
      </w:r>
    </w:p>
    <w:p>
      <w:pPr>
        <w:autoSpaceDN w:val="0"/>
        <w:tabs>
          <w:tab w:pos="3662" w:val="left"/>
          <w:tab w:pos="6956" w:val="left"/>
        </w:tabs>
        <w:autoSpaceDE w:val="0"/>
        <w:widowControl/>
        <w:spacing w:line="240" w:lineRule="auto" w:before="804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000000"/>
          <w:sz w:val="16"/>
        </w:rPr>
        <w:t xml:space="preserve">Richard Kasperowski </w:t>
      </w:r>
      <w:r>
        <w:tab/>
      </w:r>
      <w:r>
        <w:rPr>
          <w:rFonts w:ascii="Avenir Next Cyr" w:hAnsi="Avenir Next Cyr" w:eastAsia="Avenir Next Cyr"/>
          <w:b/>
          <w:i w:val="0"/>
          <w:color w:val="000000"/>
          <w:sz w:val="16"/>
        </w:rPr>
        <w:t xml:space="preserve">www.kasperowski.com </w:t>
      </w:r>
      <w:r>
        <w:tab/>
      </w:r>
      <w:r>
        <w:rPr>
          <w:rFonts w:ascii="Avenir Next Cyr" w:hAnsi="Avenir Next Cyr" w:eastAsia="Avenir Next Cyr"/>
          <w:b/>
          <w:i w:val="0"/>
          <w:color w:val="000000"/>
          <w:sz w:val="16"/>
        </w:rPr>
        <w:t>richard@kasperowski.com</w:t>
      </w:r>
    </w:p>
    <w:p>
      <w:pPr>
        <w:sectPr>
          <w:pgSz w:w="11906" w:h="16838"/>
          <w:pgMar w:top="622" w:right="1440" w:bottom="250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Nellymoser MVP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2008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CentrePath Customer Commitment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2005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0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English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native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advanced C1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connect with people in non-English-speaking communities</w:t>
      </w:r>
    </w:p>
    <w:p>
      <w:pPr>
        <w:autoSpaceDN w:val="0"/>
        <w:tabs>
          <w:tab w:pos="3662" w:val="left"/>
          <w:tab w:pos="6956" w:val="left"/>
        </w:tabs>
        <w:autoSpaceDE w:val="0"/>
        <w:widowControl/>
        <w:spacing w:line="240" w:lineRule="auto" w:before="12686" w:after="0"/>
        <w:ind w:left="144" w:right="0" w:firstLine="0"/>
        <w:jc w:val="left"/>
      </w:pPr>
      <w:r>
        <w:rPr>
          <w:rFonts w:ascii="Avenir Next Cyr" w:hAnsi="Avenir Next Cyr" w:eastAsia="Avenir Next Cyr"/>
          <w:b/>
          <w:i w:val="0"/>
          <w:color w:val="000000"/>
          <w:sz w:val="16"/>
        </w:rPr>
        <w:t xml:space="preserve">Richard Kasperowski </w:t>
      </w:r>
      <w:r>
        <w:tab/>
      </w:r>
      <w:r>
        <w:rPr>
          <w:rFonts w:ascii="Avenir Next Cyr" w:hAnsi="Avenir Next Cyr" w:eastAsia="Avenir Next Cyr"/>
          <w:b/>
          <w:i w:val="0"/>
          <w:color w:val="000000"/>
          <w:sz w:val="16"/>
        </w:rPr>
        <w:t xml:space="preserve">www.kasperowski.com </w:t>
      </w:r>
      <w:r>
        <w:tab/>
      </w:r>
      <w:r>
        <w:rPr>
          <w:rFonts w:ascii="Avenir Next Cyr" w:hAnsi="Avenir Next Cyr" w:eastAsia="Avenir Next Cyr"/>
          <w:b/>
          <w:i w:val="0"/>
          <w:color w:val="000000"/>
          <w:sz w:val="16"/>
        </w:rPr>
        <w:t>richard@kasperowski.com</w:t>
      </w:r>
    </w:p>
    <w:sectPr w:rsidR="00FC693F" w:rsidRPr="0006063C" w:rsidSect="00034616">
      <w:pgSz w:w="11906" w:h="16838"/>
      <w:pgMar w:top="622" w:right="1440" w:bottom="250" w:left="1440" w:header="720" w:footer="720" w:gutter="0"/>
      <w:cols w:space="720" w:num="1" w:equalWidth="0"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agilesoftwarecourse.org" TargetMode="External"/><Relationship Id="rId17" Type="http://schemas.openxmlformats.org/officeDocument/2006/relationships/hyperlink" Target="https://PianoPlay.app/" TargetMode="External"/><Relationship Id="rId18" Type="http://schemas.openxmlformats.org/officeDocument/2006/relationships/hyperlink" Target="https://VaccinateAll.org" TargetMode="External"/><Relationship Id="rId19" Type="http://schemas.openxmlformats.org/officeDocument/2006/relationships/hyperlink" Target="https://github.com/rkasper/cv-creator" TargetMode="External"/><Relationship Id="rId20" Type="http://schemas.openxmlformats.org/officeDocument/2006/relationships/hyperlink" Target="https://simplifed.us" TargetMode="External"/><Relationship Id="rId21" Type="http://schemas.openxmlformats.org/officeDocument/2006/relationships/hyperlink" Target="https://%20moolahkicks.com" TargetMode="External"/><Relationship Id="rId22" Type="http://schemas.openxmlformats.org/officeDocument/2006/relationships/hyperlink" Target="https://kasperowski.com/podcast/" TargetMode="External"/><Relationship Id="rId23" Type="http://schemas.openxmlformats.org/officeDocument/2006/relationships/hyperlink" Target="https://kasperowski.com/blog/" TargetMode="External"/><Relationship Id="rId24" Type="http://schemas.openxmlformats.org/officeDocument/2006/relationships/hyperlink" Target="https://kasperowski.com/diagnostic/" TargetMode="External"/><Relationship Id="rId25" Type="http://schemas.openxmlformats.org/officeDocument/2006/relationships/hyperlink" Target="https://kasperowski.com/agile-scrum-foundations-class-work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