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E5F8A"/>
          <w:sz w:val="48"/>
          <w:szCs w:val="48"/>
        </w:rPr>
        <w:t xml:space="preserve">RYQ AI Testing Framework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Prompt Catalogue &amp; Model-Dependency Register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Version 1.0  |  June 2026  |  Phase 3.8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Author: Raj Kasthuri  |  Repo: github.com/rkasthuri/e2e-ai-testing-framework</w:t>
      </w:r>
    </w:p>
    <w:p>
      <w:pPr>
        <w:spacing w:after="80" w:before="80"/>
      </w:pPr>
      <w:r>
        <w:t xml:space="preserve"/>
      </w:r>
    </w:p>
    <w:p>
      <w:pPr>
        <w:shd w:fill="F0F4F8" w:val="clear"/>
        <w:spacing w:after="12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  Purpose of This Document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catalogue records every Claude API prompt used across the RYQ AI Testing Framework, annotates which behaviors are Claude-specific vs universally portable, and flags swap risk before migration to open-source model alternatives (Qwen 3, Llama 4, DeepSeek, via LiteLLM).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this document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Audit each prompt before switching providers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Identify which prompts need re-engineering vs drop-in replacement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Track tech-debt items that block model-agnostic refactoring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5F8A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5F8A"/>
          <w:sz w:val="32"/>
          <w:szCs w:val="32"/>
        </w:rPr>
        <w:t xml:space="preserve">Tag Legend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prompt entry is tagged with one or more of the following: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🟢 UNIVERSAL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works as-is with any capable LLM. Safe to swap with no changes.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🟡 CLAUDE-SPECIFIC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Relies on Claude-specific behavior: nuanced instruction-following, multi-step JSON, or strong code quality. Needs validation before swap.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🔴 HIGH 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Depends heavily on Claude reasoning depth or output consistency. Re-engineering likely required.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🔵 STRUCTURED 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JSON or strict schema. Model must reliably follow format without extra prose.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🟣 VISION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screenshots or images. Target model must support multimodal input.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8A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5F8A"/>
          <w:sz w:val="32"/>
          <w:szCs w:val="32"/>
        </w:rPr>
        <w:t xml:space="preserve">Prompt 1 — Self-Healing Selector Recovery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Source file: src/utils/selfHealingHelper.ts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Tags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 CLAUDE-SPECIFIC  |  🔵 STRUCTURED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a Playwright selector fails, sends the broken selector + current DOM snapshot to Claude and asks it to suggest 3 alternative selectors ranked by stability.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Input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Broken selector string + HTML DOM excerpt (trimmed to ~2000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Output Format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 array: [{ selector, confidence, reasoning }] — no prose, no markdown fences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Model (current)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claude-sonnet-4-5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Max Tokens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set (defaults to 1.0) — consider setting 0.2 for determinism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Prompt Text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System: You are a Playwright test automation expert. Return ONLY valid JSON, no markdown.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User:  The following selector failed: {{brokenSelector}}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Current DOM snapshot: {{domExcerpt}}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Suggest 3 alternative CSS/XPath selectors. Return JSON array: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[{"selector":"...","confidence":0-100,"reasoning":"..."}]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Claude-Specific Behaviors Relied Upon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Consistent JSON-only output without markdown fences even when not explicitly reminded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Accurate CSS/XPath syntax generation from DOM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Sensible confidence scoring without explicit calibration instructions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Swap Risk Assessment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Qwen 3 / Llama 4: Medium. Both can generate JSON but may occasionally wrap in markdown. Add explicit "no backticks" instruction and parse defensively.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Mistral: Low-Medium. Strong at structured output; test on complex shadow-DOM cases.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Migration action: Add JSON.parse try/catch with regex strip — already in TD-002 backlog.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8A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5F8A"/>
          <w:sz w:val="32"/>
          <w:szCs w:val="32"/>
        </w:rPr>
        <w:t xml:space="preserve">Prompt 2 — AI Triage &amp; Root Cause Analysis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Source file: src/utils/aiTriageHelper.ts  |  src/agents/siteExplorer.ts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Tags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 CLAUDE-SPECIFIC  |  🔵 STRUCTURED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Analyzes a failed test's error message, stack trace, and recent git diff to classify failure type and suggest root cause + fix.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Input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name, error message, stack trace (trimmed), last 3 git diff lines, flakiness signal score (0–100)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Output Format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JSON: { failureType, rootCause, suggestedFix, confidence, isFlaky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Model (current)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claude-sonnet-4-5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Max Tokens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set — recommend 0.1 for reproducible triage outputs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Prompt Text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System: You are a senior QE engineer. Analyze test failures and return ONLY JSON. No prose.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User:  Test: {{testName}}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Error: {{errorMessage}}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Stack: {{stackTrace}}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Recent diff: {{gitDiff}}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Flakiness score: {{flakinessScore}}/100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Return: {"failureType":"&lt;env|selector|logic|data|flaky&gt;",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"rootCause":"...","suggestedFix":"...","confidence":0-100,"isFlaky":bool}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Claude-Specific Behaviors Relied Upon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Multi-signal reasoning: Claude synthesizes error + diff + score into a coherent judgment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Controlled vocabulary: failureType enum is respected without enumeration enforcement in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Fix quality: Suggested fixes are actionable and framework-aware, not generic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Swap Risk Assessment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Qwen 3: Medium-High. Multi-signal synthesis is where smaller models degrade. Run parallel evals on 20 real failures before committing.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DeepSeek R2: Low-Medium on coding-related failures (its strength). Weaker on env/data classification.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Migration action: Add enum validation in the parser layer. Consider few-shot examples for failureType enum.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8A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5F8A"/>
          <w:sz w:val="32"/>
          <w:szCs w:val="32"/>
        </w:rPr>
        <w:t xml:space="preserve">Prompt 3 — Visual Regression Diff (Claude Vision)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Source file: src/utils/visualDiffHelper.ts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Tags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🟣 VISION  |  🔴 HIGH RISK  |  🔵 STRUCTURED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Compares baseline vs current page screenshots and returns a structured diff report highlighting visual regressions.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Input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Two base64-encoded PNG screenshots (baseline + current)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Output Format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JSON: { hasRegression, changes: [{area, description, severity}], overallSeverity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Model (current)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claude-sonnet-4-5 (vision capability)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Max Tokens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set — recommend 0.0 for deterministic diff results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Prompt Text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System: You are a visual QA expert. Compare the two screenshots and return ONLY JSON. No prose.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User:  [Image 1 — Baseline screenshot]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[Image 2 — Current screenshot]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Identify visual regressions. Return: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{"hasRegression":bool,"changes":[{"area":"...","description":"...","severity":"low|med|high"}],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"overallSeverity":"none|low|medium|high"}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Claude-Specific Behaviors Relied Upon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Multimodal input: Requires vision-capable model — not all open-source models support image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Spatial reasoning: Claude accurately localizes changes to page areas (header, nav, CTA,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Severity calibration: Consistent severity scoring without a rubric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Swap Risk Assessment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HIGH RISK — This is the hardest prompt to migrate. Vision quality varies dramatically.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Qwen-VL / LLaVA: Possible but visual reasoning quality is noticeably lower on subtle layout shifts.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Llama 4 Scout (multimodal): Promising — evaluate on your actual screenshot corpus.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Migration action: Build a labeled test set of 20 baseline/regression pairs. Score each candidate model before committing. This prompt may stay on Claude longer than others.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8A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5F8A"/>
          <w:sz w:val="32"/>
          <w:szCs w:val="32"/>
        </w:rPr>
        <w:t xml:space="preserve">Prompt 4 — Flaky Test Predictor (6-Signal Scoring)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Source file: src/utils/flakyPredictor.ts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Tags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🟢 UNIVERSAL  |  🔵 STRUCTURED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Given 6 flakiness signals extracted from test history and code, predicts a flakiness score and recommends stabilization actions.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Input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signals: timing variance, selector stability, network dependency, data dependency, retry count, recent failure 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Output Format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JSON: { score: 0-100, riskLevel, signals: [{name, weight, value}], recommendations: []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Model (current)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claude-sonnet-4-5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Max Tokens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set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Prompt Text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System: You are a test reliability expert. Return ONLY valid JSON. No markdown.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User:  Analyze flakiness signals and return a stability score.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Signals: {{signalsJSON}}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Return: {"score":0-100,"riskLevel":"low|medium|high|critical",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"signals":[{"name":"...","weight":0-1,"value":"..."}],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"recommendations":["..."]}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Claude-Specific Behaviors Relied Upon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Weight assignment is reasonable without explicit calibration — Claude infers sensible weights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Recommendation quality: Suggestions are Playwright-specific and actionable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Swap Risk Assessment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🟢 LOW RISK — This is the safest prompt to migrate. The task is well-scoped and structured.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Qwen 3 / Mistral: Both handle this cleanly. Good candidate for first migration test.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Migration action: None required. Add JSON schema validation as a precaution.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8A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5F8A"/>
          <w:sz w:val="32"/>
          <w:szCs w:val="32"/>
        </w:rPr>
        <w:t xml:space="preserve">Prompt 5 — AI Test Generation (Phase 3.8 Platform Tab)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Source file: src/platform/platform-server.ts  |  platform.js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Tags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 HIGH RISK  |  🟡 CLAUDE-SPECIFIC  |  🔵 STRUCTURED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Given a natural language test description or page URL + objective, generates a complete Playwright TypeScript test file including imports, page objects, and assertions.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Input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description (freeform), target URL (optional), test type (e2e|api|visual|performance)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Output Format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JSON: { testCode: "...", testName, fileName, description, tags[] } — testCode is full 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Model (current)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claude-sonnet-4-5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Max Tokens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set — recommend 0.3 for code generation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Prompt Text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System: You are a senior SDET. Generate production-quality Playwright TypeScript tests.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ONLY valid JSON. No markdown. No explanation outside JSON.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Use the project's existing patterns: Page Object Model, expect() assertions,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data-testid selectors preferred, async/await throughout.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User:  Description: {{testDescription}}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URL: {{targetUrl}}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Type: {{testType}}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Return: {"testCode":"...","testName":"...","fileName":"...","description":"...","tags":[]}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Claude-Specific Behaviors Relied Upon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TypeScript quality: Generates correct async/await, proper type annotations, valid Playwright API 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Framework awareness: Respects POM pattern and data-testid conventions from prompt context alone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Code-in-JSON: Embeds multi-line TypeScript inside a JSON string correctly — a surprisingly hard task for weaker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Import accuracy: Correct @playwright/test imports without hallucinating methods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Swap Risk Assessment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HIGH RISK — Highest complexity prompt in the framework. Generated code must be syntactically valid 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DeepSeek R2 / V3: Best open-source candidate — strong code generation. Still needs eval on multi-step tests.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Qwen 3 (72B+): Viable but quality drops on complex assertions and nested page interactions.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Migration action: Build a test harness that compiles and runs generated tests as part of eval. 5-failure threshold before approving model swap.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8A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5F8A"/>
          <w:sz w:val="32"/>
          <w:szCs w:val="32"/>
        </w:rPr>
        <w:t xml:space="preserve">Prompt 6 — Coverage Gap Analysis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Source file: src/utils/coverageAnalyzer.ts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Tags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🟢 UNIVERSAL  |  🔵 STRUCTURED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Analyzes existing test IDs and page/feature inventory to identify coverage gaps and suggest new test cases (TC039–TC067 pattern).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Input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of existing test IDs, page names, feature descriptions, coverage 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Output Format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JSON: { gaps: [{area, missingCoverage, suggestedTests: [{id, title, priority}]}], coverageScore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Model (current)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claude-sonnet-4-5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Max Tokens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set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Claude-Specific Behaviors Relied Upon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 ID sequencing: Claude correctly continues TC/EC numbering sequences without being told the next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Priority reasoning: High/medium/low priority assignment is contextually appropriate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Swap Risk Assessment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🟢 LOW-MEDIUM RISK — Well-scoped analytical task. Open-source models handle this well.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Migration action: Explicitly pass the next expected TC/EC ID in the prompt to remove sequencing dependency.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8A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5F8A"/>
          <w:sz w:val="32"/>
          <w:szCs w:val="32"/>
        </w:rPr>
        <w:t xml:space="preserve">Prompt 7 — Auto Release Notes Generation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Source file: src/utils/releaseNotesGenerator.ts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Tags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🟢 UNIVERSAL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Generates human-readable release notes from git commit messages and test result delta between runs.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Input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commit list (last N commits), test pass/fail delta, phase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Output Format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Markdown string (not JSON) — this is the one freeform text prompt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Model (current)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claude-sonnet-4-5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Max Tokens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set — recommend 0.5–0.7 for readable prose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Swap Risk Assessment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🟢 LOWEST RISK — Output is prose, not code or JSON. Almost any capable LLM handles this.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Migration action: First candidate for open-source swap. Llama 4 or Mistral are drop-in here.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8A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5F8A"/>
          <w:sz w:val="32"/>
          <w:szCs w:val="32"/>
        </w:rPr>
        <w:t xml:space="preserve">Migration Roadmap — Recommended Swap Order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Migrate in this sequence to minimize risk. Each phase should be validated with parallel runs before committing.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160"/>
        <w:gridCol w:w="2160"/>
        <w:gridCol w:w="174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Prompt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Recommended Model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 Notes (P7)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 4 / Mistral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Low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Drop-in. No changes.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Flaky Predictor (P4)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Qwen 3 or Mistral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Low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JSON schema validation.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Coverage Gap (P6)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Qwen 3 / Llama 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Low-Med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 explicit TC next-ID.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Self-Healing (P1)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Qwen 3 / Mistral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Defensive JSON parse, strip fences.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Triage/RCA (P2)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DeepSeek R2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Med-High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Few-shot examples for failureType.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Gen (P5)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DeepSeek R2 / V3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High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compile+run eval harness first.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 Diff (P3)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 4 Scout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High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labeled screenshot eval set first.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8A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5F8A"/>
          <w:sz w:val="32"/>
          <w:szCs w:val="32"/>
        </w:rPr>
        <w:t xml:space="preserve">Appendix A — LiteLLM Provider Config Stub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this abstraction layer in Phase 4 before any model swap. Zero code changes to prompt logic.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src/utils/modelProvider.ts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LiteLLM from "litellm";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type ModelProvider = "claude" | "qwen" | "llama" | "deepseek" | "ollama";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MODEL_MAP: Record&lt;ModelProvider, string&gt; = {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claude:   "anthropic/claude-sonnet-4-5",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qwen:     "openai/qwen3-72b",          // via OpenAI-compat endpoint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llama:    "ollama/llama4",              // local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deepseek: "deepseek/deepseek-r2",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ollama:   "ollama/qwen3:14b",           // air-gapped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callModel(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provider: ModelProvider = "claude",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messages: {role:string; content:string}[],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maxTokens = 1000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 {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LiteLLM.completion({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model: MODEL_MAP[provider],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messages,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max_tokens: maxTokens,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5F8A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5F8A"/>
          <w:sz w:val="32"/>
          <w:szCs w:val="32"/>
        </w:rPr>
        <w:t xml:space="preserve">Appendix B — Tech Debt Cross-Reference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Items from TECH-DEBT.md that must be resolved before or during model migration: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960"/>
        <w:gridCol w:w="3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Migration Impact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TD-001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Temperature not set on any prompt — defaults to 1.0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explicit low temps (0.0–0.3) before migration to ensure comparable determinism across models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TD-002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JSON parse error handling on Claude responses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any open-source swap — weaker models produce malformed JSON more often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TD-003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 excerpt passed to P1 is not length-capped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 DOM context degrades open-source model accuracy — cap at 2000 chars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TD-004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model version pinning in API calls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 model strings in config — prevents silent quality regressions on model updates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5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A618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2026-06-10T14:02:21.899Z</dcterms:created>
  <dcterms:modified xsi:type="dcterms:W3CDTF">2026-06-10T14:02:21.900Z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