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EWG HEALTHY LIVING v4</w:t>
      </w:r>
    </w:p>
    <w:p>
      <w:pPr>
        <w:spacing w:after="80"/>
        <w:jc w:val="center"/>
      </w:pPr>
      <w:r>
        <w:rPr>
          <w:rFonts w:ascii="Arial" w:cs="Arial" w:eastAsia="Arial" w:hAnsi="Arial"/>
          <w:b/>
          <w:bCs/>
          <w:color w:val="333333"/>
          <w:sz w:val="30"/>
          <w:szCs w:val="30"/>
        </w:rPr>
        <w:t xml:space="preserve">Automated Testing — What We Built &amp; What You Need to Do</w:t>
      </w:r>
    </w:p>
    <w:p>
      <w:pPr>
        <w:spacing w:after="80"/>
        <w:jc w:val="center"/>
      </w:pPr>
      <w:r>
        <w:rPr>
          <w:rFonts w:ascii="Arial" w:cs="Arial" w:eastAsia="Arial" w:hAnsi="Arial"/>
          <w:color w:val="555555"/>
          <w:sz w:val="22"/>
          <w:szCs w:val="22"/>
        </w:rPr>
        <w:t xml:space="preserve">Date: March 2026</w:t>
      </w:r>
    </w:p>
    <w:p>
      <w:pPr>
        <w:spacing w:after="400"/>
        <w:jc w:val="center"/>
      </w:pPr>
      <w:r>
        <w:rPr>
          <w:rFonts w:ascii="Arial" w:cs="Arial" w:eastAsia="Arial" w:hAnsi="Arial"/>
          <w:b/>
          <w:bCs/>
          <w:color w:val="107C41"/>
          <w:sz w:val="22"/>
          <w:szCs w:val="22"/>
        </w:rPr>
        <w:t xml:space="preserve">Status: Auth &amp; Account Fix Complete — 97.3% Pass Rate Verified</w:t>
      </w:r>
    </w:p>
    <w:p>
      <w:pPr>
        <w:pBdr>
          <w:bottom w:val="single" w:color="107C41" w:sz="6" w:space="1"/>
        </w:pBdr>
      </w:pPr>
      <w:r>
        <w:t xml:space="preserve"/>
      </w:r>
    </w:p>
    <w:p>
      <w:r>
        <w:t xml:space="preserve"/>
      </w:r>
    </w:p>
    <w:p>
      <w:pPr>
        <w:pStyle w:val="Heading1"/>
      </w:pPr>
      <w:r>
        <w:t xml:space="preserve">What We Built</w:t>
      </w:r>
    </w:p>
    <w:p>
      <w:r>
        <w:t xml:space="preserve">Before this engagement, Healthy Living v4 had roughly 3% automated test coverage — a small set of integration tests added late in development with no unit, widget, or accessibility layer underneath. The app had no reliable way to catch regressions before release.</w:t>
      </w:r>
    </w:p>
    <w:p>
      <w:r>
        <w:t xml:space="preserve"/>
      </w:r>
    </w:p>
    <w:p>
      <w:r>
        <w:t xml:space="preserve">We built a complete five-layer test suite from the ground up, then ran hardening sessions (GAP-A through GAP-E) plus three targeted fix rounds to resolve compatibility issues and expand coverage. A verified test run on March 4, 2026 confirms 1,415 passing tests at a 97.3% pass 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40"/>
                <w:szCs w:val="40"/>
              </w:rPr>
              <w:t xml:space="preserve">~1,465</w:t>
            </w:r>
          </w:p>
          <w:p>
            <w:pPr>
              <w:jc w:val="center"/>
            </w:pPr>
            <w:r>
              <w:rPr>
                <w:rFonts w:ascii="Arial" w:cs="Arial" w:eastAsia="Arial" w:hAnsi="Arial"/>
                <w:color w:val="D0D0D0"/>
                <w:sz w:val="20"/>
                <w:szCs w:val="20"/>
              </w:rPr>
              <w:t xml:space="preserve">Automated Tests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40"/>
                <w:szCs w:val="40"/>
              </w:rPr>
              <w:t xml:space="preserve">13</w:t>
            </w:r>
          </w:p>
          <w:p>
            <w:pPr>
              <w:jc w:val="center"/>
            </w:pPr>
            <w:r>
              <w:rPr>
                <w:rFonts w:ascii="Arial" w:cs="Arial" w:eastAsia="Arial" w:hAnsi="Arial"/>
                <w:color w:val="D0D0D0"/>
                <w:sz w:val="20"/>
                <w:szCs w:val="20"/>
              </w:rPr>
              <w:t xml:space="preserve">End-to-End Flows</w:t>
            </w:r>
          </w:p>
        </w:tc>
        <w:tc>
          <w:tcPr>
            <w:tcBorders>
              <w:top w:val="single" w:color="CCCCCC" w:sz="1"/>
              <w:left w:val="single" w:color="CCCCCC" w:sz="1"/>
              <w:bottom w:val="single" w:color="CCCCCC" w:sz="1"/>
              <w:right w:val="single" w:color="CCCCCC" w:sz="1"/>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40"/>
                <w:szCs w:val="40"/>
              </w:rPr>
              <w:t xml:space="preserve">97.3%</w:t>
            </w:r>
          </w:p>
          <w:p>
            <w:pPr>
              <w:jc w:val="center"/>
            </w:pPr>
            <w:r>
              <w:rPr>
                <w:rFonts w:ascii="Arial" w:cs="Arial" w:eastAsia="Arial" w:hAnsi="Arial"/>
                <w:color w:val="D0D0D0"/>
                <w:sz w:val="20"/>
                <w:szCs w:val="20"/>
              </w:rPr>
              <w:t xml:space="preserve">Pass Rate</w:t>
            </w:r>
          </w:p>
        </w:tc>
        <w:tc>
          <w:tcPr>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pPr>
              <w:jc w:val="center"/>
            </w:pPr>
            <w:r>
              <w:rPr>
                <w:rFonts w:ascii="Arial" w:cs="Arial" w:eastAsia="Arial" w:hAnsi="Arial"/>
                <w:b/>
                <w:bCs/>
                <w:color w:val="FFFFFF"/>
                <w:sz w:val="40"/>
                <w:szCs w:val="40"/>
              </w:rPr>
              <w:t xml:space="preserve">3%→75%</w:t>
            </w:r>
          </w:p>
          <w:p>
            <w:pPr>
              <w:jc w:val="center"/>
            </w:pPr>
            <w:r>
              <w:rPr>
                <w:rFonts w:ascii="Arial" w:cs="Arial" w:eastAsia="Arial" w:hAnsi="Arial"/>
                <w:color w:val="D0D0D0"/>
                <w:sz w:val="20"/>
                <w:szCs w:val="20"/>
              </w:rPr>
              <w:t xml:space="preserve">Coverage Increase</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40"/>
                <w:szCs w:val="40"/>
              </w:rPr>
              <w:t xml:space="preserve">6</w:t>
            </w:r>
          </w:p>
          <w:p>
            <w:pPr>
              <w:jc w:val="center"/>
            </w:pPr>
            <w:r>
              <w:rPr>
                <w:rFonts w:ascii="Arial" w:cs="Arial" w:eastAsia="Arial" w:hAnsi="Arial"/>
                <w:color w:val="D0D0D0"/>
                <w:sz w:val="20"/>
                <w:szCs w:val="20"/>
              </w:rPr>
              <w:t xml:space="preserve">Flows Requiring Manual QA</w:t>
            </w:r>
          </w:p>
        </w:tc>
      </w:tr>
    </w:tbl>
    <w:p>
      <w:r>
        <w:t xml:space="preserve"/>
      </w:r>
    </w:p>
    <w:p>
      <w:pPr>
        <w:pStyle w:val="Heading1"/>
      </w:pPr>
      <w:r>
        <w:t xml:space="preserve">Test Suite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960"/>
        <w:gridCol w:w="50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Business Logic (BLoC) Tests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39</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~530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decision-making component in the app — all states, errors, offline paths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Data Layer (Repository) Tests</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16</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179</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API call — success, failure, empty response, exception 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Screen Tests (7 device sizes)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87</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major screen at iPhone SE, iPhone 16, iPad, 3 Android sizes, Pixel Tablet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Design System + Network + Utility Tests</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38</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~660</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Reusable UI components, network layer, string/int/double/list extensions, date utils, hazard levels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End-to-End Integration Flows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13</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110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Real user journeys on real devices via BrowserStack and Firebase. Gated — activates when you complete setup steps below.</w:t>
            </w:r>
          </w:p>
        </w:tc>
      </w:tr>
    </w:tbl>
    <w:p>
      <w:r>
        <w:t xml:space="preserve"/>
      </w:r>
    </w:p>
    <w:p>
      <w:pPr>
        <w:pStyle w:val="Heading1"/>
      </w:pPr>
      <w:r>
        <w:t xml:space="preserve">Progress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Passing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Failing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Rate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Session GAP-C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496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91.0%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First full test 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Session GAP-D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1,063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91.0%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37 new test files added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Session GAP-E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1,197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83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93.5%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Mock/API compatibility fixes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Utility tests added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1,321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83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93.8%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124 new passing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my_items fix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1,350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95.8%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L10n + dark mode theme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Home / product detail fix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1,370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58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95.9%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Layout + mock fixes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Auth &amp; account fix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1,415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97.3%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Mock null-safety + L10n fixes</w:t>
            </w:r>
          </w:p>
        </w:tc>
      </w:tr>
    </w:tbl>
    <w:p>
      <w:r>
        <w:t xml:space="preserve"/>
      </w:r>
    </w:p>
    <w:p>
      <w:pPr>
        <w:pStyle w:val="Heading1"/>
      </w:pPr>
      <w:r>
        <w:t xml:space="preserve">What Still Requires Manual Testing</w:t>
      </w:r>
    </w:p>
    <w:p>
      <w:r>
        <w:t xml:space="preserve">Six flows cannot be automated — not a limitation of our approach, but a hard constraint of the platforms themselves. Apple and Google explicitly block automation tooling from interacting with payment sheets, OAuth dialogs, and camera hardware.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Can't Be Automated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Cadence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Barcode / Camera Scan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Automation tools cannot inject input into camera hardware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release, on physical device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Submit a Product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Triggered by a live barcode scan — same hardware constraint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release, on physical device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Sign In with Apple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Apple sandboxes the native sign-in dialog from all automation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App Store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Sign In with Google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Google OAuth runs in a browser outside the app's process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Play Store release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In-App Purchases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Apple and Google explicitly block purchase sheet automation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Every release, in sandbox mode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Push Notifications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Notification delivery in test environments is non-deterministic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Every major release</w:t>
            </w:r>
          </w:p>
        </w:tc>
      </w:tr>
    </w:tbl>
    <w:p>
      <w:r>
        <w:t xml:space="preserve"/>
      </w:r>
    </w:p>
    <w:p>
      <w:pPr>
        <w:pStyle w:val="Heading1"/>
      </w:pPr>
      <w:r>
        <w:t xml:space="preserve">What You Need to Do</w:t>
      </w:r>
    </w:p>
    <w:p>
      <w:r>
        <w:t xml:space="preserve">The integration test suite is built and merged but runs in standby mode until you complete the items below. Unit and widget tests are already running on every pull request — no action needed for those.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600"/>
        <w:gridCol w:w="1400"/>
        <w:gridCol w:w="1000"/>
        <w:gridCol w:w="18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Needed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GitHub repository access for QA team (write access to GitHub Secrets)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Credentials are passed securely via GitHub Secrets — never stored in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EWG DevOps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Designate a staging environment owner (one named person)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All 113 integration tests run against staging, never production. Staging must stay seeded with expected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EWG Engineering Lead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Decision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Two staging test accounts (one standard, one premium)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Tests log in as these accounts. Credentials stored in GitHub Secrets — not in any code 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EWG QA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Verify RevenueCat sandbox is configured (premium account needs active sandbox entitlement)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Premium-state tests (paywall, premium features, subscription) depend on this.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EWG Engineering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30 min to verify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BrowserStack and Firebase Test Lab credentials (API keys added to GitHub Secrets)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Without these, integration tests run only in local simulator. These power real-device runs on physical hardware.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EWG DevOps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1–2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Pending</w:t>
            </w:r>
          </w:p>
        </w:tc>
      </w:tr>
    </w:tbl>
    <w:p>
      <w:r>
        <w:t xml:space="preserve"/>
      </w:r>
    </w:p>
    <w:p>
      <w:pPr>
        <w:pStyle w:val="Heading1"/>
      </w:pPr>
      <w:r>
        <w:t xml:space="preserve">Activating the Full Test Suite</w:t>
      </w:r>
    </w:p>
    <w:p>
      <w:r>
        <w:t xml:space="preserve">Once the above items are in place, activating all integration tests is a single action: set INTEGRATION_TESTS_APPROVED=true in your GitHub repository secrets. Every integration job activates on the next push. No code changes. No pull request.</w:t>
      </w:r>
    </w:p>
    <w:p>
      <w:r>
        <w:t xml:space="preserve"/>
      </w:r>
    </w:p>
    <w:p>
      <w:r>
        <w:t xml:space="preserve">To pause the suite at any time — delete that secret and the integration jobs stop on the next run, without touching unit or widget test coverage.</w:t>
      </w:r>
    </w:p>
    <w:p>
      <w:r>
        <w:t xml:space="preserve"/>
      </w:r>
    </w:p>
    <w:p>
      <w:pPr>
        <w:pStyle w:val="Heading1"/>
      </w:pPr>
      <w:r>
        <w:t xml:space="preserve">Source Code Fixes Still Needed</w:t>
      </w:r>
    </w:p>
    <w:p>
      <w:r>
        <w:t xml:space="preserve">The 39 remaining test failures break down into two categories: tooling (run build_runner) and source code bugs surfaced by the tests. The table below shows what to fix and the expected impact.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1400"/>
        <w:gridCol w:w="1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to Make the Change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Unblocked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Run build_runner (find + auth packages)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Generates missing .g.dart and .module.dart files — no source code edits 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HomeScreen layout overflow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Wrap HomeScreen content in SingleChildScrollView so it adapts to iPhone SE and Android S screen heights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Low-Med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Accessibility tap targets (3 locations)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Increase interactive element sizes to ≥48px in HomeScreen, MyAccountScreen, and MyListSignInWidget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RevenueCat test isolation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Extract a PurchaseService interface so subscription tests can use a mock implementation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SDK bump + build_runner (scan)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Bump Dart SDK constraint to &gt;=3.8.0 across monorepo; then regenerate scan package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High</w:t>
            </w:r>
          </w:p>
        </w:tc>
      </w:tr>
    </w:tbl>
    <w:p>
      <w:r>
        <w:t xml:space="preserve"/>
      </w:r>
    </w:p>
    <w:p>
      <w:pPr>
        <w:pStyle w:val="Heading1"/>
      </w:pPr>
      <w:r>
        <w:t xml:space="preserve">Ongoing Support &amp; QE Sign-Off</w:t>
      </w:r>
    </w:p>
    <w:p>
      <w:r>
        <w:t xml:space="preserve">Ongoing maintenance of the test suite — updating tests as the app evolves, monitoring flakiness, and extending coverage for new features — is provided by our team.</w:t>
      </w:r>
    </w:p>
    <w:p>
      <w:r>
        <w:t xml:space="preserve"/>
      </w:r>
    </w:p>
    <w:p>
      <w:r>
        <w:rPr>
          <w:b w:val="false"/>
          <w:bCs w:val="false"/>
        </w:rPr>
        <w:t xml:space="preserve">This engagement is not complete until our Quality Engineering lead has reviewed and signed off on the full test output. That review verifies test integrity, confirms coverage accuracy, and ensures the suite behaves exactly as documented before it is handed to you.</w:t>
      </w:r>
    </w:p>
    <w:p>
      <w:r>
        <w:t xml:space="preserve"/>
      </w:r>
    </w:p>
    <w:p>
      <w:pPr>
        <w:pBdr>
          <w:bottom w:val="single" w:color="107C41" w:sz="6" w:space="1"/>
        </w:pBdr>
      </w:pPr>
      <w:r>
        <w:t xml:space="preserve"/>
      </w:r>
    </w:p>
    <w:p>
      <w:r>
        <w:t xml:space="preserve"/>
      </w:r>
    </w:p>
    <w:p>
      <w:pPr>
        <w:jc w:val="center"/>
      </w:pPr>
      <w:r>
        <w:rPr>
          <w:rFonts w:ascii="Arial" w:cs="Arial" w:eastAsia="Arial" w:hAnsi="Arial"/>
          <w:color w:val="888888"/>
          <w:sz w:val="18"/>
          <w:szCs w:val="18"/>
        </w:rPr>
        <w:t xml:space="preserve">EWG Healthy Living v4 — Client Summary — March 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07C41"/>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2026-03-05T04:17:00.406Z</dcterms:created>
  <dcterms:modified xsi:type="dcterms:W3CDTF">2026-03-05T04:17:00.406Z</dcterms:modified>
</cp:coreProperties>
</file>

<file path=docProps/custom.xml><?xml version="1.0" encoding="utf-8"?>
<Properties xmlns="http://schemas.openxmlformats.org/officeDocument/2006/custom-properties" xmlns:vt="http://schemas.openxmlformats.org/officeDocument/2006/docPropsVTypes"/>
</file>