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6A3" w:rsidRDefault="00FA16A3">
      <w:pPr>
        <w:rPr>
          <w:rFonts w:ascii="Arial" w:hAnsi="Arial" w:cs="Arial"/>
          <w:sz w:val="18"/>
        </w:rPr>
      </w:pPr>
    </w:p>
    <w:p w:rsidR="002B47C3" w:rsidRPr="00590385" w:rsidRDefault="00741891">
      <w:pPr>
        <w:rPr>
          <w:rFonts w:ascii="Arial" w:hAnsi="Arial" w:cs="Arial"/>
          <w:color w:val="595959" w:themeColor="text1" w:themeTint="A6"/>
        </w:rPr>
      </w:pPr>
      <w:r w:rsidRPr="00590385">
        <w:rPr>
          <w:rFonts w:ascii="Arial" w:hAnsi="Arial" w:cs="Arial"/>
          <w:sz w:val="18"/>
        </w:rPr>
        <w:t>*</w:t>
      </w:r>
      <w:r w:rsidRPr="00590385">
        <w:rPr>
          <w:rFonts w:ascii="Arial" w:hAnsi="Arial" w:cs="Arial"/>
          <w:color w:val="595959" w:themeColor="text1" w:themeTint="A6"/>
          <w:sz w:val="18"/>
        </w:rPr>
        <w:t>Para preenchimento do Docente</w:t>
      </w:r>
    </w:p>
    <w:tbl>
      <w:tblPr>
        <w:tblStyle w:val="Tabelacomgrade"/>
        <w:tblpPr w:leftFromText="141" w:rightFromText="141" w:vertAnchor="text" w:horzAnchor="margin" w:tblpY="331"/>
        <w:tblW w:w="90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7"/>
      </w:tblGrid>
      <w:tr w:rsidR="00F72CC3" w:rsidRPr="00590385" w:rsidTr="00B96B4B">
        <w:tc>
          <w:tcPr>
            <w:tcW w:w="9067" w:type="dxa"/>
            <w:shd w:val="clear" w:color="auto" w:fill="D5DCE4" w:themeFill="text2" w:themeFillTint="33"/>
            <w:vAlign w:val="center"/>
          </w:tcPr>
          <w:p w:rsidR="00F72CC3" w:rsidRPr="00590385" w:rsidRDefault="00F72CC3" w:rsidP="00B96B4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72CB9">
              <w:rPr>
                <w:rFonts w:ascii="Arial" w:hAnsi="Arial" w:cs="Arial"/>
                <w:b/>
                <w:sz w:val="28"/>
              </w:rPr>
              <w:t>IDENTIFICAÇÃO</w:t>
            </w:r>
          </w:p>
        </w:tc>
      </w:tr>
      <w:tr w:rsidR="00F72CC3" w:rsidRPr="00590385" w:rsidTr="00B96B4B">
        <w:tc>
          <w:tcPr>
            <w:tcW w:w="9067" w:type="dxa"/>
            <w:vAlign w:val="center"/>
          </w:tcPr>
          <w:p w:rsidR="00F72CC3" w:rsidRPr="00E72CB9" w:rsidRDefault="00F72CC3" w:rsidP="00B96B4B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E72CB9">
              <w:rPr>
                <w:rFonts w:ascii="Arial" w:hAnsi="Arial" w:cs="Arial"/>
                <w:b/>
                <w:sz w:val="24"/>
              </w:rPr>
              <w:t>Curso:</w:t>
            </w:r>
            <w:r w:rsidR="00645452">
              <w:rPr>
                <w:rFonts w:ascii="Arial" w:hAnsi="Arial" w:cs="Arial"/>
                <w:b/>
                <w:sz w:val="24"/>
              </w:rPr>
              <w:t xml:space="preserve"> Análise e Desenvolvimento de Sistemas</w:t>
            </w:r>
          </w:p>
        </w:tc>
      </w:tr>
      <w:tr w:rsidR="00F72CC3" w:rsidRPr="00590385" w:rsidTr="00B96B4B">
        <w:tc>
          <w:tcPr>
            <w:tcW w:w="9067" w:type="dxa"/>
            <w:vAlign w:val="center"/>
          </w:tcPr>
          <w:p w:rsidR="00F72CC3" w:rsidRPr="00645452" w:rsidRDefault="00F72CC3" w:rsidP="00B96B4B">
            <w:pPr>
              <w:spacing w:line="360" w:lineRule="auto"/>
              <w:rPr>
                <w:rFonts w:ascii="Arial" w:hAnsi="Arial" w:cs="Arial"/>
                <w:b/>
                <w:sz w:val="26"/>
                <w:szCs w:val="24"/>
              </w:rPr>
            </w:pPr>
            <w:r w:rsidRPr="00E72CB9">
              <w:rPr>
                <w:rFonts w:ascii="Arial" w:hAnsi="Arial" w:cs="Arial"/>
                <w:b/>
                <w:sz w:val="24"/>
              </w:rPr>
              <w:t>Série:</w:t>
            </w:r>
            <w:r w:rsidR="00645452">
              <w:rPr>
                <w:rFonts w:ascii="Arial" w:hAnsi="Arial" w:cs="Arial"/>
                <w:b/>
                <w:sz w:val="24"/>
              </w:rPr>
              <w:t xml:space="preserve"> 2º Período</w:t>
            </w:r>
          </w:p>
        </w:tc>
      </w:tr>
      <w:tr w:rsidR="00F72CC3" w:rsidRPr="00590385" w:rsidTr="00B96B4B">
        <w:tc>
          <w:tcPr>
            <w:tcW w:w="9067" w:type="dxa"/>
            <w:vAlign w:val="center"/>
          </w:tcPr>
          <w:p w:rsidR="00F72CC3" w:rsidRPr="00E72CB9" w:rsidRDefault="00F72CC3" w:rsidP="00B96B4B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E72CB9">
              <w:rPr>
                <w:rFonts w:ascii="Arial" w:hAnsi="Arial" w:cs="Arial"/>
                <w:b/>
                <w:sz w:val="24"/>
              </w:rPr>
              <w:t>Ano:</w:t>
            </w:r>
            <w:r w:rsidR="00645452">
              <w:rPr>
                <w:rFonts w:ascii="Arial" w:hAnsi="Arial" w:cs="Arial"/>
                <w:b/>
                <w:sz w:val="24"/>
              </w:rPr>
              <w:t xml:space="preserve"> 2023</w:t>
            </w:r>
          </w:p>
        </w:tc>
      </w:tr>
      <w:tr w:rsidR="00F72CC3" w:rsidRPr="00590385" w:rsidTr="00B96B4B">
        <w:tc>
          <w:tcPr>
            <w:tcW w:w="9067" w:type="dxa"/>
            <w:vAlign w:val="center"/>
          </w:tcPr>
          <w:p w:rsidR="00F72CC3" w:rsidRPr="00E72CB9" w:rsidRDefault="00F72CC3" w:rsidP="00B96B4B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E72CB9">
              <w:rPr>
                <w:rFonts w:ascii="Arial" w:hAnsi="Arial" w:cs="Arial"/>
                <w:b/>
                <w:sz w:val="24"/>
              </w:rPr>
              <w:t>Prazo 1ª entrega</w:t>
            </w:r>
            <w:r w:rsidR="008E728E" w:rsidRPr="00E72CB9">
              <w:rPr>
                <w:rFonts w:ascii="Arial" w:hAnsi="Arial" w:cs="Arial"/>
                <w:b/>
                <w:sz w:val="24"/>
              </w:rPr>
              <w:t xml:space="preserve"> (resumo)</w:t>
            </w:r>
            <w:r w:rsidRPr="00E72CB9">
              <w:rPr>
                <w:rFonts w:ascii="Arial" w:hAnsi="Arial" w:cs="Arial"/>
                <w:b/>
                <w:sz w:val="24"/>
              </w:rPr>
              <w:t>:</w:t>
            </w:r>
            <w:r w:rsidR="00E40708">
              <w:rPr>
                <w:rFonts w:ascii="Arial" w:hAnsi="Arial" w:cs="Arial"/>
                <w:b/>
                <w:sz w:val="24"/>
              </w:rPr>
              <w:t xml:space="preserve"> </w:t>
            </w:r>
            <w:r w:rsidR="002501C5">
              <w:rPr>
                <w:rFonts w:ascii="Arial" w:hAnsi="Arial" w:cs="Arial"/>
                <w:b/>
                <w:sz w:val="24"/>
              </w:rPr>
              <w:t>até o dia 15/09 às 23h59</w:t>
            </w:r>
          </w:p>
        </w:tc>
      </w:tr>
      <w:tr w:rsidR="00F72CC3" w:rsidRPr="00590385" w:rsidTr="00B96B4B">
        <w:tc>
          <w:tcPr>
            <w:tcW w:w="9067" w:type="dxa"/>
            <w:vAlign w:val="center"/>
          </w:tcPr>
          <w:p w:rsidR="00F72CC3" w:rsidRPr="00E72CB9" w:rsidRDefault="00F72CC3" w:rsidP="00B96B4B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E72CB9">
              <w:rPr>
                <w:rFonts w:ascii="Arial" w:hAnsi="Arial" w:cs="Arial"/>
                <w:b/>
                <w:sz w:val="24"/>
              </w:rPr>
              <w:t>Prazo 2ª entrega</w:t>
            </w:r>
            <w:r w:rsidR="008E728E" w:rsidRPr="00E72CB9">
              <w:rPr>
                <w:rFonts w:ascii="Arial" w:hAnsi="Arial" w:cs="Arial"/>
                <w:b/>
                <w:sz w:val="24"/>
              </w:rPr>
              <w:t xml:space="preserve"> (vídeo)</w:t>
            </w:r>
            <w:r w:rsidRPr="00E72CB9">
              <w:rPr>
                <w:rFonts w:ascii="Arial" w:hAnsi="Arial" w:cs="Arial"/>
                <w:b/>
                <w:sz w:val="24"/>
              </w:rPr>
              <w:t>:</w:t>
            </w:r>
            <w:r w:rsidR="00E40708">
              <w:rPr>
                <w:rFonts w:ascii="Arial" w:hAnsi="Arial" w:cs="Arial"/>
                <w:b/>
                <w:sz w:val="24"/>
              </w:rPr>
              <w:t xml:space="preserve"> </w:t>
            </w:r>
            <w:r w:rsidR="002501C5">
              <w:rPr>
                <w:rFonts w:ascii="Arial" w:hAnsi="Arial" w:cs="Arial"/>
                <w:b/>
                <w:sz w:val="24"/>
              </w:rPr>
              <w:t>até o dia 17/11 às 23h59</w:t>
            </w:r>
          </w:p>
        </w:tc>
      </w:tr>
    </w:tbl>
    <w:p w:rsidR="00381ADD" w:rsidRPr="00590385" w:rsidRDefault="00381ADD">
      <w:pPr>
        <w:rPr>
          <w:rFonts w:ascii="Arial" w:hAnsi="Arial" w:cs="Arial"/>
        </w:rPr>
      </w:pPr>
    </w:p>
    <w:p w:rsidR="00381ADD" w:rsidRPr="00590385" w:rsidRDefault="00381ADD">
      <w:pPr>
        <w:rPr>
          <w:rFonts w:ascii="Arial" w:hAnsi="Arial" w:cs="Arial"/>
        </w:rPr>
      </w:pPr>
    </w:p>
    <w:tbl>
      <w:tblPr>
        <w:tblStyle w:val="Tabelacomgrade"/>
        <w:tblW w:w="90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7"/>
      </w:tblGrid>
      <w:tr w:rsidR="00F72CC3" w:rsidRPr="00590385" w:rsidTr="00B96B4B">
        <w:tc>
          <w:tcPr>
            <w:tcW w:w="9067" w:type="dxa"/>
            <w:shd w:val="clear" w:color="auto" w:fill="D5DCE4" w:themeFill="text2" w:themeFillTint="33"/>
          </w:tcPr>
          <w:p w:rsidR="00F72CC3" w:rsidRPr="00590385" w:rsidRDefault="00F72CC3" w:rsidP="00F72C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72CB9">
              <w:rPr>
                <w:rFonts w:ascii="Arial" w:hAnsi="Arial" w:cs="Arial"/>
                <w:b/>
                <w:sz w:val="28"/>
              </w:rPr>
              <w:t>CONTEXTUALIZAÇÃO</w:t>
            </w:r>
          </w:p>
        </w:tc>
      </w:tr>
      <w:tr w:rsidR="00F72CC3" w:rsidRPr="00590385" w:rsidTr="00B96B4B">
        <w:tc>
          <w:tcPr>
            <w:tcW w:w="9067" w:type="dxa"/>
          </w:tcPr>
          <w:p w:rsidR="001A5986" w:rsidRDefault="001A5986" w:rsidP="001A5986">
            <w:pPr>
              <w:shd w:val="clear" w:color="auto" w:fill="FAFAFA"/>
              <w:spacing w:line="360" w:lineRule="auto"/>
              <w:jc w:val="both"/>
              <w:textAlignment w:val="baseline"/>
              <w:rPr>
                <w:rFonts w:ascii="Arial" w:hAnsi="Arial" w:cs="Arial"/>
                <w:color w:val="403D39"/>
                <w:sz w:val="24"/>
                <w:szCs w:val="24"/>
                <w:shd w:val="clear" w:color="auto" w:fill="FFFFFF"/>
              </w:rPr>
            </w:pPr>
          </w:p>
          <w:p w:rsidR="001A5986" w:rsidRPr="001A5986" w:rsidRDefault="00645452" w:rsidP="001A5986">
            <w:pPr>
              <w:shd w:val="clear" w:color="auto" w:fill="FAFAFA"/>
              <w:spacing w:after="0" w:line="360" w:lineRule="auto"/>
              <w:jc w:val="both"/>
              <w:textAlignment w:val="baseline"/>
              <w:rPr>
                <w:rFonts w:ascii="Arial" w:hAnsi="Arial" w:cs="Arial"/>
                <w:color w:val="403D39"/>
                <w:sz w:val="24"/>
                <w:szCs w:val="24"/>
                <w:shd w:val="clear" w:color="auto" w:fill="FFFFFF"/>
              </w:rPr>
            </w:pPr>
            <w:r w:rsidRPr="001A5986">
              <w:rPr>
                <w:rFonts w:ascii="Arial" w:hAnsi="Arial" w:cs="Arial"/>
                <w:color w:val="403D39"/>
                <w:sz w:val="24"/>
                <w:szCs w:val="24"/>
                <w:shd w:val="clear" w:color="auto" w:fill="FFFFFF"/>
              </w:rPr>
              <w:t>Dentro do novo contexto empresarial criado pela globalização, a tecnologia de informação fornece possibilidades de permanente atualização e integração do negócio, visto que potencializa os processos de tratamento, disseminação e transferência de informações. Essa tecnologia tão importante parece ainda não ter alcançado plenamente as pequenas empresas que, no geral, não possuem sistemas informatizados. </w:t>
            </w:r>
            <w:r w:rsidR="001A5986" w:rsidRPr="001A5986">
              <w:rPr>
                <w:rFonts w:ascii="Arial" w:hAnsi="Arial" w:cs="Arial"/>
                <w:color w:val="403D39"/>
                <w:sz w:val="24"/>
                <w:szCs w:val="24"/>
              </w:rPr>
              <w:t>A grande motivação para que as pequenas empresas estejam buscando adquirir recursos da tecnologia de informação é a sua sobrevivência num mercado cada vez mais global e competitivo. Essas empresas esperam que, com a aquisição de modernas tecnologias para tratamento de informação, sua agilidade e flexibilidade melhorem significativamente, além do aumento da qualidade de seus produtos.</w:t>
            </w:r>
          </w:p>
          <w:p w:rsidR="00F72CC3" w:rsidRPr="001A5986" w:rsidRDefault="001A5986" w:rsidP="001A5986">
            <w:pPr>
              <w:pStyle w:val="NormalWeb"/>
              <w:shd w:val="clear" w:color="auto" w:fill="FFFFFF"/>
              <w:spacing w:before="0" w:beforeAutospacing="0" w:after="225" w:afterAutospacing="0" w:line="360" w:lineRule="auto"/>
              <w:rPr>
                <w:rFonts w:ascii="Arial" w:hAnsi="Arial" w:cs="Arial"/>
                <w:color w:val="403D39"/>
              </w:rPr>
            </w:pPr>
            <w:r>
              <w:rPr>
                <w:rFonts w:ascii="Arial" w:hAnsi="Arial" w:cs="Arial"/>
                <w:color w:val="403D39"/>
              </w:rPr>
              <w:t>O</w:t>
            </w:r>
            <w:r w:rsidRPr="001A5986">
              <w:rPr>
                <w:rFonts w:ascii="Arial" w:hAnsi="Arial" w:cs="Arial"/>
                <w:color w:val="403D39"/>
              </w:rPr>
              <w:t xml:space="preserve"> conhecimento sobre o assunto é muito restrito, pois a maioria das empresas terceiriza o desenvolvimento de </w:t>
            </w:r>
            <w:r w:rsidRPr="001A5986">
              <w:rPr>
                <w:rFonts w:ascii="Arial" w:hAnsi="Arial" w:cs="Arial"/>
                <w:i/>
                <w:iCs/>
                <w:color w:val="403D39"/>
              </w:rPr>
              <w:t>softwares</w:t>
            </w:r>
            <w:r w:rsidRPr="001A5986">
              <w:rPr>
                <w:rFonts w:ascii="Arial" w:hAnsi="Arial" w:cs="Arial"/>
                <w:color w:val="403D39"/>
              </w:rPr>
              <w:t> e nem sequer conhece os recursos que tem disponível, agravando ainda mais o mau aproveitamento e o baixo retorno dos recursos apresentados após a informatização.</w:t>
            </w:r>
          </w:p>
        </w:tc>
      </w:tr>
    </w:tbl>
    <w:p w:rsidR="00F72CC3" w:rsidRPr="00590385" w:rsidRDefault="00F72CC3">
      <w:pPr>
        <w:rPr>
          <w:rFonts w:ascii="Arial" w:hAnsi="Arial" w:cs="Arial"/>
        </w:rPr>
      </w:pPr>
    </w:p>
    <w:tbl>
      <w:tblPr>
        <w:tblStyle w:val="Tabelacomgrade"/>
        <w:tblW w:w="90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7"/>
      </w:tblGrid>
      <w:tr w:rsidR="008E728E" w:rsidRPr="00590385" w:rsidTr="00B96B4B">
        <w:tc>
          <w:tcPr>
            <w:tcW w:w="9067" w:type="dxa"/>
            <w:shd w:val="clear" w:color="auto" w:fill="D5DCE4" w:themeFill="text2" w:themeFillTint="33"/>
          </w:tcPr>
          <w:p w:rsidR="008E728E" w:rsidRPr="00590385" w:rsidRDefault="00805BA6" w:rsidP="008E728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72CB9">
              <w:rPr>
                <w:rFonts w:ascii="Arial" w:hAnsi="Arial" w:cs="Arial"/>
                <w:b/>
                <w:sz w:val="28"/>
              </w:rPr>
              <w:t>DESAFIO</w:t>
            </w:r>
          </w:p>
        </w:tc>
      </w:tr>
      <w:tr w:rsidR="008E728E" w:rsidRPr="00590385" w:rsidTr="00B96B4B">
        <w:tc>
          <w:tcPr>
            <w:tcW w:w="9067" w:type="dxa"/>
          </w:tcPr>
          <w:p w:rsidR="004257A8" w:rsidRPr="004257A8" w:rsidRDefault="008E728E" w:rsidP="004257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E72CB9">
              <w:rPr>
                <w:rFonts w:ascii="Arial" w:hAnsi="Arial" w:cs="Arial"/>
                <w:sz w:val="24"/>
              </w:rPr>
              <w:t xml:space="preserve">Diante do contexto acima, </w:t>
            </w:r>
            <w:r w:rsidR="00805BA6" w:rsidRPr="00E72CB9">
              <w:rPr>
                <w:rFonts w:ascii="Arial" w:hAnsi="Arial" w:cs="Arial"/>
                <w:sz w:val="24"/>
              </w:rPr>
              <w:t xml:space="preserve">seu desafio será </w:t>
            </w:r>
            <w:r w:rsidR="004257A8">
              <w:rPr>
                <w:rFonts w:ascii="Arial" w:hAnsi="Arial" w:cs="Arial"/>
                <w:sz w:val="24"/>
              </w:rPr>
              <w:t>realizar</w:t>
            </w:r>
            <w:r w:rsidR="004257A8" w:rsidRPr="004257A8">
              <w:rPr>
                <w:rFonts w:ascii="Arial" w:hAnsi="Arial" w:cs="Arial"/>
                <w:sz w:val="24"/>
              </w:rPr>
              <w:t xml:space="preserve"> uma análise de mercado para definir os softwares, hardwares e sistemas de rede com melhor custo benefício que comportem os recursos </w:t>
            </w:r>
            <w:r w:rsidR="004257A8">
              <w:rPr>
                <w:rFonts w:ascii="Arial" w:hAnsi="Arial" w:cs="Arial"/>
                <w:sz w:val="24"/>
              </w:rPr>
              <w:t>necessários para a operação de uma e</w:t>
            </w:r>
            <w:r w:rsidR="004257A8" w:rsidRPr="004257A8">
              <w:rPr>
                <w:rFonts w:ascii="Arial" w:hAnsi="Arial" w:cs="Arial"/>
                <w:sz w:val="24"/>
              </w:rPr>
              <w:t>mpresa de Engenharia de combate a incêndios</w:t>
            </w:r>
            <w:r w:rsidR="004257A8">
              <w:rPr>
                <w:rFonts w:ascii="Arial" w:hAnsi="Arial" w:cs="Arial"/>
                <w:sz w:val="24"/>
              </w:rPr>
              <w:t xml:space="preserve"> sediada na região metropolitana de Curitiba. </w:t>
            </w:r>
            <w:r w:rsidR="004257A8">
              <w:rPr>
                <w:rFonts w:ascii="Arial" w:hAnsi="Arial" w:cs="Arial"/>
                <w:sz w:val="24"/>
              </w:rPr>
              <w:lastRenderedPageBreak/>
              <w:t>Essa empresa de pequeno porte, que realiza p</w:t>
            </w:r>
            <w:r w:rsidR="004257A8" w:rsidRPr="004257A8">
              <w:rPr>
                <w:rFonts w:ascii="Arial" w:hAnsi="Arial" w:cs="Arial"/>
                <w:sz w:val="24"/>
              </w:rPr>
              <w:t>rojeto</w:t>
            </w:r>
            <w:r w:rsidR="004257A8">
              <w:rPr>
                <w:rFonts w:ascii="Arial" w:hAnsi="Arial" w:cs="Arial"/>
                <w:sz w:val="24"/>
              </w:rPr>
              <w:t>s e execução</w:t>
            </w:r>
            <w:r w:rsidR="007562C0">
              <w:rPr>
                <w:rFonts w:ascii="Arial" w:hAnsi="Arial" w:cs="Arial"/>
                <w:sz w:val="24"/>
              </w:rPr>
              <w:t xml:space="preserve"> completos com </w:t>
            </w:r>
            <w:r w:rsidR="007562C0" w:rsidRPr="007562C0">
              <w:rPr>
                <w:rFonts w:ascii="Arial" w:hAnsi="Arial" w:cs="Arial"/>
                <w:sz w:val="24"/>
              </w:rPr>
              <w:t>rede de hidrantes, alarme e detecção de incêndios, sinalização, extintores, etc.</w:t>
            </w:r>
            <w:r w:rsidR="004257A8">
              <w:rPr>
                <w:rFonts w:ascii="Arial" w:hAnsi="Arial" w:cs="Arial"/>
                <w:sz w:val="24"/>
              </w:rPr>
              <w:t>, será inicialmente f</w:t>
            </w:r>
            <w:r w:rsidR="004257A8" w:rsidRPr="004257A8">
              <w:rPr>
                <w:rFonts w:ascii="Arial" w:hAnsi="Arial" w:cs="Arial"/>
                <w:sz w:val="24"/>
              </w:rPr>
              <w:t xml:space="preserve">ormada de 10 </w:t>
            </w:r>
            <w:r w:rsidR="004257A8">
              <w:rPr>
                <w:rFonts w:ascii="Arial" w:hAnsi="Arial" w:cs="Arial"/>
                <w:sz w:val="24"/>
              </w:rPr>
              <w:t>f</w:t>
            </w:r>
            <w:r w:rsidR="004257A8" w:rsidRPr="004257A8">
              <w:rPr>
                <w:rFonts w:ascii="Arial" w:hAnsi="Arial" w:cs="Arial"/>
                <w:sz w:val="24"/>
              </w:rPr>
              <w:t xml:space="preserve">uncionários: 2 projetistas, 1 supervisor de projeto, 1 </w:t>
            </w:r>
            <w:r w:rsidR="004257A8">
              <w:rPr>
                <w:rFonts w:ascii="Arial" w:hAnsi="Arial" w:cs="Arial"/>
                <w:sz w:val="24"/>
              </w:rPr>
              <w:t xml:space="preserve">responsável por </w:t>
            </w:r>
            <w:r w:rsidR="004257A8" w:rsidRPr="004257A8">
              <w:rPr>
                <w:rFonts w:ascii="Arial" w:hAnsi="Arial" w:cs="Arial"/>
                <w:sz w:val="24"/>
              </w:rPr>
              <w:t>compras, 1</w:t>
            </w:r>
            <w:r w:rsidR="004257A8">
              <w:rPr>
                <w:rFonts w:ascii="Arial" w:hAnsi="Arial" w:cs="Arial"/>
                <w:sz w:val="24"/>
              </w:rPr>
              <w:t xml:space="preserve"> </w:t>
            </w:r>
            <w:r w:rsidR="004257A8" w:rsidRPr="004257A8">
              <w:rPr>
                <w:rFonts w:ascii="Arial" w:hAnsi="Arial" w:cs="Arial"/>
                <w:sz w:val="24"/>
              </w:rPr>
              <w:t>administrativo (financeiro</w:t>
            </w:r>
            <w:r w:rsidR="004257A8">
              <w:rPr>
                <w:rFonts w:ascii="Arial" w:hAnsi="Arial" w:cs="Arial"/>
                <w:sz w:val="24"/>
              </w:rPr>
              <w:t>,</w:t>
            </w:r>
            <w:r w:rsidR="004257A8" w:rsidRPr="004257A8">
              <w:rPr>
                <w:rFonts w:ascii="Arial" w:hAnsi="Arial" w:cs="Arial"/>
                <w:sz w:val="24"/>
              </w:rPr>
              <w:t xml:space="preserve"> contábil</w:t>
            </w:r>
            <w:r w:rsidR="004257A8">
              <w:rPr>
                <w:rFonts w:ascii="Arial" w:hAnsi="Arial" w:cs="Arial"/>
                <w:sz w:val="24"/>
              </w:rPr>
              <w:t xml:space="preserve"> e</w:t>
            </w:r>
            <w:r w:rsidR="004257A8" w:rsidRPr="004257A8">
              <w:rPr>
                <w:rFonts w:ascii="Arial" w:hAnsi="Arial" w:cs="Arial"/>
                <w:sz w:val="24"/>
              </w:rPr>
              <w:t xml:space="preserve"> RH), 2 </w:t>
            </w:r>
            <w:r w:rsidR="004257A8">
              <w:rPr>
                <w:rFonts w:ascii="Arial" w:hAnsi="Arial" w:cs="Arial"/>
                <w:sz w:val="24"/>
              </w:rPr>
              <w:t xml:space="preserve">no setor </w:t>
            </w:r>
            <w:r w:rsidR="004257A8" w:rsidRPr="004257A8">
              <w:rPr>
                <w:rFonts w:ascii="Arial" w:hAnsi="Arial" w:cs="Arial"/>
                <w:sz w:val="24"/>
              </w:rPr>
              <w:t>comercial</w:t>
            </w:r>
            <w:r w:rsidR="004257A8">
              <w:rPr>
                <w:rFonts w:ascii="Arial" w:hAnsi="Arial" w:cs="Arial"/>
                <w:sz w:val="24"/>
              </w:rPr>
              <w:t xml:space="preserve"> e</w:t>
            </w:r>
            <w:r w:rsidR="004257A8" w:rsidRPr="004257A8">
              <w:rPr>
                <w:rFonts w:ascii="Arial" w:hAnsi="Arial" w:cs="Arial"/>
                <w:sz w:val="24"/>
              </w:rPr>
              <w:t xml:space="preserve"> 3 </w:t>
            </w:r>
            <w:r w:rsidR="004257A8">
              <w:rPr>
                <w:rFonts w:ascii="Arial" w:hAnsi="Arial" w:cs="Arial"/>
                <w:sz w:val="24"/>
              </w:rPr>
              <w:t xml:space="preserve">no setor </w:t>
            </w:r>
            <w:r w:rsidR="004257A8" w:rsidRPr="004257A8">
              <w:rPr>
                <w:rFonts w:ascii="Arial" w:hAnsi="Arial" w:cs="Arial"/>
                <w:sz w:val="24"/>
              </w:rPr>
              <w:t>operacional</w:t>
            </w:r>
            <w:r w:rsidR="004257A8">
              <w:rPr>
                <w:rFonts w:ascii="Arial" w:hAnsi="Arial" w:cs="Arial"/>
                <w:sz w:val="24"/>
              </w:rPr>
              <w:t>.</w:t>
            </w:r>
          </w:p>
          <w:p w:rsidR="004257A8" w:rsidRPr="004257A8" w:rsidRDefault="004257A8" w:rsidP="004257A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 xml:space="preserve">Os recursos necessários (entre Hardware e software) </w:t>
            </w:r>
            <w:r>
              <w:rPr>
                <w:rFonts w:ascii="Arial" w:hAnsi="Arial" w:cs="Arial"/>
                <w:sz w:val="24"/>
              </w:rPr>
              <w:t xml:space="preserve">considerados inicialmente pelos idealizadores da empresa </w:t>
            </w:r>
            <w:r w:rsidRPr="004257A8">
              <w:rPr>
                <w:rFonts w:ascii="Arial" w:hAnsi="Arial" w:cs="Arial"/>
                <w:sz w:val="24"/>
              </w:rPr>
              <w:t>são: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Impressora A3 e A4 para projetos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Armazenamento dos projetos e dados da empresa (nuvem/servidor)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2 estações de trabalho administrativas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2 estações de trabalho de projeto (com telas grandes)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Gerenciador administrativo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Gerenciador de projetos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AutoCAD (e/ou similar)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 xml:space="preserve">Pacote </w:t>
            </w:r>
            <w:proofErr w:type="spellStart"/>
            <w:r w:rsidRPr="004257A8">
              <w:rPr>
                <w:rFonts w:ascii="Arial" w:hAnsi="Arial" w:cs="Arial"/>
                <w:sz w:val="24"/>
              </w:rPr>
              <w:t>MSOffice</w:t>
            </w:r>
            <w:proofErr w:type="spellEnd"/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Gerenciador de compras e estoque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(Software de cadastro de fornecedores)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Gerenciador de RH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Controlador de propostas com orçamentos, pedidos e faturamento</w:t>
            </w:r>
          </w:p>
          <w:p w:rsidR="004257A8" w:rsidRP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(Software de cadastro de clientes)</w:t>
            </w:r>
          </w:p>
          <w:p w:rsidR="004257A8" w:rsidRDefault="004257A8" w:rsidP="004257A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4257A8">
              <w:rPr>
                <w:rFonts w:ascii="Arial" w:hAnsi="Arial" w:cs="Arial"/>
                <w:sz w:val="24"/>
              </w:rPr>
              <w:t>Software de gerenciamento de obras (operacional)</w:t>
            </w:r>
          </w:p>
          <w:p w:rsidR="004257A8" w:rsidRPr="004257A8" w:rsidRDefault="004257A8" w:rsidP="004257A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Sendo possível realizar sugestão de novos softwares e hardwares não previstos; bem como de softwares generalistas que agreguem mais de uma funcionalidade descrita.</w:t>
            </w:r>
          </w:p>
        </w:tc>
      </w:tr>
    </w:tbl>
    <w:p w:rsidR="008E728E" w:rsidRPr="00590385" w:rsidRDefault="008E728E">
      <w:pPr>
        <w:rPr>
          <w:rFonts w:ascii="Arial" w:hAnsi="Arial" w:cs="Arial"/>
        </w:rPr>
      </w:pPr>
    </w:p>
    <w:tbl>
      <w:tblPr>
        <w:tblStyle w:val="Tabelacomgrade"/>
        <w:tblW w:w="90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7"/>
      </w:tblGrid>
      <w:tr w:rsidR="00590385" w:rsidRPr="00590385" w:rsidTr="00B96B4B">
        <w:tc>
          <w:tcPr>
            <w:tcW w:w="9067" w:type="dxa"/>
            <w:shd w:val="clear" w:color="auto" w:fill="D5DCE4" w:themeFill="text2" w:themeFillTint="33"/>
          </w:tcPr>
          <w:p w:rsidR="00805BA6" w:rsidRPr="00590385" w:rsidRDefault="00805BA6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  <w:r w:rsidRPr="00E72CB9">
              <w:rPr>
                <w:rFonts w:ascii="Arial" w:hAnsi="Arial" w:cs="Arial"/>
                <w:b/>
                <w:color w:val="404040" w:themeColor="text1" w:themeTint="BF"/>
                <w:sz w:val="28"/>
              </w:rPr>
              <w:t>1º ENTREGA</w:t>
            </w:r>
          </w:p>
        </w:tc>
      </w:tr>
      <w:tr w:rsidR="00590385" w:rsidRPr="00590385" w:rsidTr="00B96B4B">
        <w:tc>
          <w:tcPr>
            <w:tcW w:w="9067" w:type="dxa"/>
          </w:tcPr>
          <w:p w:rsidR="00805BA6" w:rsidRPr="00590385" w:rsidRDefault="00805BA6" w:rsidP="00805BA6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E72CB9">
              <w:rPr>
                <w:rFonts w:ascii="Arial" w:hAnsi="Arial" w:cs="Arial"/>
                <w:color w:val="404040" w:themeColor="text1" w:themeTint="BF"/>
                <w:sz w:val="24"/>
              </w:rPr>
              <w:t>Diante do desafio proposto, você deverá elaborar um RESUMO de 250 a 300 palavras, contemplando os elementos de acordo com modelo em anexo</w:t>
            </w:r>
            <w:r w:rsidR="00C80213" w:rsidRPr="00E72CB9">
              <w:rPr>
                <w:rFonts w:ascii="Arial" w:hAnsi="Arial" w:cs="Arial"/>
                <w:color w:val="404040" w:themeColor="text1" w:themeTint="BF"/>
                <w:sz w:val="24"/>
              </w:rPr>
              <w:t xml:space="preserve"> (ANEXO 1)</w:t>
            </w:r>
            <w:r w:rsidRPr="00E72CB9">
              <w:rPr>
                <w:rFonts w:ascii="Arial" w:hAnsi="Arial" w:cs="Arial"/>
                <w:color w:val="404040" w:themeColor="text1" w:themeTint="BF"/>
                <w:sz w:val="24"/>
              </w:rPr>
              <w:t>. Para que você elabore o resumo é necessário planejar, estudar sobre o assunto, projetar o que será desenvolvido e a partir disso, elaborar o resumo. Importante que o resumo comunique a ideia de desenvolvimento do desafio proposto.</w:t>
            </w:r>
          </w:p>
        </w:tc>
      </w:tr>
    </w:tbl>
    <w:p w:rsidR="00381ADD" w:rsidRPr="00590385" w:rsidRDefault="00381ADD">
      <w:pPr>
        <w:rPr>
          <w:rFonts w:ascii="Arial" w:hAnsi="Arial" w:cs="Arial"/>
          <w:color w:val="404040" w:themeColor="text1" w:themeTint="BF"/>
        </w:rPr>
      </w:pPr>
    </w:p>
    <w:tbl>
      <w:tblPr>
        <w:tblStyle w:val="Tabelacomgrade"/>
        <w:tblW w:w="90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7"/>
      </w:tblGrid>
      <w:tr w:rsidR="00590385" w:rsidRPr="00590385" w:rsidTr="00B96B4B">
        <w:tc>
          <w:tcPr>
            <w:tcW w:w="9067" w:type="dxa"/>
            <w:shd w:val="clear" w:color="auto" w:fill="D5DCE4" w:themeFill="text2" w:themeFillTint="33"/>
          </w:tcPr>
          <w:p w:rsidR="00805BA6" w:rsidRPr="00590385" w:rsidRDefault="00805BA6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  <w:r w:rsidRPr="00E72CB9">
              <w:rPr>
                <w:rFonts w:ascii="Arial" w:hAnsi="Arial" w:cs="Arial"/>
                <w:b/>
                <w:color w:val="404040" w:themeColor="text1" w:themeTint="BF"/>
                <w:sz w:val="28"/>
              </w:rPr>
              <w:lastRenderedPageBreak/>
              <w:t>2º ENTREGA</w:t>
            </w:r>
          </w:p>
        </w:tc>
      </w:tr>
      <w:tr w:rsidR="00590385" w:rsidRPr="00590385" w:rsidTr="00B96B4B">
        <w:tc>
          <w:tcPr>
            <w:tcW w:w="9067" w:type="dxa"/>
          </w:tcPr>
          <w:p w:rsidR="00805BA6" w:rsidRPr="00590385" w:rsidRDefault="00805BA6" w:rsidP="008E76EB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E72CB9">
              <w:rPr>
                <w:rFonts w:ascii="Arial" w:hAnsi="Arial" w:cs="Arial"/>
                <w:color w:val="404040" w:themeColor="text1" w:themeTint="BF"/>
                <w:sz w:val="24"/>
              </w:rPr>
              <w:t>A 2ª etapa do desafio é gravar um vídeo (</w:t>
            </w:r>
            <w:proofErr w:type="spellStart"/>
            <w:r w:rsidRPr="00E72CB9">
              <w:rPr>
                <w:rFonts w:ascii="Arial" w:hAnsi="Arial" w:cs="Arial"/>
                <w:color w:val="404040" w:themeColor="text1" w:themeTint="BF"/>
                <w:sz w:val="24"/>
              </w:rPr>
              <w:t>Pitch</w:t>
            </w:r>
            <w:proofErr w:type="spellEnd"/>
            <w:r w:rsidRPr="00E72CB9">
              <w:rPr>
                <w:rFonts w:ascii="Arial" w:hAnsi="Arial" w:cs="Arial"/>
                <w:color w:val="404040" w:themeColor="text1" w:themeTint="BF"/>
                <w:sz w:val="24"/>
              </w:rPr>
              <w:t xml:space="preserve">) de 3 a 5 minutos, onde você e seu grupo </w:t>
            </w:r>
            <w:r w:rsidR="00C80213" w:rsidRPr="00E72CB9">
              <w:rPr>
                <w:rFonts w:ascii="Arial" w:hAnsi="Arial" w:cs="Arial"/>
                <w:color w:val="404040" w:themeColor="text1" w:themeTint="BF"/>
                <w:sz w:val="24"/>
              </w:rPr>
              <w:t xml:space="preserve">terão a oportunidade de apresentar o que desenvolveram a partir do desafio proposto. O link desse vídeo deverá ser postado no STUDEO, de acordo com a data limite proposta na Identificação desse documento. </w:t>
            </w:r>
            <w:r w:rsidR="00FA16A3" w:rsidRPr="00E72CB9">
              <w:rPr>
                <w:rFonts w:ascii="Arial" w:hAnsi="Arial" w:cs="Arial"/>
                <w:color w:val="404040" w:themeColor="text1" w:themeTint="BF"/>
                <w:sz w:val="24"/>
              </w:rPr>
              <w:t>Você deve utilizar o modelo em anexo para postar o link do vídeo (ANEXO 2).</w:t>
            </w:r>
          </w:p>
        </w:tc>
      </w:tr>
    </w:tbl>
    <w:p w:rsidR="00805BA6" w:rsidRPr="00590385" w:rsidRDefault="00805BA6">
      <w:pPr>
        <w:rPr>
          <w:rFonts w:ascii="Arial" w:hAnsi="Arial" w:cs="Arial"/>
        </w:rPr>
      </w:pPr>
    </w:p>
    <w:p w:rsidR="008E76EB" w:rsidRDefault="008E76EB" w:rsidP="008E76EB">
      <w:pPr>
        <w:jc w:val="center"/>
        <w:rPr>
          <w:rFonts w:ascii="Arial" w:hAnsi="Arial" w:cs="Arial"/>
          <w:b/>
          <w:sz w:val="28"/>
        </w:rPr>
      </w:pPr>
      <w:r w:rsidRPr="00590385">
        <w:rPr>
          <w:rFonts w:ascii="Arial" w:hAnsi="Arial" w:cs="Arial"/>
          <w:b/>
          <w:sz w:val="28"/>
        </w:rPr>
        <w:t>ANEXO 1</w:t>
      </w:r>
    </w:p>
    <w:p w:rsidR="000A4C85" w:rsidRDefault="000A4C85" w:rsidP="008E76EB">
      <w:pPr>
        <w:jc w:val="center"/>
        <w:rPr>
          <w:rFonts w:ascii="Arial" w:hAnsi="Arial" w:cs="Arial"/>
          <w:b/>
          <w:sz w:val="28"/>
        </w:rPr>
      </w:pPr>
    </w:p>
    <w:p w:rsidR="000A4C85" w:rsidRDefault="000A4C85" w:rsidP="000A4C8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</w:pPr>
      <w:r w:rsidRPr="0080591C">
        <w:rPr>
          <w:rFonts w:ascii="Arial" w:hAnsi="Arial" w:cs="Arial"/>
          <w:b/>
          <w:color w:val="000000"/>
          <w:sz w:val="28"/>
        </w:rPr>
        <w:t>USO DA INTELIGÊNCIA ARTIFICIAL NA SAÚDE: UM GUIA EDUCATIVO PARA TÉCNICOS DE ENFERMAGEM</w:t>
      </w:r>
    </w:p>
    <w:p w:rsidR="000A4C85" w:rsidRDefault="000A4C85" w:rsidP="000A4C8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</w:rPr>
      </w:pPr>
    </w:p>
    <w:p w:rsidR="000A4C85" w:rsidRPr="00EE6CAC" w:rsidRDefault="000A4C85" w:rsidP="000A4C8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e Sobrenome 1, Nome e Sobrenome 2, Nome e Sobrenome 3</w:t>
      </w:r>
    </w:p>
    <w:p w:rsidR="000A4C85" w:rsidRPr="00EE6CAC" w:rsidRDefault="000A4C85" w:rsidP="000A4C8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</w:p>
    <w:p w:rsidR="000A4C85" w:rsidRDefault="000A4C85" w:rsidP="000A4C85">
      <w:pPr>
        <w:pStyle w:val="NormalWeb"/>
        <w:spacing w:before="0" w:beforeAutospacing="0" w:after="0" w:afterAutospacing="0"/>
        <w:ind w:firstLine="720"/>
        <w:jc w:val="center"/>
        <w:rPr>
          <w:rFonts w:ascii="Arial" w:hAnsi="Arial" w:cs="Arial"/>
          <w:b/>
          <w:color w:val="000000"/>
        </w:rPr>
      </w:pPr>
    </w:p>
    <w:p w:rsidR="000A4C85" w:rsidRPr="00EE6CAC" w:rsidRDefault="000A4C85" w:rsidP="000A4C85">
      <w:pPr>
        <w:pStyle w:val="NormalWeb"/>
        <w:spacing w:before="0" w:beforeAutospacing="0" w:after="0" w:afterAutospacing="0"/>
        <w:ind w:firstLine="720"/>
        <w:jc w:val="center"/>
        <w:rPr>
          <w:rFonts w:ascii="Arial" w:hAnsi="Arial" w:cs="Arial"/>
          <w:b/>
          <w:color w:val="000000"/>
        </w:rPr>
      </w:pPr>
      <w:r w:rsidRPr="00EE6CAC">
        <w:rPr>
          <w:rFonts w:ascii="Arial" w:hAnsi="Arial" w:cs="Arial"/>
          <w:b/>
          <w:color w:val="000000"/>
        </w:rPr>
        <w:t>RESUMO</w:t>
      </w:r>
    </w:p>
    <w:p w:rsidR="000A4C85" w:rsidRDefault="000A4C85" w:rsidP="000A4C8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</w:p>
    <w:p w:rsidR="000A4C85" w:rsidRDefault="000A4C85" w:rsidP="000A4C85">
      <w:pPr>
        <w:pStyle w:val="NormalWeb"/>
        <w:spacing w:before="0" w:beforeAutospacing="0" w:after="0" w:afterAutospacing="0"/>
        <w:jc w:val="both"/>
      </w:pPr>
      <w:r w:rsidRPr="00EE6CAC">
        <w:rPr>
          <w:rFonts w:ascii="Arial" w:hAnsi="Arial" w:cs="Arial"/>
          <w:b/>
          <w:color w:val="000000"/>
        </w:rPr>
        <w:t>INTRODUÇÃO:</w:t>
      </w:r>
      <w:r>
        <w:rPr>
          <w:rFonts w:ascii="Arial" w:hAnsi="Arial" w:cs="Arial"/>
          <w:color w:val="000000"/>
        </w:rPr>
        <w:t xml:space="preserve"> </w:t>
      </w:r>
      <w:r w:rsidRPr="0080591C">
        <w:rPr>
          <w:rFonts w:ascii="Arial" w:hAnsi="Arial" w:cs="Arial"/>
          <w:color w:val="000000"/>
        </w:rPr>
        <w:t>A aplicação da Inteligência Artificial na área da saúde tem crescido exponencialmente, apresentando um potencial significativo para melhorar o diagnóstico, o tratamento e o cuidado ao paciente. Diante desse contexto, um grupo de estudantes do curso superior de enfermagem foi desafiado a criar um material educativo destinado a técnicos de enfermagem, com o objetivo de fornecer informações essenciais sobre o uso da Inteligência Artificial na saúde.</w:t>
      </w:r>
      <w:r>
        <w:rPr>
          <w:rFonts w:ascii="Arial" w:hAnsi="Arial" w:cs="Arial"/>
          <w:color w:val="000000"/>
        </w:rPr>
        <w:t xml:space="preserve"> </w:t>
      </w:r>
      <w:r w:rsidRPr="00EE6CAC">
        <w:rPr>
          <w:rFonts w:ascii="Arial" w:hAnsi="Arial" w:cs="Arial"/>
          <w:b/>
          <w:color w:val="000000"/>
        </w:rPr>
        <w:t>OBJETIVO:</w:t>
      </w:r>
      <w:r>
        <w:rPr>
          <w:rFonts w:ascii="Arial" w:hAnsi="Arial" w:cs="Arial"/>
          <w:color w:val="000000"/>
        </w:rPr>
        <w:t xml:space="preserve"> </w:t>
      </w:r>
      <w:r w:rsidRPr="0080591C">
        <w:rPr>
          <w:rFonts w:ascii="Arial" w:hAnsi="Arial" w:cs="Arial"/>
          <w:color w:val="000000"/>
        </w:rPr>
        <w:t xml:space="preserve">O objetivo deste guia educativo é apresentar aos técnicos de enfermagem as principais aplicações da Inteligência Artificial na área da saúde, destacando seus benefícios, desafios e impactos na prática clínica e no cuidado ao paciente. </w:t>
      </w:r>
      <w:r w:rsidRPr="00EE6CAC">
        <w:rPr>
          <w:rFonts w:ascii="Arial" w:hAnsi="Arial" w:cs="Arial"/>
          <w:b/>
          <w:color w:val="000000"/>
        </w:rPr>
        <w:t>MÉTODO:</w:t>
      </w:r>
      <w:r>
        <w:rPr>
          <w:rFonts w:ascii="Arial" w:hAnsi="Arial" w:cs="Arial"/>
          <w:color w:val="000000"/>
        </w:rPr>
        <w:t xml:space="preserve"> </w:t>
      </w:r>
      <w:r w:rsidRPr="0080591C">
        <w:rPr>
          <w:rFonts w:ascii="Arial" w:hAnsi="Arial" w:cs="Arial"/>
          <w:color w:val="000000"/>
        </w:rPr>
        <w:t xml:space="preserve">A elaboração </w:t>
      </w:r>
      <w:r>
        <w:rPr>
          <w:rFonts w:ascii="Arial" w:hAnsi="Arial" w:cs="Arial"/>
          <w:color w:val="000000"/>
        </w:rPr>
        <w:t>do</w:t>
      </w:r>
      <w:r w:rsidRPr="0080591C">
        <w:rPr>
          <w:rFonts w:ascii="Arial" w:hAnsi="Arial" w:cs="Arial"/>
          <w:color w:val="000000"/>
        </w:rPr>
        <w:t xml:space="preserve"> guia educativo baseou-se em uma pesquisa bibliográfica abrangente, q</w:t>
      </w:r>
      <w:r>
        <w:rPr>
          <w:rFonts w:ascii="Arial" w:hAnsi="Arial" w:cs="Arial"/>
          <w:color w:val="000000"/>
        </w:rPr>
        <w:t xml:space="preserve">ue incluiu artigos científicos </w:t>
      </w:r>
      <w:r w:rsidRPr="0080591C">
        <w:rPr>
          <w:rFonts w:ascii="Arial" w:hAnsi="Arial" w:cs="Arial"/>
          <w:color w:val="000000"/>
        </w:rPr>
        <w:t>e materiais educacionais sobre a aplicação da Inteligência Artificial na saúde. Foram selecionados estudos que abordaram as diversas formas de uso da Inteligência Artificial, como diagnóstico assistido, monitoramento de pacientes, otimização de fluxos de trabalho e assistência virtual.</w:t>
      </w:r>
      <w:r>
        <w:rPr>
          <w:rFonts w:ascii="Arial" w:hAnsi="Arial" w:cs="Arial"/>
          <w:color w:val="000000"/>
        </w:rPr>
        <w:t xml:space="preserve"> </w:t>
      </w:r>
      <w:r w:rsidRPr="00EE6CAC">
        <w:rPr>
          <w:rFonts w:ascii="Arial" w:hAnsi="Arial" w:cs="Arial"/>
          <w:b/>
          <w:color w:val="000000"/>
        </w:rPr>
        <w:t>RESULTADOS ESPERADOS:</w:t>
      </w:r>
      <w:r>
        <w:rPr>
          <w:rFonts w:ascii="Arial" w:hAnsi="Arial" w:cs="Arial"/>
          <w:color w:val="000000"/>
        </w:rPr>
        <w:t xml:space="preserve"> </w:t>
      </w:r>
      <w:r w:rsidRPr="0080591C">
        <w:rPr>
          <w:rFonts w:ascii="Arial" w:hAnsi="Arial" w:cs="Arial"/>
          <w:color w:val="000000"/>
        </w:rPr>
        <w:t>Espera-se que este guia educativo forneça aos técnicos de enfermagem uma compreensão sólida sobre a Inteligência Artificial na saúde. Os resultados esperados incluem o conhecimento sobre como a Inteligência Artificial pode auxiliar na análise de dados médicos complexos, ajudando a identificar diagnósticos mais precisos e tratamentos personalizados. Além disso, espera-se que os técnicos compreendam como a Inteligência Artificial pode ser incorporada na rotina clínica, permitindo o gerenciamento eficiente de informações e o aprimoramento dos processos de cuidados.</w:t>
      </w:r>
      <w:r>
        <w:rPr>
          <w:rFonts w:ascii="Arial" w:hAnsi="Arial" w:cs="Arial"/>
          <w:color w:val="000000"/>
        </w:rPr>
        <w:t xml:space="preserve"> </w:t>
      </w:r>
      <w:r w:rsidRPr="00EE6CAC">
        <w:rPr>
          <w:rFonts w:ascii="Arial" w:hAnsi="Arial" w:cs="Arial"/>
          <w:b/>
          <w:color w:val="000000"/>
        </w:rPr>
        <w:t>CONSIDERAÇÕES FINAIS:</w:t>
      </w:r>
      <w:r>
        <w:rPr>
          <w:rFonts w:ascii="Arial" w:hAnsi="Arial" w:cs="Arial"/>
          <w:color w:val="000000"/>
        </w:rPr>
        <w:t xml:space="preserve"> </w:t>
      </w:r>
      <w:r w:rsidRPr="0080591C">
        <w:rPr>
          <w:rFonts w:ascii="Arial" w:hAnsi="Arial" w:cs="Arial"/>
          <w:color w:val="000000"/>
        </w:rPr>
        <w:t>A Inteligência Artificial representa uma poderosa ferramenta para impulsionar a qualidade e a eficiência na área da saúde.</w:t>
      </w:r>
      <w:r>
        <w:rPr>
          <w:rFonts w:ascii="Arial" w:hAnsi="Arial" w:cs="Arial"/>
          <w:color w:val="000000"/>
        </w:rPr>
        <w:t xml:space="preserve"> É</w:t>
      </w:r>
      <w:r w:rsidRPr="0080591C">
        <w:rPr>
          <w:rFonts w:ascii="Arial" w:hAnsi="Arial" w:cs="Arial"/>
          <w:color w:val="000000"/>
        </w:rPr>
        <w:t xml:space="preserve"> importante ressaltar que a Inteligência Artificial deve sempre ser utilizada em complemento à expertise humana, valorizando a relação empática e cuidados</w:t>
      </w:r>
      <w:r>
        <w:rPr>
          <w:rFonts w:ascii="Arial" w:hAnsi="Arial" w:cs="Arial"/>
          <w:color w:val="000000"/>
        </w:rPr>
        <w:t xml:space="preserve">a entre o técnico e </w:t>
      </w:r>
      <w:r>
        <w:rPr>
          <w:rFonts w:ascii="Arial" w:hAnsi="Arial" w:cs="Arial"/>
          <w:color w:val="000000"/>
        </w:rPr>
        <w:lastRenderedPageBreak/>
        <w:t>o paciente e assim</w:t>
      </w:r>
      <w:r w:rsidRPr="0080591C">
        <w:rPr>
          <w:rFonts w:ascii="Arial" w:hAnsi="Arial" w:cs="Arial"/>
          <w:color w:val="000000"/>
        </w:rPr>
        <w:t xml:space="preserve"> alcançar avanços significativos no atendimento ao paciente e na promoção de uma assistência de enfermagem ainda mais eficaz e segura.</w:t>
      </w:r>
    </w:p>
    <w:p w:rsidR="000A4C85" w:rsidRDefault="000A4C85" w:rsidP="000A4C85"/>
    <w:p w:rsidR="005F1E4E" w:rsidRDefault="005F1E4E" w:rsidP="000A4C85"/>
    <w:p w:rsidR="005F1E4E" w:rsidRDefault="005F1E4E" w:rsidP="000A4C85"/>
    <w:p w:rsidR="005F1E4E" w:rsidRDefault="005F1E4E" w:rsidP="000A4C85"/>
    <w:p w:rsidR="005F1E4E" w:rsidRDefault="005F1E4E" w:rsidP="000A4C85"/>
    <w:p w:rsidR="005F1E4E" w:rsidRDefault="005F1E4E" w:rsidP="000A4C85"/>
    <w:p w:rsidR="005F1E4E" w:rsidRDefault="005F1E4E" w:rsidP="005F1E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ANEXO 2</w:t>
      </w:r>
    </w:p>
    <w:p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9215" w:type="dxa"/>
        <w:tblInd w:w="-43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806"/>
        <w:gridCol w:w="3409"/>
      </w:tblGrid>
      <w:tr w:rsidR="00FA16A3" w:rsidRPr="00FA16A3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:rsidR="005F1E4E" w:rsidRPr="00FA16A3" w:rsidRDefault="00FA16A3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>IDENTIFICAÇÃO</w:t>
            </w:r>
          </w:p>
        </w:tc>
      </w:tr>
      <w:tr w:rsidR="00FA16A3" w:rsidRPr="00FA16A3" w:rsidTr="00FA16A3">
        <w:tc>
          <w:tcPr>
            <w:tcW w:w="5806" w:type="dxa"/>
            <w:shd w:val="clear" w:color="auto" w:fill="FFFFFF" w:themeFill="background1"/>
          </w:tcPr>
          <w:p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Curso:</w:t>
            </w:r>
          </w:p>
        </w:tc>
        <w:tc>
          <w:tcPr>
            <w:tcW w:w="3409" w:type="dxa"/>
            <w:shd w:val="clear" w:color="auto" w:fill="FFFFFF" w:themeFill="background1"/>
          </w:tcPr>
          <w:p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Série:</w:t>
            </w:r>
          </w:p>
        </w:tc>
      </w:tr>
      <w:tr w:rsidR="00FA16A3" w:rsidRPr="00FA16A3" w:rsidTr="00FA16A3">
        <w:tc>
          <w:tcPr>
            <w:tcW w:w="9215" w:type="dxa"/>
            <w:gridSpan w:val="2"/>
          </w:tcPr>
          <w:p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1:</w:t>
            </w:r>
          </w:p>
        </w:tc>
      </w:tr>
      <w:tr w:rsidR="00FA16A3" w:rsidRPr="00FA16A3" w:rsidTr="00FA16A3">
        <w:tc>
          <w:tcPr>
            <w:tcW w:w="9215" w:type="dxa"/>
            <w:gridSpan w:val="2"/>
          </w:tcPr>
          <w:p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2:</w:t>
            </w:r>
          </w:p>
        </w:tc>
      </w:tr>
      <w:tr w:rsidR="00FA16A3" w:rsidRPr="00FA16A3" w:rsidTr="00FA16A3">
        <w:tc>
          <w:tcPr>
            <w:tcW w:w="9215" w:type="dxa"/>
            <w:gridSpan w:val="2"/>
          </w:tcPr>
          <w:p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3:</w:t>
            </w: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:rsidR="00FA16A3" w:rsidRPr="00FA16A3" w:rsidRDefault="00FA16A3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>TÍTULO</w:t>
            </w: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FFFFFF" w:themeFill="background1"/>
          </w:tcPr>
          <w:p w:rsidR="00FA16A3" w:rsidRPr="00FA16A3" w:rsidRDefault="00FA16A3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:rsidR="005F1E4E" w:rsidRPr="00FA16A3" w:rsidRDefault="005F1E4E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 xml:space="preserve">INSIRA O LINK DO VÍDEO </w:t>
            </w:r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 xml:space="preserve">(link do </w:t>
            </w:r>
            <w:proofErr w:type="spellStart"/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>You</w:t>
            </w:r>
            <w:proofErr w:type="spellEnd"/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 xml:space="preserve"> T</w:t>
            </w:r>
            <w:r w:rsidRPr="00FA16A3">
              <w:rPr>
                <w:rFonts w:ascii="Arial" w:hAnsi="Arial" w:cs="Arial"/>
                <w:color w:val="404040" w:themeColor="text1" w:themeTint="BF"/>
                <w:sz w:val="28"/>
              </w:rPr>
              <w:t>ube)</w:t>
            </w: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FFFFFF" w:themeFill="background1"/>
          </w:tcPr>
          <w:p w:rsidR="005F1E4E" w:rsidRPr="00FA16A3" w:rsidRDefault="005F1E4E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</w:p>
        </w:tc>
      </w:tr>
    </w:tbl>
    <w:p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p w:rsidR="005F1E4E" w:rsidRDefault="005F1E4E" w:rsidP="000A4C85"/>
    <w:p w:rsidR="000A4C85" w:rsidRPr="00590385" w:rsidRDefault="000A4C85" w:rsidP="008E76EB">
      <w:pPr>
        <w:jc w:val="center"/>
        <w:rPr>
          <w:rFonts w:ascii="Arial" w:hAnsi="Arial" w:cs="Arial"/>
          <w:b/>
          <w:sz w:val="28"/>
        </w:rPr>
      </w:pPr>
    </w:p>
    <w:p w:rsidR="008E76EB" w:rsidRPr="00590385" w:rsidRDefault="008E76EB" w:rsidP="008E76EB">
      <w:pPr>
        <w:jc w:val="center"/>
        <w:rPr>
          <w:rFonts w:ascii="Arial" w:hAnsi="Arial" w:cs="Arial"/>
          <w:b/>
          <w:sz w:val="28"/>
        </w:rPr>
      </w:pPr>
    </w:p>
    <w:sectPr w:rsidR="008E76EB" w:rsidRPr="00590385" w:rsidSect="00B96B4B">
      <w:headerReference w:type="default" r:id="rId7"/>
      <w:pgSz w:w="11906" w:h="16838"/>
      <w:pgMar w:top="1417" w:right="1701" w:bottom="1276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621" w:rsidRDefault="00A97621" w:rsidP="00AC4FC2">
      <w:pPr>
        <w:spacing w:after="0" w:line="240" w:lineRule="auto"/>
      </w:pPr>
      <w:r>
        <w:separator/>
      </w:r>
    </w:p>
  </w:endnote>
  <w:endnote w:type="continuationSeparator" w:id="0">
    <w:p w:rsidR="00A97621" w:rsidRDefault="00A97621" w:rsidP="00AC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621" w:rsidRDefault="00A97621" w:rsidP="00AC4FC2">
      <w:pPr>
        <w:spacing w:after="0" w:line="240" w:lineRule="auto"/>
      </w:pPr>
      <w:r>
        <w:separator/>
      </w:r>
    </w:p>
  </w:footnote>
  <w:footnote w:type="continuationSeparator" w:id="0">
    <w:p w:rsidR="00A97621" w:rsidRDefault="00A97621" w:rsidP="00AC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FC2" w:rsidRDefault="00AC4F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-399821</wp:posOffset>
          </wp:positionH>
          <wp:positionV relativeFrom="paragraph">
            <wp:posOffset>136601</wp:posOffset>
          </wp:positionV>
          <wp:extent cx="1129487" cy="555955"/>
          <wp:effectExtent l="0" t="0" r="0" b="0"/>
          <wp:wrapNone/>
          <wp:docPr id="10" name="Imagem 10" descr="Unicesumar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cesumar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89" cy="55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158420</wp:posOffset>
              </wp:positionV>
              <wp:extent cx="314515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51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  <w:t>UNIVERSIDADE CESUMAR - UNICESUMAR</w:t>
                          </w:r>
                        </w:p>
                        <w:p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96.45pt;margin-top:12.45pt;width:247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" stroked="f">
              <v:textbox style="mso-fit-shape-to-text:t">
                <w:txbxContent>
                  <w:p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color w:val="2F5496" w:themeColor="accent5" w:themeShade="BF"/>
                      </w:rPr>
                    </w:pPr>
                    <w:r w:rsidRPr="00AC4FC2">
                      <w:rPr>
                        <w:rFonts w:ascii="Franklin Gothic Medium" w:hAnsi="Franklin Gothic Medium"/>
                        <w:color w:val="2F5496" w:themeColor="accent5" w:themeShade="BF"/>
                      </w:rPr>
                      <w:t>UNIVERSIDADE CESUMAR - UNICESUMAR</w:t>
                    </w:r>
                  </w:p>
                  <w:p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</w:pPr>
                    <w:r w:rsidRPr="00AC4FC2"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  <w:t>DESAFIO PROFISSIONAL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27E7"/>
    <w:multiLevelType w:val="hybridMultilevel"/>
    <w:tmpl w:val="E9F8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C2"/>
    <w:rsid w:val="000A4C85"/>
    <w:rsid w:val="000C1D1E"/>
    <w:rsid w:val="001A5986"/>
    <w:rsid w:val="001F4F78"/>
    <w:rsid w:val="002501C5"/>
    <w:rsid w:val="002B47C3"/>
    <w:rsid w:val="00381ADD"/>
    <w:rsid w:val="004257A8"/>
    <w:rsid w:val="00590385"/>
    <w:rsid w:val="005A794A"/>
    <w:rsid w:val="005F1E4E"/>
    <w:rsid w:val="00645452"/>
    <w:rsid w:val="0065259D"/>
    <w:rsid w:val="00741891"/>
    <w:rsid w:val="007562C0"/>
    <w:rsid w:val="00805BA6"/>
    <w:rsid w:val="00851D74"/>
    <w:rsid w:val="00887964"/>
    <w:rsid w:val="008E728E"/>
    <w:rsid w:val="008E76EB"/>
    <w:rsid w:val="00A8141F"/>
    <w:rsid w:val="00A97621"/>
    <w:rsid w:val="00AC4FC2"/>
    <w:rsid w:val="00B96B4B"/>
    <w:rsid w:val="00C80213"/>
    <w:rsid w:val="00DB2194"/>
    <w:rsid w:val="00DF4107"/>
    <w:rsid w:val="00E40708"/>
    <w:rsid w:val="00E72CB9"/>
    <w:rsid w:val="00F72CC3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4B26E"/>
  <w15:chartTrackingRefBased/>
  <w15:docId w15:val="{42F4F85F-6C19-4905-B979-69DA657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E72CB9"/>
  </w:style>
  <w:style w:type="paragraph" w:styleId="PargrafodaLista">
    <w:name w:val="List Paragraph"/>
    <w:basedOn w:val="Normal"/>
    <w:uiPriority w:val="34"/>
    <w:qFormat/>
    <w:rsid w:val="004257A8"/>
    <w:pPr>
      <w:ind w:left="720"/>
      <w:contextualSpacing/>
    </w:pPr>
  </w:style>
  <w:style w:type="paragraph" w:customStyle="1" w:styleId="xvisr">
    <w:name w:val="xvisr"/>
    <w:basedOn w:val="Normal"/>
    <w:rsid w:val="0064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2eff">
    <w:name w:val="b2eff"/>
    <w:basedOn w:val="Fontepargpadro"/>
    <w:rsid w:val="00645452"/>
  </w:style>
  <w:style w:type="character" w:styleId="Forte">
    <w:name w:val="Strong"/>
    <w:basedOn w:val="Fontepargpadro"/>
    <w:uiPriority w:val="22"/>
    <w:qFormat/>
    <w:rsid w:val="00645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Dalcin Donini e Silva</dc:creator>
  <cp:keywords/>
  <dc:description/>
  <cp:lastModifiedBy>Talita Soares</cp:lastModifiedBy>
  <cp:revision>3</cp:revision>
  <dcterms:created xsi:type="dcterms:W3CDTF">2023-08-08T19:12:00Z</dcterms:created>
  <dcterms:modified xsi:type="dcterms:W3CDTF">2023-08-08T19:32:00Z</dcterms:modified>
</cp:coreProperties>
</file>