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am8t4zrj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PROGRAMME "EXECUTIVE SUPPLY CHAIN &amp; PROFITABILITY"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Niveau : Expert / Directeur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Maîtriser le pilotage des flux, l'optimisation financière et la transformation digitale.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10uforwmh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: STRATÉGIE, PLANIFICATION &amp; PILOTAGE (Le Cerveau)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Aligner la vision commerciale avec la capacité industrielle et logistique.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fyqlylx8v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Architecture &amp; Stratégie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Alignement Stratégique :</w:t>
      </w:r>
      <w:r w:rsidDel="00000000" w:rsidR="00000000" w:rsidRPr="00000000">
        <w:rPr>
          <w:rtl w:val="0"/>
        </w:rPr>
        <w:t xml:space="preserve"> Définir le modèle (Efficient/Low Cost vs Agile/Réactif) selon le produit.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du Réseau (Network Design) :</w:t>
      </w:r>
      <w:r w:rsidDel="00000000" w:rsidR="00000000" w:rsidRPr="00000000">
        <w:rPr>
          <w:rtl w:val="0"/>
        </w:rPr>
        <w:t xml:space="preserve"> Arbitrage Centralisation vs Décentralisation. Calcul du barycentre logistique.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Segmentation de l'offre :</w:t>
      </w:r>
      <w:r w:rsidDel="00000000" w:rsidR="00000000" w:rsidRPr="00000000">
        <w:rPr>
          <w:rtl w:val="0"/>
        </w:rPr>
        <w:t xml:space="preserve"> Analyse Pareto (80/20) et Matrice de Kraljic (Stratégie Achats).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4hrijqss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Prévisions &amp; Gestion de la Demande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Modèles Quantitatifs :</w:t>
      </w:r>
      <w:r w:rsidDel="00000000" w:rsidR="00000000" w:rsidRPr="00000000">
        <w:rPr>
          <w:rtl w:val="0"/>
        </w:rPr>
        <w:t xml:space="preserve"> Moyennes mobiles, Lissage exponentiel (Simple/Double), Décomposition saisonnière.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Nettoyage &amp; Correction (Micro-Expertise) 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 du </w:t>
      </w:r>
      <w:r w:rsidDel="00000000" w:rsidR="00000000" w:rsidRPr="00000000">
        <w:rPr>
          <w:b w:val="1"/>
          <w:bCs w:val="1"/>
          <w:rtl w:val="0"/>
        </w:rPr>
        <w:t xml:space="preserve">MAPE</w:t>
      </w:r>
      <w:r w:rsidDel="00000000" w:rsidR="00000000" w:rsidRPr="00000000">
        <w:rPr>
          <w:rtl w:val="0"/>
        </w:rPr>
        <w:t xml:space="preserve"> (Marge d'erreur absolue) et du </w:t>
      </w:r>
      <w:r w:rsidDel="00000000" w:rsidR="00000000" w:rsidRPr="00000000">
        <w:rPr>
          <w:b w:val="1"/>
          <w:bCs w:val="1"/>
          <w:rtl w:val="0"/>
        </w:rPr>
        <w:t xml:space="preserve">Biais</w:t>
      </w:r>
      <w:r w:rsidDel="00000000" w:rsidR="00000000" w:rsidRPr="00000000">
        <w:rPr>
          <w:rtl w:val="0"/>
        </w:rPr>
        <w:t xml:space="preserve"> (Tendance structurelle à l'erreur).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 de la </w:t>
      </w:r>
      <w:r w:rsidDel="00000000" w:rsidR="00000000" w:rsidRPr="00000000">
        <w:rPr>
          <w:b w:val="1"/>
          <w:bCs w:val="1"/>
          <w:rtl w:val="0"/>
        </w:rPr>
        <w:t xml:space="preserve">Cannibalisation</w:t>
      </w:r>
      <w:r w:rsidDel="00000000" w:rsidR="00000000" w:rsidRPr="00000000">
        <w:rPr>
          <w:rtl w:val="0"/>
        </w:rPr>
        <w:t xml:space="preserve"> : Impact d'un lancement produit sur la gamme existante.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Nettoyage des historiques (exclure les promos exceptionnelles).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bj5zdm002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S&amp;OP et S&amp;OE (Planification Intégrée)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bj5zdm002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0000" cy="4775200"/>
            <wp:effectExtent b="0" l="0" r="0" t="0"/>
            <wp:docPr descr="Image de sales and operations planning process flow" id="2" name="image2.jpg"/>
            <a:graphic>
              <a:graphicData uri="http://schemas.openxmlformats.org/drawingml/2006/picture">
                <pic:pic>
                  <pic:nvPicPr>
                    <pic:cNvPr descr="Image de sales and operations planning process flow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bj5zdm002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Getty Images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S&amp;OP (Mensuel) :</w:t>
      </w:r>
      <w:r w:rsidDel="00000000" w:rsidR="00000000" w:rsidRPr="00000000">
        <w:rPr>
          <w:rtl w:val="0"/>
        </w:rPr>
        <w:t xml:space="preserve"> Les 5 revues (Portfolio, Demand, Supply, Finance, Executive). Horizon 18 mois.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S&amp;OE (Hebdomadaire - Micro-Expertise) :</w:t>
      </w:r>
      <w:r w:rsidDel="00000000" w:rsidR="00000000" w:rsidRPr="00000000">
        <w:rPr>
          <w:rtl w:val="0"/>
        </w:rPr>
        <w:t xml:space="preserve"> Sales &amp; Operations Execution. Gérer les écarts de la semaine et les arbitrages tactiques à court terme.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twf6hf48t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Planification Industrielle (MRP)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PDP (Programme Directeur de Production) :</w:t>
      </w:r>
      <w:r w:rsidDel="00000000" w:rsidR="00000000" w:rsidRPr="00000000">
        <w:rPr>
          <w:rtl w:val="0"/>
        </w:rPr>
        <w:t xml:space="preserve"> Le calendrier de production des produits finis.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RCCP (Rough Cut Capacity Planning) :</w:t>
      </w:r>
      <w:r w:rsidDel="00000000" w:rsidR="00000000" w:rsidRPr="00000000">
        <w:rPr>
          <w:rtl w:val="0"/>
        </w:rPr>
        <w:t xml:space="preserve"> Adéquation Charge / Capacité machines et hommes.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MRP (Calcul des Besoins) :</w:t>
      </w:r>
      <w:r w:rsidDel="00000000" w:rsidR="00000000" w:rsidRPr="00000000">
        <w:rPr>
          <w:rtl w:val="0"/>
        </w:rPr>
        <w:t xml:space="preserve"> Explosion de la nomenclature (BOM) pour calculer les besoins en matières premières.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623jv0rgf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: GESTION DES STOCKS &amp; RETAIL (Le Moteur)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Avoir le bon stock, au bon endroit, au bon coût.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clv3smfot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Politiques &amp; Paramétrage Avancé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Classifications :</w:t>
      </w:r>
      <w:r w:rsidDel="00000000" w:rsidR="00000000" w:rsidRPr="00000000">
        <w:rPr>
          <w:rtl w:val="0"/>
        </w:rPr>
        <w:t xml:space="preserve"> ABC (Valeur), FMR (Fréquence), XYZ (Variabilité).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Expert du Stock de Sécurité 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Utilisation de la formule combinée (Incertitude Demande + Incertitude Délai Fournisseur).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SS=Z×(σD2​×L)+(σL2​×Davg2​)</w:t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Méthodes de Réapprovisionnement :</w:t>
      </w:r>
      <w:r w:rsidDel="00000000" w:rsidR="00000000" w:rsidRPr="00000000">
        <w:rPr>
          <w:rtl w:val="0"/>
        </w:rPr>
        <w:t xml:space="preserve"> Point de Commande (Min/Max) vs Recomplètement Périodique.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wqo5au6eg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Gestion Spécifique : Périssables, Frais &amp; Casse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Stratégie de Sortie :</w:t>
      </w:r>
      <w:r w:rsidDel="00000000" w:rsidR="00000000" w:rsidRPr="00000000">
        <w:rPr>
          <w:rtl w:val="0"/>
        </w:rPr>
        <w:t xml:space="preserve"> Passage du FIFO au </w:t>
      </w:r>
      <w:r w:rsidDel="00000000" w:rsidR="00000000" w:rsidRPr="00000000">
        <w:rPr>
          <w:b w:val="1"/>
          <w:bCs w:val="1"/>
          <w:rtl w:val="0"/>
        </w:rPr>
        <w:t xml:space="preserve">FEFO</w:t>
      </w:r>
      <w:r w:rsidDel="00000000" w:rsidR="00000000" w:rsidRPr="00000000">
        <w:rPr>
          <w:rtl w:val="0"/>
        </w:rPr>
        <w:t xml:space="preserve"> (First Expired, First Out).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DLC :</w:t>
      </w:r>
      <w:r w:rsidDel="00000000" w:rsidR="00000000" w:rsidRPr="00000000">
        <w:rPr>
          <w:rtl w:val="0"/>
        </w:rPr>
        <w:t xml:space="preserve"> Règle des tiers de vie à réception. Monitoring des "dates courtes".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Optimisation des Pertes (Micro-Expertise) :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Algorithmes de 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: Calculer le moment optimal pour solder (-30% / -50%) plutôt que jeter.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 de la </w:t>
      </w:r>
      <w:r w:rsidDel="00000000" w:rsidR="00000000" w:rsidRPr="00000000">
        <w:rPr>
          <w:b w:val="1"/>
          <w:bCs w:val="1"/>
          <w:rtl w:val="0"/>
        </w:rPr>
        <w:t xml:space="preserve">Démarque Inconnue (DI)</w:t>
      </w:r>
      <w:r w:rsidDel="00000000" w:rsidR="00000000" w:rsidRPr="00000000">
        <w:rPr>
          <w:rtl w:val="0"/>
        </w:rPr>
        <w:t xml:space="preserve"> : Fiabilisation des stocks via inventaires ciblés.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ih9n89oiy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Gestion Spécifique : Retail &amp; Budget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OTB (Open To Buy) :</w:t>
      </w:r>
      <w:r w:rsidDel="00000000" w:rsidR="00000000" w:rsidRPr="00000000">
        <w:rPr>
          <w:rtl w:val="0"/>
        </w:rPr>
        <w:t xml:space="preserve"> Pilotage budgétaire des achats.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Formule :</w:t>
      </w:r>
      <w:r w:rsidDel="00000000" w:rsidR="00000000" w:rsidRPr="00000000">
        <w:rPr>
          <w:rtl w:val="0"/>
        </w:rPr>
        <w:t xml:space="preserve"> (Ventes Prévues + Stock Fin de Mois Cible) - (Stock Début de Mois + Commandes en cours).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Omnicanal :</w:t>
      </w:r>
      <w:r w:rsidDel="00000000" w:rsidR="00000000" w:rsidRPr="00000000">
        <w:rPr>
          <w:rtl w:val="0"/>
        </w:rPr>
        <w:t xml:space="preserve"> Gestion du stock unifié (Web + Magasin). Scénarios "Ship from Store".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om7kbja4o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Gestion MRO (Maintenance)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des pièces de rechange à demande sporadique (Loi de Poisson).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de criticité (Risque d'arrêt usine).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3s63s9s2u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: FINANCE, ACHATS &amp; DOUANE (Le Portefeuille)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Maîtriser la rentabilité, les coûts cachés et la conformité.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4uau149bl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Ingénierie des Coûts &amp; Valorisation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Méthodes de Valorisation 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CUMP</w:t>
      </w:r>
      <w:r w:rsidDel="00000000" w:rsidR="00000000" w:rsidRPr="00000000">
        <w:rPr>
          <w:rtl w:val="0"/>
        </w:rPr>
        <w:t xml:space="preserve"> (Coût Unitaire Moyen Pondéré) : Standard industriel.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FIFO/LIFO</w:t>
      </w:r>
      <w:r w:rsidDel="00000000" w:rsidR="00000000" w:rsidRPr="00000000">
        <w:rPr>
          <w:rtl w:val="0"/>
        </w:rPr>
        <w:t xml:space="preserve"> : Impact sur la marge en période d'inflation.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du Coût (Costing) :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Landed Cost</w:t>
      </w:r>
      <w:r w:rsidDel="00000000" w:rsidR="00000000" w:rsidRPr="00000000">
        <w:rPr>
          <w:rtl w:val="0"/>
        </w:rPr>
        <w:t xml:space="preserve"> (Coût Rendu) : Achat + Transport + Assurance + Douane + Manutention.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Should Cost (Micro-Expertise)</w:t>
      </w:r>
      <w:r w:rsidDel="00000000" w:rsidR="00000000" w:rsidRPr="00000000">
        <w:rPr>
          <w:rtl w:val="0"/>
        </w:rPr>
        <w:t xml:space="preserve"> : Reconstitution du coût de revient fournisseur pour négocier (Matière + Énergie + Main d'œuvre).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30lk1gyq3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Optimisation Financière des Appros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30lk1gyq3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0000" cy="4749800"/>
            <wp:effectExtent b="0" l="0" r="0" t="0"/>
            <wp:docPr descr="Image de economic order quantity graph" id="3" name="image3.jpg"/>
            <a:graphic>
              <a:graphicData uri="http://schemas.openxmlformats.org/drawingml/2006/picture">
                <pic:pic>
                  <pic:nvPicPr>
                    <pic:cNvPr descr="Image de economic order quantity graph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30lk1gyq3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Getty Images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EOQ (Quantité Économique) :</w:t>
      </w:r>
      <w:r w:rsidDel="00000000" w:rsidR="00000000" w:rsidRPr="00000000">
        <w:rPr>
          <w:rtl w:val="0"/>
        </w:rPr>
        <w:t xml:space="preserve"> Arbitrage Coût de commande vs Coût de possession.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Francos &amp; Price Breaks :</w:t>
      </w:r>
      <w:r w:rsidDel="00000000" w:rsidR="00000000" w:rsidRPr="00000000">
        <w:rPr>
          <w:rtl w:val="0"/>
        </w:rPr>
        <w:t xml:space="preserve"> Modélisation Excel de la rentabilité d'un sur-stockage pour atteindre un palier tarifaire ou un transport gratuit.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Provisionnement :</w:t>
      </w:r>
      <w:r w:rsidDel="00000000" w:rsidR="00000000" w:rsidRPr="00000000">
        <w:rPr>
          <w:rtl w:val="0"/>
        </w:rPr>
        <w:t xml:space="preserve"> Règles comptables de dépréciation des stocks morts (Slow Movers).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fq1zrtrba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Sourcing &amp; Contrats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Processus Achat :</w:t>
      </w:r>
      <w:r w:rsidDel="00000000" w:rsidR="00000000" w:rsidRPr="00000000">
        <w:rPr>
          <w:rtl w:val="0"/>
        </w:rPr>
        <w:t xml:space="preserve"> RFI, RFQ, RFP. Analyse TCO (Coût Global de Possession).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Négociation Logistique :</w:t>
      </w:r>
      <w:r w:rsidDel="00000000" w:rsidR="00000000" w:rsidRPr="00000000">
        <w:rPr>
          <w:rtl w:val="0"/>
        </w:rPr>
        <w:t xml:space="preserve"> Intégration des contraintes (MOQ, Délais, Pénalités) dans les contrats cadres.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q41jnjbs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Douane &amp; Conformité (Trade Compliance)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Incoterms 2020 :</w:t>
      </w:r>
      <w:r w:rsidDel="00000000" w:rsidR="00000000" w:rsidRPr="00000000">
        <w:rPr>
          <w:rtl w:val="0"/>
        </w:rPr>
        <w:t xml:space="preserve"> Maîtrise des transferts de risques et de coûts.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Fiscalité Douanière (Micro-Expertise) :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 de la </w:t>
      </w:r>
      <w:r w:rsidDel="00000000" w:rsidR="00000000" w:rsidRPr="00000000">
        <w:rPr>
          <w:b w:val="1"/>
          <w:bCs w:val="1"/>
          <w:rtl w:val="0"/>
        </w:rPr>
        <w:t xml:space="preserve">Valeur en Douane</w:t>
      </w:r>
      <w:r w:rsidDel="00000000" w:rsidR="00000000" w:rsidRPr="00000000">
        <w:rPr>
          <w:rtl w:val="0"/>
        </w:rPr>
        <w:t xml:space="preserve"> (Prix produit + Fret jusqu'à frontière UE).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Classification </w:t>
      </w:r>
      <w:r w:rsidDel="00000000" w:rsidR="00000000" w:rsidRPr="00000000">
        <w:rPr>
          <w:b w:val="1"/>
          <w:bCs w:val="1"/>
          <w:rtl w:val="0"/>
        </w:rPr>
        <w:t xml:space="preserve">HS Code</w:t>
      </w:r>
      <w:r w:rsidDel="00000000" w:rsidR="00000000" w:rsidRPr="00000000">
        <w:rPr>
          <w:rtl w:val="0"/>
        </w:rPr>
        <w:t xml:space="preserve"> (Nomenclature).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Certification </w:t>
      </w:r>
      <w:r w:rsidDel="00000000" w:rsidR="00000000" w:rsidRPr="00000000">
        <w:rPr>
          <w:b w:val="1"/>
          <w:bCs w:val="1"/>
          <w:rtl w:val="0"/>
        </w:rPr>
        <w:t xml:space="preserve">OEA</w:t>
      </w:r>
      <w:r w:rsidDel="00000000" w:rsidR="00000000" w:rsidRPr="00000000">
        <w:rPr>
          <w:rtl w:val="0"/>
        </w:rPr>
        <w:t xml:space="preserve"> (Opérateur Économique Agréé) et Origine préférentielle (EUR1).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5b9otxqmi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Cash Management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BFR (Besoin en Fonds de Roulement) :</w:t>
      </w:r>
      <w:r w:rsidDel="00000000" w:rsidR="00000000" w:rsidRPr="00000000">
        <w:rPr>
          <w:rtl w:val="0"/>
        </w:rPr>
        <w:t xml:space="preserve"> Impact des stocks sur la trésorerie.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Cash-to-Cash Cycle Time :</w:t>
      </w:r>
      <w:r w:rsidDel="00000000" w:rsidR="00000000" w:rsidRPr="00000000">
        <w:rPr>
          <w:rtl w:val="0"/>
        </w:rPr>
        <w:t xml:space="preserve"> Optimisation des délais (DPO/DSO/DIO).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p629osey9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: LOGISTIQUE PHYSIQUE (Les Jambes)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L'excellence opérationnelle sur le terrain.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lq6l2ccks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Gestion d'Entrepôt (Warehousing)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 :</w:t>
      </w:r>
      <w:r w:rsidDel="00000000" w:rsidR="00000000" w:rsidRPr="00000000">
        <w:rPr>
          <w:rtl w:val="0"/>
        </w:rPr>
        <w:t xml:space="preserve"> Réception, Mise en Stock (Putaway), Préparation (Picking), Expédition.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Optimisation :</w:t>
      </w:r>
      <w:r w:rsidDel="00000000" w:rsidR="00000000" w:rsidRPr="00000000">
        <w:rPr>
          <w:rtl w:val="0"/>
        </w:rPr>
        <w:t xml:space="preserve"> Adressage dynamique, Cross-docking.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Inventaires :</w:t>
      </w:r>
      <w:r w:rsidDel="00000000" w:rsidR="00000000" w:rsidRPr="00000000">
        <w:rPr>
          <w:rtl w:val="0"/>
        </w:rPr>
        <w:t xml:space="preserve"> Mise en place des inventaires tournants (Cycle Counting) pour supprimer l'inventaire fiscal annuel.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aklwq5v1q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Transport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Modes &amp; Optimisation :</w:t>
      </w:r>
      <w:r w:rsidDel="00000000" w:rsidR="00000000" w:rsidRPr="00000000">
        <w:rPr>
          <w:rtl w:val="0"/>
        </w:rPr>
        <w:t xml:space="preserve"> FCL (Full Container) vs LCL (Groupage). Poids volumétrique (Taxable).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Indicateurs :</w:t>
      </w:r>
      <w:r w:rsidDel="00000000" w:rsidR="00000000" w:rsidRPr="00000000">
        <w:rPr>
          <w:rtl w:val="0"/>
        </w:rPr>
        <w:t xml:space="preserve"> Taux de remplissage, Coût à la tonne/km, Respect des délais.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7kcngdrc8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Logistique Inverse &amp; RSE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Logistics :</w:t>
      </w:r>
      <w:r w:rsidDel="00000000" w:rsidR="00000000" w:rsidRPr="00000000">
        <w:rPr>
          <w:rtl w:val="0"/>
        </w:rPr>
        <w:t xml:space="preserve"> Gestion des retours clients et SAV.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Loi AGEC &amp; Dons :</w:t>
      </w:r>
      <w:r w:rsidDel="00000000" w:rsidR="00000000" w:rsidRPr="00000000">
        <w:rPr>
          <w:rtl w:val="0"/>
        </w:rPr>
        <w:t xml:space="preserve"> Gestion fiscale et opérationnelle des invendus (Interdiction de destruction).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mxwbrrkpq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: DATA, TECH &amp; LEADERSHIP (Le Futur)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L'autonomie par la donnée et l'amélioration continue.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y8qreyj39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Supply Chain Analytics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Outils 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Excel Expert :</w:t>
      </w:r>
      <w:r w:rsidDel="00000000" w:rsidR="00000000" w:rsidRPr="00000000">
        <w:rPr>
          <w:rtl w:val="0"/>
        </w:rPr>
        <w:t xml:space="preserve"> Power Pivot, Recherches complexes.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Power BI :</w:t>
      </w:r>
      <w:r w:rsidDel="00000000" w:rsidR="00000000" w:rsidRPr="00000000">
        <w:rPr>
          <w:rtl w:val="0"/>
        </w:rPr>
        <w:t xml:space="preserve"> Création de Dashboards visuels et automatisés.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SQL (Bases) :</w:t>
      </w:r>
      <w:r w:rsidDel="00000000" w:rsidR="00000000" w:rsidRPr="00000000">
        <w:rPr>
          <w:rtl w:val="0"/>
        </w:rPr>
        <w:t xml:space="preserve"> Requêtage de données brutes.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(Initiation) :</w:t>
      </w:r>
      <w:r w:rsidDel="00000000" w:rsidR="00000000" w:rsidRPr="00000000">
        <w:rPr>
          <w:rtl w:val="0"/>
        </w:rPr>
        <w:t xml:space="preserve"> Analyse de fichiers massifs (Big Data) et détection d'anomalies.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tdkq3rglp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Amélioration Continue (Lean Six Sigma)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Méthode DMAIC :</w:t>
      </w:r>
      <w:r w:rsidDel="00000000" w:rsidR="00000000" w:rsidRPr="00000000">
        <w:rPr>
          <w:rtl w:val="0"/>
        </w:rPr>
        <w:t xml:space="preserve"> Define, Measure, Analyze, Improve, Control.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Outils Terrain :</w:t>
      </w:r>
      <w:r w:rsidDel="00000000" w:rsidR="00000000" w:rsidRPr="00000000">
        <w:rPr>
          <w:rtl w:val="0"/>
        </w:rPr>
        <w:t xml:space="preserve"> 5S, VSM (Value Stream Mapping), Poka-Yoke, Gestion visuelle.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zhdliyuyi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Leadership &amp; Soft Skills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 Projet :</w:t>
      </w:r>
      <w:r w:rsidDel="00000000" w:rsidR="00000000" w:rsidRPr="00000000">
        <w:rPr>
          <w:rtl w:val="0"/>
        </w:rPr>
        <w:t xml:space="preserve"> Cahier des charges, Planning (Gantt), RACI.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:</w:t>
      </w:r>
      <w:r w:rsidDel="00000000" w:rsidR="00000000" w:rsidRPr="00000000">
        <w:rPr>
          <w:rtl w:val="0"/>
        </w:rPr>
        <w:t xml:space="preserve"> Savoir présenter des arbitrages de stocks en "langage financier" au CODIR.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 Crise :</w:t>
      </w:r>
      <w:r w:rsidDel="00000000" w:rsidR="00000000" w:rsidRPr="00000000">
        <w:rPr>
          <w:rtl w:val="0"/>
        </w:rPr>
        <w:t xml:space="preserve"> Plans de continuité d'activité (PCA) et Résilience.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75.5905511811025" w:top="1133.8582677165355" w:left="1275.5905511811025" w:right="1275.59055118110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