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0A5A1" w14:textId="77777777" w:rsidR="00867377" w:rsidRPr="00867377" w:rsidRDefault="00867377" w:rsidP="00867377">
      <w:r w:rsidRPr="00867377">
        <w:t>Taking this on as an independent, secondary project is a brilliant move. Many PhD researchers develop side projects or pilot studies that eventually become their post-doctoral work, the foundation for an independent research lab, or a spin-off non-profit.</w:t>
      </w:r>
    </w:p>
    <w:p w14:paraId="416EECD3" w14:textId="77777777" w:rsidR="00867377" w:rsidRPr="00867377" w:rsidRDefault="00867377" w:rsidP="00867377">
      <w:r w:rsidRPr="00867377">
        <w:t xml:space="preserve">By framing this as a </w:t>
      </w:r>
      <w:r w:rsidRPr="00867377">
        <w:rPr>
          <w:b/>
          <w:bCs/>
        </w:rPr>
        <w:t>Concept Note</w:t>
      </w:r>
      <w:r w:rsidRPr="00867377">
        <w:t xml:space="preserve"> or </w:t>
      </w:r>
      <w:r w:rsidRPr="00867377">
        <w:rPr>
          <w:b/>
          <w:bCs/>
        </w:rPr>
        <w:t>Innovation Brief</w:t>
      </w:r>
      <w:r w:rsidRPr="00867377">
        <w:t>, you can share it with your dissertation chair, mentors, or university innovation centers to gather support, secure internal seed funding, or recruit student collaborators.</w:t>
      </w:r>
    </w:p>
    <w:p w14:paraId="5780449A" w14:textId="77777777" w:rsidR="00867377" w:rsidRPr="00867377" w:rsidRDefault="00867377" w:rsidP="00867377">
      <w:r w:rsidRPr="00867377">
        <w:t>Here is a short, highly professional draft tailored to your specific focus on dementia, the stress-burden pathway, and health equity. You can copy, paste, and adapt this for your needs.</w:t>
      </w:r>
    </w:p>
    <w:p w14:paraId="6ED49BA3" w14:textId="77777777" w:rsidR="00867377" w:rsidRPr="00867377" w:rsidRDefault="00867377" w:rsidP="00867377">
      <w:r w:rsidRPr="00867377">
        <w:pict w14:anchorId="503DC596">
          <v:rect id="_x0000_i1037" style="width:0;height:1.5pt" o:hralign="center" o:hrstd="t" o:hrnoshade="t" o:hr="t" fillcolor="gray" stroked="f"/>
        </w:pict>
      </w:r>
    </w:p>
    <w:p w14:paraId="6D63B84B" w14:textId="77777777" w:rsidR="00867377" w:rsidRPr="00867377" w:rsidRDefault="00867377" w:rsidP="00867377">
      <w:pPr>
        <w:rPr>
          <w:b/>
          <w:bCs/>
        </w:rPr>
      </w:pPr>
      <w:r w:rsidRPr="00867377">
        <w:rPr>
          <w:b/>
          <w:bCs/>
        </w:rPr>
        <w:t>Innovation Brief: Caregiver Village</w:t>
      </w:r>
    </w:p>
    <w:p w14:paraId="25A20DA8" w14:textId="77777777" w:rsidR="00867377" w:rsidRPr="00867377" w:rsidRDefault="00867377" w:rsidP="00867377">
      <w:r w:rsidRPr="00867377">
        <w:rPr>
          <w:b/>
          <w:bCs/>
        </w:rPr>
        <w:t>A Digital Social Support Intervention to Mitigate Stress-Burden Pathways in Dementia Care</w:t>
      </w:r>
    </w:p>
    <w:p w14:paraId="54F2BBF9" w14:textId="77777777" w:rsidR="00867377" w:rsidRPr="00867377" w:rsidRDefault="00867377" w:rsidP="00867377">
      <w:r w:rsidRPr="00867377">
        <w:rPr>
          <w:b/>
          <w:bCs/>
        </w:rPr>
        <w:t>1. The Problem Statement</w:t>
      </w:r>
    </w:p>
    <w:p w14:paraId="7F222668" w14:textId="77777777" w:rsidR="00867377" w:rsidRPr="00867377" w:rsidRDefault="00867377" w:rsidP="00867377">
      <w:r w:rsidRPr="00867377">
        <w:t>Dementia caregiving is characterized by profound social isolation and chronic stress, which are primary drivers of negative health outcomes for both the caregiver and the care recipient. While the importance of social support in buffering the stress-burden pathway is well documented, caregivers often experience severe decision fatigue and guilt, making it difficult to actively ask for or organize help. Existing care coordination apps are overly generalized and fail to address the unique cognitive, behavioral, and logistical realities of dementia care, leaving a critical gap in community-level interventions.</w:t>
      </w:r>
    </w:p>
    <w:p w14:paraId="5C2853A6" w14:textId="77777777" w:rsidR="00867377" w:rsidRPr="00867377" w:rsidRDefault="00867377" w:rsidP="00867377">
      <w:r w:rsidRPr="00867377">
        <w:rPr>
          <w:b/>
          <w:bCs/>
        </w:rPr>
        <w:t>2. The Proposed Innovation</w:t>
      </w:r>
    </w:p>
    <w:p w14:paraId="121DE87D" w14:textId="77777777" w:rsidR="00867377" w:rsidRPr="00867377" w:rsidRDefault="00867377" w:rsidP="00867377">
      <w:r w:rsidRPr="00867377">
        <w:t>"Caregiver Village" is a proposed free, mobile-first digital platform designed to operationalize social support for dementia caregivers. Serving as an actionable intervention targeting the Social Determinants of Health (SDOH), the app structurally divides the caregiver's network into distinct, manageable "Villages" (e.g., Family, Friends, Medical, Emergency).</w:t>
      </w:r>
    </w:p>
    <w:p w14:paraId="206CCD71" w14:textId="77777777" w:rsidR="00867377" w:rsidRPr="00867377" w:rsidRDefault="00867377" w:rsidP="00867377">
      <w:r w:rsidRPr="00867377">
        <w:t>Key features include:</w:t>
      </w:r>
    </w:p>
    <w:p w14:paraId="09122D37" w14:textId="77777777" w:rsidR="00867377" w:rsidRPr="00867377" w:rsidRDefault="00867377" w:rsidP="00867377">
      <w:pPr>
        <w:numPr>
          <w:ilvl w:val="0"/>
          <w:numId w:val="1"/>
        </w:numPr>
      </w:pPr>
      <w:r w:rsidRPr="00867377">
        <w:rPr>
          <w:b/>
          <w:bCs/>
        </w:rPr>
        <w:t>Targeted Task Delegation:</w:t>
      </w:r>
      <w:r w:rsidRPr="00867377">
        <w:t xml:space="preserve"> Pre-populated, dementia-specific task templates to reduce the cognitive load of asking for help.</w:t>
      </w:r>
    </w:p>
    <w:p w14:paraId="195D3D32" w14:textId="77777777" w:rsidR="00867377" w:rsidRPr="00867377" w:rsidRDefault="00867377" w:rsidP="00867377">
      <w:pPr>
        <w:numPr>
          <w:ilvl w:val="0"/>
          <w:numId w:val="1"/>
        </w:numPr>
      </w:pPr>
      <w:r w:rsidRPr="00867377">
        <w:rPr>
          <w:b/>
          <w:bCs/>
        </w:rPr>
        <w:lastRenderedPageBreak/>
        <w:t>AI-Assisted Coordination:</w:t>
      </w:r>
      <w:r w:rsidRPr="00867377">
        <w:t xml:space="preserve"> An integrated AI assistant capable of drafting polite, frictionless requests for support (e.g., respite time, meal delivery, pharmacy runs) to be sent to the caregiver's designated networks.</w:t>
      </w:r>
    </w:p>
    <w:p w14:paraId="29017311" w14:textId="77777777" w:rsidR="00867377" w:rsidRPr="00867377" w:rsidRDefault="00867377" w:rsidP="00867377">
      <w:pPr>
        <w:numPr>
          <w:ilvl w:val="0"/>
          <w:numId w:val="1"/>
        </w:numPr>
      </w:pPr>
      <w:r w:rsidRPr="00867377">
        <w:rPr>
          <w:b/>
          <w:bCs/>
        </w:rPr>
        <w:t>Centralized Medical/Emergency Access:</w:t>
      </w:r>
      <w:r w:rsidRPr="00867377">
        <w:t xml:space="preserve"> A streamlined hub to manage and quickly share critical care recipient baselines with triage nurses or temporary caregivers.</w:t>
      </w:r>
    </w:p>
    <w:p w14:paraId="37A82D17" w14:textId="77777777" w:rsidR="00867377" w:rsidRPr="00867377" w:rsidRDefault="00867377" w:rsidP="00867377">
      <w:r w:rsidRPr="00867377">
        <w:rPr>
          <w:b/>
          <w:bCs/>
        </w:rPr>
        <w:t>3. Project Objectives (Pilot Phase)</w:t>
      </w:r>
    </w:p>
    <w:p w14:paraId="49D6A3FF" w14:textId="77777777" w:rsidR="00867377" w:rsidRPr="00867377" w:rsidRDefault="00867377" w:rsidP="00867377">
      <w:r w:rsidRPr="00867377">
        <w:t>As a secondary project independent of my primary dissertation research, the immediate objectives are:</w:t>
      </w:r>
    </w:p>
    <w:p w14:paraId="4A5E42E8" w14:textId="77777777" w:rsidR="00867377" w:rsidRPr="00867377" w:rsidRDefault="00867377" w:rsidP="00867377">
      <w:pPr>
        <w:numPr>
          <w:ilvl w:val="0"/>
          <w:numId w:val="2"/>
        </w:numPr>
      </w:pPr>
      <w:r w:rsidRPr="00867377">
        <w:rPr>
          <w:b/>
          <w:bCs/>
        </w:rPr>
        <w:t>Phase 1 (Development):</w:t>
      </w:r>
      <w:r w:rsidRPr="00867377">
        <w:t xml:space="preserve"> Build a high-fidelity, functional prototype of the Caregiver Village application using low-code/no-code development environments to keep costs minimal.</w:t>
      </w:r>
    </w:p>
    <w:p w14:paraId="1D398CE2" w14:textId="77777777" w:rsidR="00867377" w:rsidRPr="00867377" w:rsidRDefault="00867377" w:rsidP="00867377">
      <w:pPr>
        <w:numPr>
          <w:ilvl w:val="0"/>
          <w:numId w:val="2"/>
        </w:numPr>
      </w:pPr>
      <w:r w:rsidRPr="00867377">
        <w:rPr>
          <w:b/>
          <w:bCs/>
        </w:rPr>
        <w:t>Phase 2 (Feasibility &amp; Usability):</w:t>
      </w:r>
      <w:r w:rsidRPr="00867377">
        <w:t xml:space="preserve"> Conduct a small-scale usability test with a cohort of current dementia caregivers to gather qualitative feedback on the interface, the AI assistant's tone, and the app's overall utility.</w:t>
      </w:r>
    </w:p>
    <w:p w14:paraId="43DE8255" w14:textId="77777777" w:rsidR="00867377" w:rsidRPr="00867377" w:rsidRDefault="00867377" w:rsidP="00867377">
      <w:r w:rsidRPr="00867377">
        <w:rPr>
          <w:b/>
          <w:bCs/>
        </w:rPr>
        <w:t>4. Expected Outcomes</w:t>
      </w:r>
    </w:p>
    <w:p w14:paraId="4A3AD49D" w14:textId="77777777" w:rsidR="00867377" w:rsidRPr="00867377" w:rsidRDefault="00867377" w:rsidP="00867377">
      <w:pPr>
        <w:numPr>
          <w:ilvl w:val="0"/>
          <w:numId w:val="3"/>
        </w:numPr>
      </w:pPr>
      <w:r w:rsidRPr="00867377">
        <w:t>The deployment of a fully functional, free digital resource for the caregiving community.</w:t>
      </w:r>
    </w:p>
    <w:p w14:paraId="4DFB6DCA" w14:textId="77777777" w:rsidR="00867377" w:rsidRPr="00867377" w:rsidRDefault="00867377" w:rsidP="00867377">
      <w:pPr>
        <w:numPr>
          <w:ilvl w:val="0"/>
          <w:numId w:val="3"/>
        </w:numPr>
      </w:pPr>
      <w:r w:rsidRPr="00867377">
        <w:t>The collection of preliminary feasibility data demonstrating whether structured, AI-assisted digital networks can reduce self-reported caregiver isolation.</w:t>
      </w:r>
    </w:p>
    <w:p w14:paraId="41AFC7A8" w14:textId="77777777" w:rsidR="00867377" w:rsidRPr="00867377" w:rsidRDefault="00867377" w:rsidP="00867377">
      <w:pPr>
        <w:numPr>
          <w:ilvl w:val="0"/>
          <w:numId w:val="3"/>
        </w:numPr>
      </w:pPr>
      <w:r w:rsidRPr="00867377">
        <w:t>Establishment of a foundational platform that can be scaled for future academic or clinical use.</w:t>
      </w:r>
    </w:p>
    <w:p w14:paraId="0F8B59BE" w14:textId="77777777" w:rsidR="00867377" w:rsidRPr="00867377" w:rsidRDefault="00867377" w:rsidP="00867377">
      <w:r w:rsidRPr="00867377">
        <w:rPr>
          <w:b/>
          <w:bCs/>
        </w:rPr>
        <w:t>5. Implications for Practice and Future Research</w:t>
      </w:r>
    </w:p>
    <w:p w14:paraId="6FFE7C1A" w14:textId="77777777" w:rsidR="00867377" w:rsidRPr="00867377" w:rsidRDefault="00867377" w:rsidP="00867377">
      <w:r w:rsidRPr="00867377">
        <w:t>This project bridges the gap between clinical nursing practice and community-based support. By providing this tool for free, it directly addresses health inequities by removing financial barriers to care coordination. Furthermore, successfully prototyping this app establishes a strong proof-of-concept that can be leveraged for future, larger-scale federal funding (such as NIH/NINR SBIR/STTR grants) to conduct widespread efficacy trials on digital SDOH interventions.</w:t>
      </w:r>
    </w:p>
    <w:p w14:paraId="10EBE67D" w14:textId="77777777" w:rsidR="00867377" w:rsidRPr="00867377" w:rsidRDefault="00867377" w:rsidP="00867377">
      <w:r w:rsidRPr="00867377">
        <w:pict w14:anchorId="6CD1E1CF">
          <v:rect id="_x0000_i1038" style="width:0;height:1.5pt" o:hralign="center" o:hrstd="t" o:hrnoshade="t" o:hr="t" fillcolor="gray" stroked="f"/>
        </w:pict>
      </w:r>
    </w:p>
    <w:p w14:paraId="44F5F265" w14:textId="77777777" w:rsidR="00867377" w:rsidRPr="00867377" w:rsidRDefault="00867377" w:rsidP="00867377">
      <w:pPr>
        <w:rPr>
          <w:b/>
          <w:bCs/>
        </w:rPr>
      </w:pPr>
      <w:r w:rsidRPr="00867377">
        <w:rPr>
          <w:b/>
          <w:bCs/>
        </w:rPr>
        <w:t>How to Use This Draft</w:t>
      </w:r>
    </w:p>
    <w:p w14:paraId="2A60F43E" w14:textId="77777777" w:rsidR="00867377" w:rsidRPr="00867377" w:rsidRDefault="00867377" w:rsidP="00867377">
      <w:r w:rsidRPr="00867377">
        <w:lastRenderedPageBreak/>
        <w:t>You can use this document as a "pitch." It is short enough to be read in two minutes, but rigorous enough to show that you are approaching this through the lens of a nurse scientist and innovator.</w:t>
      </w:r>
    </w:p>
    <w:p w14:paraId="6486C969" w14:textId="77777777" w:rsidR="00867377" w:rsidRPr="00867377" w:rsidRDefault="00867377" w:rsidP="00867377">
      <w:r w:rsidRPr="00867377">
        <w:t>Do you have a specific mentor, fellowship director, or university innovation hub in mind that you are planning to share this idea with first?</w:t>
      </w:r>
    </w:p>
    <w:p w14:paraId="2A61D4A4" w14:textId="77777777" w:rsidR="00CF7F2F" w:rsidRDefault="00CF7F2F"/>
    <w:sectPr w:rsidR="00CF7F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A765A"/>
    <w:multiLevelType w:val="multilevel"/>
    <w:tmpl w:val="543C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576B81"/>
    <w:multiLevelType w:val="multilevel"/>
    <w:tmpl w:val="E110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16033D"/>
    <w:multiLevelType w:val="multilevel"/>
    <w:tmpl w:val="D8CE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7648001">
    <w:abstractNumId w:val="0"/>
  </w:num>
  <w:num w:numId="2" w16cid:durableId="1920602194">
    <w:abstractNumId w:val="1"/>
  </w:num>
  <w:num w:numId="3" w16cid:durableId="18934169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142"/>
    <w:rsid w:val="00273142"/>
    <w:rsid w:val="004677CF"/>
    <w:rsid w:val="007275A5"/>
    <w:rsid w:val="00867377"/>
    <w:rsid w:val="00CF7F2F"/>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613E6"/>
  <w15:chartTrackingRefBased/>
  <w15:docId w15:val="{8145FD37-ED86-4F3C-AD3F-2D0665511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basedOn w:val="Normal"/>
    <w:next w:val="Normal"/>
    <w:link w:val="Heading1Char"/>
    <w:uiPriority w:val="9"/>
    <w:qFormat/>
    <w:rsid w:val="0027314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27314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7314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731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31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31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1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1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1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14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27314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27314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731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31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31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1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1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142"/>
    <w:rPr>
      <w:rFonts w:eastAsiaTheme="majorEastAsia" w:cstheme="majorBidi"/>
      <w:color w:val="272727" w:themeColor="text1" w:themeTint="D8"/>
    </w:rPr>
  </w:style>
  <w:style w:type="paragraph" w:styleId="Title">
    <w:name w:val="Title"/>
    <w:basedOn w:val="Normal"/>
    <w:next w:val="Normal"/>
    <w:link w:val="TitleChar"/>
    <w:uiPriority w:val="10"/>
    <w:qFormat/>
    <w:rsid w:val="0027314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7314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7314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7314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73142"/>
    <w:pPr>
      <w:spacing w:before="160"/>
      <w:jc w:val="center"/>
    </w:pPr>
    <w:rPr>
      <w:i/>
      <w:iCs/>
      <w:color w:val="404040" w:themeColor="text1" w:themeTint="BF"/>
    </w:rPr>
  </w:style>
  <w:style w:type="character" w:customStyle="1" w:styleId="QuoteChar">
    <w:name w:val="Quote Char"/>
    <w:basedOn w:val="DefaultParagraphFont"/>
    <w:link w:val="Quote"/>
    <w:uiPriority w:val="29"/>
    <w:rsid w:val="00273142"/>
    <w:rPr>
      <w:rFonts w:cs="Vrinda"/>
      <w:i/>
      <w:iCs/>
      <w:color w:val="404040" w:themeColor="text1" w:themeTint="BF"/>
    </w:rPr>
  </w:style>
  <w:style w:type="paragraph" w:styleId="ListParagraph">
    <w:name w:val="List Paragraph"/>
    <w:basedOn w:val="Normal"/>
    <w:uiPriority w:val="34"/>
    <w:qFormat/>
    <w:rsid w:val="00273142"/>
    <w:pPr>
      <w:ind w:left="720"/>
      <w:contextualSpacing/>
    </w:pPr>
  </w:style>
  <w:style w:type="character" w:styleId="IntenseEmphasis">
    <w:name w:val="Intense Emphasis"/>
    <w:basedOn w:val="DefaultParagraphFont"/>
    <w:uiPriority w:val="21"/>
    <w:qFormat/>
    <w:rsid w:val="00273142"/>
    <w:rPr>
      <w:i/>
      <w:iCs/>
      <w:color w:val="0F4761" w:themeColor="accent1" w:themeShade="BF"/>
    </w:rPr>
  </w:style>
  <w:style w:type="paragraph" w:styleId="IntenseQuote">
    <w:name w:val="Intense Quote"/>
    <w:basedOn w:val="Normal"/>
    <w:next w:val="Normal"/>
    <w:link w:val="IntenseQuoteChar"/>
    <w:uiPriority w:val="30"/>
    <w:qFormat/>
    <w:rsid w:val="002731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3142"/>
    <w:rPr>
      <w:rFonts w:cs="Vrinda"/>
      <w:i/>
      <w:iCs/>
      <w:color w:val="0F4761" w:themeColor="accent1" w:themeShade="BF"/>
    </w:rPr>
  </w:style>
  <w:style w:type="character" w:styleId="IntenseReference">
    <w:name w:val="Intense Reference"/>
    <w:basedOn w:val="DefaultParagraphFont"/>
    <w:uiPriority w:val="32"/>
    <w:qFormat/>
    <w:rsid w:val="002731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600</Words>
  <Characters>3533</Characters>
  <Application>Microsoft Office Word</Application>
  <DocSecurity>0</DocSecurity>
  <Lines>153</Lines>
  <Paragraphs>133</Paragraphs>
  <ScaleCrop>false</ScaleCrop>
  <Company/>
  <LinksUpToDate>false</LinksUpToDate>
  <CharactersWithSpaces>4000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 Biswas</dc:creator>
  <cp:keywords/>
  <dc:description/>
  <cp:lastModifiedBy>RK Biswas</cp:lastModifiedBy>
  <cp:revision>2</cp:revision>
  <dcterms:created xsi:type="dcterms:W3CDTF">2026-04-16T09:01:00Z</dcterms:created>
  <dcterms:modified xsi:type="dcterms:W3CDTF">2026-04-16T09:01:00Z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66587718-3d0a-4bb7-830a-e95355bf9a97</vt:lpwstr>
  </property>
</Properties>
</file>