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208" w:tblpY="181"/>
        <w:tblW w:w="0" w:type="auto"/>
        <w:tblLook w:val="04A0" w:firstRow="1" w:lastRow="0" w:firstColumn="1" w:lastColumn="0" w:noHBand="0" w:noVBand="1"/>
      </w:tblPr>
      <w:tblGrid>
        <w:gridCol w:w="1966"/>
      </w:tblGrid>
      <w:tr w:rsidR="009D03AC" w:rsidTr="00904DEF">
        <w:trPr>
          <w:trHeight w:val="450"/>
        </w:trPr>
        <w:tc>
          <w:tcPr>
            <w:tcW w:w="1966" w:type="dxa"/>
          </w:tcPr>
          <w:p w:rsidR="009D03AC" w:rsidRDefault="009D03AC" w:rsidP="00904DEF">
            <w:pPr>
              <w:ind w:left="-1170" w:right="-540" w:firstLine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22452" w:rsidRDefault="00422452" w:rsidP="00AA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231F20"/>
          <w:sz w:val="24"/>
          <w:szCs w:val="24"/>
        </w:rPr>
      </w:pPr>
    </w:p>
    <w:p w:rsidR="00422452" w:rsidRPr="002879DC" w:rsidRDefault="00422452" w:rsidP="00422452">
      <w:pPr>
        <w:spacing w:after="0" w:line="240" w:lineRule="auto"/>
        <w:ind w:right="-540"/>
        <w:rPr>
          <w:rFonts w:ascii="Times New Roman" w:eastAsia="Times New Roman" w:hAnsi="Times New Roman" w:cs="Times New Roman"/>
          <w:szCs w:val="28"/>
        </w:rPr>
      </w:pPr>
      <w:r w:rsidRPr="002879DC">
        <w:rPr>
          <w:rFonts w:ascii="Times New Roman" w:eastAsia="Times New Roman" w:hAnsi="Times New Roman" w:cs="Times New Roman"/>
          <w:sz w:val="20"/>
          <w:szCs w:val="24"/>
        </w:rPr>
        <w:t>[</w:t>
      </w:r>
      <w:r w:rsidR="0071305A">
        <w:rPr>
          <w:rFonts w:ascii="Times New Roman" w:eastAsia="Times New Roman" w:hAnsi="Times New Roman" w:cs="Times New Roman"/>
          <w:szCs w:val="28"/>
        </w:rPr>
        <w:t>Total No. of Questions: 2</w:t>
      </w:r>
      <w:r w:rsidRPr="002879DC">
        <w:rPr>
          <w:rFonts w:ascii="Times New Roman" w:eastAsia="Times New Roman" w:hAnsi="Times New Roman" w:cs="Times New Roman"/>
          <w:szCs w:val="28"/>
        </w:rPr>
        <w:t xml:space="preserve">]     </w:t>
      </w:r>
      <w:r w:rsidR="00E839E4" w:rsidRPr="002879DC">
        <w:rPr>
          <w:rFonts w:ascii="Times New Roman" w:eastAsia="Times New Roman" w:hAnsi="Times New Roman" w:cs="Times New Roman"/>
          <w:szCs w:val="28"/>
        </w:rPr>
        <w:t>Seat No:</w:t>
      </w:r>
      <w:r w:rsidRPr="002879DC">
        <w:rPr>
          <w:rFonts w:ascii="Times New Roman" w:eastAsia="Times New Roman" w:hAnsi="Times New Roman" w:cs="Times New Roman"/>
          <w:szCs w:val="28"/>
        </w:rPr>
        <w:t xml:space="preserve">                        </w:t>
      </w:r>
      <w:r w:rsidR="0071305A">
        <w:rPr>
          <w:rFonts w:ascii="Times New Roman" w:eastAsia="Times New Roman" w:hAnsi="Times New Roman" w:cs="Times New Roman"/>
          <w:szCs w:val="28"/>
        </w:rPr>
        <w:t>[Total No. of Pages: 1</w:t>
      </w:r>
      <w:r w:rsidRPr="002879DC">
        <w:rPr>
          <w:rFonts w:ascii="Times New Roman" w:eastAsia="Times New Roman" w:hAnsi="Times New Roman" w:cs="Times New Roman"/>
          <w:szCs w:val="28"/>
        </w:rPr>
        <w:t>]</w:t>
      </w:r>
    </w:p>
    <w:p w:rsidR="00422452" w:rsidRPr="002879DC" w:rsidRDefault="00422452" w:rsidP="004224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2"/>
          <w:szCs w:val="16"/>
        </w:rPr>
      </w:pPr>
    </w:p>
    <w:p w:rsidR="00422452" w:rsidRPr="002879DC" w:rsidRDefault="00422452" w:rsidP="0042245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2879DC">
        <w:rPr>
          <w:rFonts w:ascii="Times New Roman" w:eastAsia="Times New Roman" w:hAnsi="Times New Roman" w:cs="Times New Roman"/>
          <w:b/>
          <w:szCs w:val="28"/>
        </w:rPr>
        <w:t>G. H. Raisoni College of Engineering and Management, Pune.</w:t>
      </w:r>
    </w:p>
    <w:p w:rsidR="00422452" w:rsidRPr="002879DC" w:rsidRDefault="00422452" w:rsidP="004224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231F20"/>
          <w:szCs w:val="28"/>
        </w:rPr>
      </w:pPr>
      <w:r w:rsidRPr="002879DC">
        <w:rPr>
          <w:rFonts w:ascii="Times New Roman" w:hAnsi="Times New Roman" w:cs="Times New Roman"/>
          <w:bCs/>
          <w:color w:val="231F20"/>
          <w:szCs w:val="28"/>
        </w:rPr>
        <w:t>(An Autonomous Institution)</w:t>
      </w:r>
    </w:p>
    <w:p w:rsidR="00422452" w:rsidRPr="002879DC" w:rsidRDefault="007D6059" w:rsidP="004224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231F20"/>
          <w:szCs w:val="28"/>
        </w:rPr>
      </w:pPr>
      <w:r>
        <w:rPr>
          <w:rFonts w:ascii="Times New Roman" w:hAnsi="Times New Roman" w:cs="Times New Roman"/>
          <w:bCs/>
          <w:color w:val="231F20"/>
          <w:szCs w:val="28"/>
        </w:rPr>
        <w:t>S</w:t>
      </w:r>
      <w:r w:rsidR="00621950">
        <w:rPr>
          <w:rFonts w:ascii="Times New Roman" w:hAnsi="Times New Roman" w:cs="Times New Roman"/>
          <w:bCs/>
          <w:color w:val="231F20"/>
          <w:szCs w:val="28"/>
        </w:rPr>
        <w:t xml:space="preserve">.Y 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B.</w:t>
      </w:r>
      <w:r w:rsidR="00897637" w:rsidRPr="002879DC">
        <w:rPr>
          <w:rFonts w:ascii="Times New Roman" w:hAnsi="Times New Roman" w:cs="Times New Roman"/>
          <w:bCs/>
          <w:color w:val="231F20"/>
          <w:szCs w:val="28"/>
        </w:rPr>
        <w:t xml:space="preserve"> 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Tech (</w:t>
      </w:r>
      <w:r w:rsidR="000757A5">
        <w:rPr>
          <w:rFonts w:ascii="Times New Roman" w:hAnsi="Times New Roman" w:cs="Times New Roman"/>
          <w:bCs/>
          <w:color w:val="231F20"/>
          <w:szCs w:val="28"/>
        </w:rPr>
        <w:t xml:space="preserve">IT 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Engineering) (</w:t>
      </w:r>
      <w:r w:rsidR="0007146C" w:rsidRPr="002879DC">
        <w:rPr>
          <w:rFonts w:ascii="Times New Roman" w:hAnsi="Times New Roman" w:cs="Times New Roman"/>
          <w:bCs/>
          <w:color w:val="231F20"/>
          <w:szCs w:val="28"/>
        </w:rPr>
        <w:t>Term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-</w:t>
      </w:r>
      <w:r w:rsidR="00F12041" w:rsidRPr="002879DC">
        <w:rPr>
          <w:rFonts w:ascii="Times New Roman" w:hAnsi="Times New Roman" w:cs="Times New Roman"/>
          <w:bCs/>
          <w:color w:val="231F20"/>
          <w:szCs w:val="28"/>
        </w:rPr>
        <w:t>I</w:t>
      </w:r>
      <w:r>
        <w:rPr>
          <w:rFonts w:ascii="Times New Roman" w:hAnsi="Times New Roman" w:cs="Times New Roman"/>
          <w:bCs/>
          <w:color w:val="231F20"/>
          <w:szCs w:val="28"/>
        </w:rPr>
        <w:t>II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)</w:t>
      </w:r>
    </w:p>
    <w:p w:rsidR="00770B4E" w:rsidRPr="002879DC" w:rsidRDefault="007D6059" w:rsidP="00422452">
      <w:pPr>
        <w:spacing w:after="0" w:line="240" w:lineRule="auto"/>
        <w:jc w:val="center"/>
        <w:rPr>
          <w:rFonts w:ascii="Times New Roman" w:hAnsi="Times New Roman" w:cs="Times New Roman"/>
          <w:bCs/>
          <w:color w:val="231F20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CAE-1</w:t>
      </w:r>
      <w:r w:rsidR="00770B4E" w:rsidRPr="002879DC">
        <w:rPr>
          <w:rFonts w:ascii="Times New Roman" w:eastAsia="Times New Roman" w:hAnsi="Times New Roman" w:cs="Times New Roman"/>
          <w:szCs w:val="28"/>
        </w:rPr>
        <w:t xml:space="preserve"> </w:t>
      </w:r>
      <w:r w:rsidR="00FF1149">
        <w:rPr>
          <w:rFonts w:ascii="Times New Roman" w:eastAsia="Times New Roman" w:hAnsi="Times New Roman" w:cs="Times New Roman"/>
          <w:szCs w:val="28"/>
        </w:rPr>
        <w:t>WINTER</w:t>
      </w:r>
      <w:r w:rsidR="00E839E4" w:rsidRPr="002879DC">
        <w:rPr>
          <w:rFonts w:ascii="Times New Roman" w:eastAsia="Times New Roman" w:hAnsi="Times New Roman" w:cs="Times New Roman"/>
          <w:szCs w:val="28"/>
        </w:rPr>
        <w:t>-20</w:t>
      </w:r>
      <w:r>
        <w:rPr>
          <w:rFonts w:ascii="Times New Roman" w:eastAsia="Times New Roman" w:hAnsi="Times New Roman" w:cs="Times New Roman"/>
          <w:szCs w:val="28"/>
        </w:rPr>
        <w:t>20</w:t>
      </w:r>
      <w:r w:rsidR="004A5768" w:rsidRPr="002879DC">
        <w:rPr>
          <w:rFonts w:ascii="Times New Roman" w:eastAsia="Times New Roman" w:hAnsi="Times New Roman" w:cs="Times New Roman"/>
          <w:szCs w:val="28"/>
        </w:rPr>
        <w:t xml:space="preserve"> </w:t>
      </w:r>
      <w:r w:rsidR="00FF1149">
        <w:rPr>
          <w:rFonts w:ascii="Times New Roman" w:hAnsi="Times New Roman" w:cs="Times New Roman"/>
          <w:bCs/>
          <w:color w:val="231F20"/>
          <w:szCs w:val="28"/>
        </w:rPr>
        <w:t>(</w:t>
      </w:r>
      <w:r w:rsidR="00E24394">
        <w:rPr>
          <w:rFonts w:ascii="Times New Roman" w:hAnsi="Times New Roman" w:cs="Times New Roman"/>
          <w:bCs/>
          <w:color w:val="231F20"/>
          <w:szCs w:val="28"/>
        </w:rPr>
        <w:t xml:space="preserve"> </w:t>
      </w:r>
      <w:r w:rsidR="00911697">
        <w:rPr>
          <w:rFonts w:ascii="Times New Roman" w:hAnsi="Times New Roman" w:cs="Times New Roman"/>
          <w:bCs/>
          <w:color w:val="231F20"/>
          <w:szCs w:val="28"/>
        </w:rPr>
        <w:t>2020</w:t>
      </w:r>
      <w:r w:rsidR="00770B4E" w:rsidRPr="002879DC">
        <w:rPr>
          <w:rFonts w:ascii="Times New Roman" w:hAnsi="Times New Roman" w:cs="Times New Roman"/>
          <w:bCs/>
          <w:color w:val="231F20"/>
          <w:szCs w:val="28"/>
        </w:rPr>
        <w:t xml:space="preserve"> Pattern)</w:t>
      </w:r>
    </w:p>
    <w:p w:rsidR="00422452" w:rsidRPr="002879DC" w:rsidRDefault="000757A5" w:rsidP="000757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2"/>
          <w:szCs w:val="16"/>
        </w:rPr>
      </w:pPr>
      <w:r w:rsidRPr="00390D06">
        <w:rPr>
          <w:rFonts w:ascii="Times New Roman" w:eastAsia="Times New Roman" w:hAnsi="Times New Roman" w:cs="Times New Roman"/>
          <w:szCs w:val="28"/>
        </w:rPr>
        <w:t>Graph Theory and Combinotrics</w:t>
      </w:r>
      <w:r>
        <w:rPr>
          <w:rFonts w:ascii="Times New Roman" w:eastAsia="Times New Roman" w:hAnsi="Times New Roman" w:cs="Times New Roman"/>
          <w:szCs w:val="28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BITL19203)</w:t>
      </w:r>
    </w:p>
    <w:p w:rsidR="00422452" w:rsidRDefault="00FF1149" w:rsidP="0042245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Cs w:val="28"/>
        </w:rPr>
      </w:pPr>
      <w:r>
        <w:rPr>
          <w:rFonts w:ascii="Times New Roman" w:hAnsi="Times New Roman" w:cs="Times New Roman"/>
          <w:b/>
          <w:bCs/>
          <w:color w:val="231F20"/>
          <w:szCs w:val="28"/>
        </w:rPr>
        <w:t xml:space="preserve">     [Time:1Hour</w:t>
      </w:r>
      <w:r w:rsidR="000757A5">
        <w:rPr>
          <w:rFonts w:ascii="Times New Roman" w:hAnsi="Times New Roman" w:cs="Times New Roman"/>
          <w:b/>
          <w:bCs/>
          <w:color w:val="231F20"/>
          <w:szCs w:val="28"/>
        </w:rPr>
        <w:t>]</w:t>
      </w:r>
      <w:r w:rsidR="000757A5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0757A5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0757A5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0757A5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0757A5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0757A5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0757A5">
        <w:rPr>
          <w:rFonts w:ascii="Times New Roman" w:hAnsi="Times New Roman" w:cs="Times New Roman"/>
          <w:b/>
          <w:bCs/>
          <w:color w:val="231F20"/>
          <w:szCs w:val="28"/>
        </w:rPr>
        <w:tab/>
        <w:t xml:space="preserve">    </w:t>
      </w:r>
      <w:r w:rsidR="000757A5">
        <w:rPr>
          <w:rFonts w:ascii="Times New Roman" w:hAnsi="Times New Roman" w:cs="Times New Roman"/>
          <w:b/>
          <w:bCs/>
          <w:color w:val="231F20"/>
          <w:szCs w:val="28"/>
        </w:rPr>
        <w:tab/>
        <w:t xml:space="preserve">     [</w:t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>Max. Marks-</w:t>
      </w:r>
      <w:r w:rsidR="00947A32">
        <w:rPr>
          <w:rFonts w:ascii="Times New Roman" w:hAnsi="Times New Roman" w:cs="Times New Roman"/>
          <w:b/>
          <w:bCs/>
          <w:color w:val="231F20"/>
          <w:szCs w:val="28"/>
        </w:rPr>
        <w:t>20</w:t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>]</w:t>
      </w:r>
    </w:p>
    <w:p w:rsidR="002A446E" w:rsidRDefault="002A446E" w:rsidP="0042245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Cs w:val="28"/>
        </w:rPr>
      </w:pPr>
    </w:p>
    <w:p w:rsidR="002A446E" w:rsidRDefault="002A446E" w:rsidP="00422452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Cs w:val="28"/>
          <w:highlight w:val="yellow"/>
        </w:rPr>
      </w:pPr>
      <w:r w:rsidRPr="00FB3484">
        <w:rPr>
          <w:rFonts w:ascii="Times New Roman" w:hAnsi="Times New Roman" w:cs="Times New Roman"/>
          <w:b/>
          <w:bCs/>
          <w:color w:val="FF0000"/>
          <w:szCs w:val="28"/>
          <w:highlight w:val="yellow"/>
        </w:rPr>
        <w:t>COURSE OUTCOME:</w:t>
      </w:r>
    </w:p>
    <w:p w:rsidR="000757A5" w:rsidRPr="000757A5" w:rsidRDefault="000757A5" w:rsidP="000757A5">
      <w:pPr>
        <w:pStyle w:val="ListParagraph"/>
        <w:numPr>
          <w:ilvl w:val="0"/>
          <w:numId w:val="14"/>
        </w:numPr>
        <w:spacing w:after="0" w:line="247" w:lineRule="auto"/>
        <w:ind w:right="1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757A5">
        <w:rPr>
          <w:rFonts w:ascii="Times New Roman" w:hAnsi="Times New Roman" w:cs="Times New Roman"/>
          <w:sz w:val="24"/>
          <w:szCs w:val="24"/>
          <w:highlight w:val="yellow"/>
        </w:rPr>
        <w:t>Describe the fundamental concepts of discrete mathematics to solve the engineering problems.</w:t>
      </w:r>
    </w:p>
    <w:p w:rsidR="000757A5" w:rsidRPr="000757A5" w:rsidRDefault="000757A5" w:rsidP="000757A5">
      <w:pPr>
        <w:pStyle w:val="ListParagraph"/>
        <w:numPr>
          <w:ilvl w:val="0"/>
          <w:numId w:val="14"/>
        </w:numPr>
        <w:spacing w:after="0" w:line="247" w:lineRule="auto"/>
        <w:ind w:right="1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757A5">
        <w:rPr>
          <w:rFonts w:ascii="Times New Roman" w:hAnsi="Times New Roman" w:cs="Times New Roman"/>
          <w:sz w:val="24"/>
          <w:szCs w:val="24"/>
          <w:highlight w:val="yellow"/>
        </w:rPr>
        <w:t>Identify, select &amp; apply the appropriate data structures to solve real life problems.</w:t>
      </w:r>
    </w:p>
    <w:p w:rsidR="000757A5" w:rsidRPr="000757A5" w:rsidRDefault="000757A5" w:rsidP="000757A5">
      <w:pPr>
        <w:pStyle w:val="ListParagraph"/>
        <w:numPr>
          <w:ilvl w:val="0"/>
          <w:numId w:val="14"/>
        </w:numPr>
        <w:spacing w:after="0" w:line="247" w:lineRule="auto"/>
        <w:ind w:right="1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757A5">
        <w:rPr>
          <w:rFonts w:ascii="Times New Roman" w:hAnsi="Times New Roman" w:cs="Times New Roman"/>
          <w:sz w:val="24"/>
          <w:szCs w:val="24"/>
          <w:highlight w:val="yellow"/>
        </w:rPr>
        <w:t>Apply the counting principles to determine probabilities.</w:t>
      </w:r>
    </w:p>
    <w:p w:rsidR="000757A5" w:rsidRPr="000757A5" w:rsidRDefault="000757A5" w:rsidP="000757A5">
      <w:pPr>
        <w:numPr>
          <w:ilvl w:val="0"/>
          <w:numId w:val="14"/>
        </w:numPr>
        <w:spacing w:after="34" w:line="247" w:lineRule="auto"/>
        <w:ind w:right="1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757A5">
        <w:rPr>
          <w:rFonts w:ascii="Times New Roman" w:hAnsi="Times New Roman"/>
          <w:sz w:val="24"/>
          <w:szCs w:val="24"/>
          <w:highlight w:val="yellow"/>
        </w:rPr>
        <w:t>Analyze concepts of number theory.</w:t>
      </w:r>
    </w:p>
    <w:p w:rsidR="000757A5" w:rsidRPr="000757A5" w:rsidRDefault="000757A5" w:rsidP="000757A5">
      <w:pPr>
        <w:numPr>
          <w:ilvl w:val="0"/>
          <w:numId w:val="14"/>
        </w:numPr>
        <w:spacing w:after="34" w:line="247" w:lineRule="auto"/>
        <w:ind w:right="1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0757A5">
        <w:rPr>
          <w:rFonts w:ascii="Times New Roman" w:hAnsi="Times New Roman"/>
          <w:sz w:val="24"/>
          <w:szCs w:val="24"/>
          <w:highlight w:val="yellow"/>
        </w:rPr>
        <w:t>Understand concepts of groups and rings.</w:t>
      </w:r>
    </w:p>
    <w:p w:rsidR="00116CC0" w:rsidRPr="00FB3484" w:rsidRDefault="00116CC0" w:rsidP="00422452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Cs w:val="28"/>
          <w:highlight w:val="yellow"/>
        </w:rPr>
      </w:pPr>
    </w:p>
    <w:p w:rsidR="00422452" w:rsidRPr="002879DC" w:rsidRDefault="00422452" w:rsidP="00422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</w:pPr>
      <w:r w:rsidRPr="002879DC"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  <w:t>Instructions to the candidates:</w:t>
      </w:r>
    </w:p>
    <w:p w:rsidR="000E22CC" w:rsidRPr="002879DC" w:rsidRDefault="000E22CC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</w:pPr>
      <w:r w:rsidRPr="002879DC"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  <w:t>(CO1/CO2/CO….)at the beginning of question/sub question indicates the course outcome related to the question.</w:t>
      </w:r>
    </w:p>
    <w:p w:rsidR="00422452" w:rsidRPr="002879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</w:pPr>
      <w:r w:rsidRPr="002879DC"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  <w:t>All questions compulsory.</w:t>
      </w:r>
    </w:p>
    <w:p w:rsidR="00422452" w:rsidRPr="002879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</w:pPr>
      <w:r w:rsidRPr="002879DC"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  <w:t>Neat diagrams must be drawn wherever necessary.</w:t>
      </w:r>
    </w:p>
    <w:p w:rsidR="00422452" w:rsidRPr="002879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</w:pPr>
      <w:r w:rsidRPr="002879DC"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  <w:t>Figures to the right indicate full marks.</w:t>
      </w:r>
    </w:p>
    <w:p w:rsidR="00422452" w:rsidRPr="002879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</w:pPr>
      <w:r w:rsidRPr="002879DC"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  <w:t>Assume suitable data, if necessary.</w:t>
      </w:r>
    </w:p>
    <w:p w:rsidR="00422452" w:rsidRPr="002879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</w:pPr>
      <w:r w:rsidRPr="002879DC"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  <w:t>Other Instructions, if any.</w:t>
      </w:r>
    </w:p>
    <w:p w:rsidR="00422452" w:rsidRPr="002879DC" w:rsidRDefault="00422452" w:rsidP="00422452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b/>
          <w:bCs/>
          <w:i/>
          <w:iCs/>
          <w:color w:val="231F20"/>
          <w:sz w:val="12"/>
          <w:szCs w:val="16"/>
        </w:rPr>
      </w:pPr>
    </w:p>
    <w:tbl>
      <w:tblPr>
        <w:tblStyle w:val="TableGrid"/>
        <w:tblW w:w="10044" w:type="dxa"/>
        <w:tblInd w:w="270" w:type="dxa"/>
        <w:tblLook w:val="04A0" w:firstRow="1" w:lastRow="0" w:firstColumn="1" w:lastColumn="0" w:noHBand="0" w:noVBand="1"/>
      </w:tblPr>
      <w:tblGrid>
        <w:gridCol w:w="745"/>
        <w:gridCol w:w="1087"/>
        <w:gridCol w:w="7645"/>
        <w:gridCol w:w="567"/>
      </w:tblGrid>
      <w:tr w:rsidR="002879DC" w:rsidRPr="00C458D3" w:rsidTr="0071305A">
        <w:trPr>
          <w:trHeight w:val="220"/>
        </w:trPr>
        <w:tc>
          <w:tcPr>
            <w:tcW w:w="745" w:type="dxa"/>
          </w:tcPr>
          <w:p w:rsidR="002879DC" w:rsidRPr="00C458D3" w:rsidRDefault="002879DC" w:rsidP="005F133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</w:rPr>
            </w:pPr>
            <w:r w:rsidRPr="00C458D3"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</w:rPr>
              <w:t>CO</w:t>
            </w:r>
          </w:p>
        </w:tc>
        <w:tc>
          <w:tcPr>
            <w:tcW w:w="1087" w:type="dxa"/>
          </w:tcPr>
          <w:p w:rsidR="002879DC" w:rsidRPr="00C458D3" w:rsidRDefault="002879D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</w:rPr>
            </w:pPr>
            <w:r w:rsidRPr="00C458D3"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</w:rPr>
              <w:t xml:space="preserve">Sub </w:t>
            </w:r>
          </w:p>
          <w:p w:rsidR="002879DC" w:rsidRPr="00C458D3" w:rsidRDefault="002879D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</w:rPr>
            </w:pPr>
            <w:r w:rsidRPr="00C458D3"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</w:rPr>
              <w:t>Question</w:t>
            </w:r>
          </w:p>
        </w:tc>
        <w:tc>
          <w:tcPr>
            <w:tcW w:w="7645" w:type="dxa"/>
          </w:tcPr>
          <w:p w:rsidR="002879DC" w:rsidRPr="00C458D3" w:rsidRDefault="002879DC" w:rsidP="007B77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</w:rPr>
            </w:pPr>
          </w:p>
        </w:tc>
        <w:tc>
          <w:tcPr>
            <w:tcW w:w="567" w:type="dxa"/>
          </w:tcPr>
          <w:p w:rsidR="002879DC" w:rsidRPr="00C458D3" w:rsidRDefault="002879DC" w:rsidP="007B77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</w:rPr>
            </w:pPr>
          </w:p>
        </w:tc>
      </w:tr>
      <w:tr w:rsidR="002879DC" w:rsidRPr="00C458D3" w:rsidTr="0071305A">
        <w:trPr>
          <w:trHeight w:val="171"/>
        </w:trPr>
        <w:tc>
          <w:tcPr>
            <w:tcW w:w="745" w:type="dxa"/>
          </w:tcPr>
          <w:p w:rsidR="002879DC" w:rsidRPr="00C458D3" w:rsidRDefault="002879DC" w:rsidP="005F133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</w:rPr>
            </w:pPr>
          </w:p>
        </w:tc>
        <w:tc>
          <w:tcPr>
            <w:tcW w:w="1087" w:type="dxa"/>
          </w:tcPr>
          <w:p w:rsidR="002879DC" w:rsidRPr="00C458D3" w:rsidRDefault="002879D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</w:rPr>
            </w:pPr>
          </w:p>
        </w:tc>
        <w:tc>
          <w:tcPr>
            <w:tcW w:w="7645" w:type="dxa"/>
          </w:tcPr>
          <w:p w:rsidR="002879DC" w:rsidRPr="00C458D3" w:rsidRDefault="002879DC" w:rsidP="007B77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2879DC" w:rsidRPr="00C458D3" w:rsidRDefault="002879DC" w:rsidP="007B779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</w:tr>
      <w:tr w:rsidR="002879DC" w:rsidRPr="00C458D3" w:rsidTr="0071305A">
        <w:trPr>
          <w:trHeight w:val="220"/>
        </w:trPr>
        <w:tc>
          <w:tcPr>
            <w:tcW w:w="745" w:type="dxa"/>
          </w:tcPr>
          <w:p w:rsidR="002879DC" w:rsidRPr="00702F36" w:rsidRDefault="002879DC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CO1</w:t>
            </w:r>
          </w:p>
        </w:tc>
        <w:tc>
          <w:tcPr>
            <w:tcW w:w="1087" w:type="dxa"/>
          </w:tcPr>
          <w:p w:rsidR="002879DC" w:rsidRPr="00702F36" w:rsidRDefault="002879DC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  <w:t>a)</w:t>
            </w:r>
          </w:p>
        </w:tc>
        <w:tc>
          <w:tcPr>
            <w:tcW w:w="7645" w:type="dxa"/>
          </w:tcPr>
          <w:p w:rsidR="002879DC" w:rsidRPr="00702F36" w:rsidRDefault="00756FD8" w:rsidP="0085126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 xml:space="preserve">In a class of 40 students, 12 enrolled for both </w:t>
            </w:r>
            <w:r w:rsidR="00851266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French</w:t>
            </w:r>
            <w:r w:rsidRPr="00702F36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 xml:space="preserve"> and German. 22 enrolled for German. If the students of the class enrolled for at least one of the two subjects, then how many students enrolled for only </w:t>
            </w:r>
            <w:r w:rsidR="00851266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French</w:t>
            </w:r>
            <w:r w:rsidRPr="00702F36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 xml:space="preserve"> and not German?</w:t>
            </w:r>
            <w:r w:rsidR="00851266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567" w:type="dxa"/>
          </w:tcPr>
          <w:p w:rsidR="002879DC" w:rsidRPr="00702F36" w:rsidRDefault="00756FD8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[</w:t>
            </w:r>
            <w:r w:rsidR="00677596"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2</w:t>
            </w:r>
            <w:r w:rsidR="002879DC"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]</w:t>
            </w:r>
          </w:p>
        </w:tc>
      </w:tr>
      <w:tr w:rsidR="00947A32" w:rsidRPr="00C458D3" w:rsidTr="0071305A">
        <w:trPr>
          <w:trHeight w:val="220"/>
        </w:trPr>
        <w:tc>
          <w:tcPr>
            <w:tcW w:w="745" w:type="dxa"/>
          </w:tcPr>
          <w:p w:rsidR="00947A32" w:rsidRPr="00702F36" w:rsidRDefault="00947A32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  <w:tc>
          <w:tcPr>
            <w:tcW w:w="1087" w:type="dxa"/>
          </w:tcPr>
          <w:p w:rsidR="00947A32" w:rsidRPr="00702F36" w:rsidRDefault="00947A32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</w:p>
        </w:tc>
        <w:tc>
          <w:tcPr>
            <w:tcW w:w="7645" w:type="dxa"/>
          </w:tcPr>
          <w:p w:rsidR="00947A32" w:rsidRPr="00702F36" w:rsidRDefault="00947A32" w:rsidP="00702F3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47A32" w:rsidRPr="00702F36" w:rsidRDefault="00947A32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</w:tr>
      <w:tr w:rsidR="002879DC" w:rsidRPr="00C458D3" w:rsidTr="0071305A">
        <w:trPr>
          <w:trHeight w:val="220"/>
        </w:trPr>
        <w:tc>
          <w:tcPr>
            <w:tcW w:w="745" w:type="dxa"/>
          </w:tcPr>
          <w:p w:rsidR="002879DC" w:rsidRPr="00702F36" w:rsidRDefault="002879DC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  <w:tc>
          <w:tcPr>
            <w:tcW w:w="1087" w:type="dxa"/>
          </w:tcPr>
          <w:p w:rsidR="002879DC" w:rsidRPr="00702F36" w:rsidRDefault="002879DC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  <w:t>b)</w:t>
            </w:r>
          </w:p>
        </w:tc>
        <w:tc>
          <w:tcPr>
            <w:tcW w:w="7645" w:type="dxa"/>
          </w:tcPr>
          <w:p w:rsidR="002879DC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In a class 50% of the students enrolled for Art and Craft and 60% enrolled for Music. If 20% of the students enrolled for both Art &amp; Craft and Music, what % of the students of the class did not enroll for either of the two subjects?</w:t>
            </w:r>
          </w:p>
        </w:tc>
        <w:tc>
          <w:tcPr>
            <w:tcW w:w="567" w:type="dxa"/>
          </w:tcPr>
          <w:p w:rsidR="002879DC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[2</w:t>
            </w:r>
            <w:r w:rsidR="002879DC"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]</w:t>
            </w:r>
          </w:p>
        </w:tc>
      </w:tr>
      <w:tr w:rsidR="002879DC" w:rsidRPr="00C458D3" w:rsidTr="0071305A">
        <w:trPr>
          <w:trHeight w:val="220"/>
        </w:trPr>
        <w:tc>
          <w:tcPr>
            <w:tcW w:w="745" w:type="dxa"/>
          </w:tcPr>
          <w:p w:rsidR="002879DC" w:rsidRPr="00702F36" w:rsidRDefault="002879DC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  <w:tc>
          <w:tcPr>
            <w:tcW w:w="1087" w:type="dxa"/>
          </w:tcPr>
          <w:p w:rsidR="002879DC" w:rsidRPr="00702F36" w:rsidRDefault="002879DC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</w:p>
        </w:tc>
        <w:tc>
          <w:tcPr>
            <w:tcW w:w="7645" w:type="dxa"/>
          </w:tcPr>
          <w:p w:rsidR="002879DC" w:rsidRPr="00702F36" w:rsidRDefault="002879DC" w:rsidP="00702F3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</w:p>
        </w:tc>
        <w:tc>
          <w:tcPr>
            <w:tcW w:w="567" w:type="dxa"/>
          </w:tcPr>
          <w:p w:rsidR="002879DC" w:rsidRPr="00702F36" w:rsidRDefault="002879DC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</w:tr>
      <w:tr w:rsidR="00677596" w:rsidRPr="00C458D3" w:rsidTr="0071305A">
        <w:trPr>
          <w:trHeight w:val="220"/>
        </w:trPr>
        <w:tc>
          <w:tcPr>
            <w:tcW w:w="745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  <w:tc>
          <w:tcPr>
            <w:tcW w:w="1087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  <w:t>c)</w:t>
            </w:r>
          </w:p>
        </w:tc>
        <w:tc>
          <w:tcPr>
            <w:tcW w:w="7645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 xml:space="preserve">Convert </w:t>
            </w:r>
            <w:r w:rsidR="00A5413D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 xml:space="preserve">the </w:t>
            </w: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follo</w:t>
            </w:r>
            <w:r w:rsidR="0072381A"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wing logical expression into CNF</w:t>
            </w:r>
          </w:p>
          <w:p w:rsidR="0072381A" w:rsidRPr="00702F36" w:rsidRDefault="0072381A" w:rsidP="00702F3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sym w:font="Symbol" w:char="F0D8"/>
            </w: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( (</w:t>
            </w: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sym w:font="Symbol" w:char="F0D8"/>
            </w: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 xml:space="preserve"> p v q)^ r ^ (p-&gt;q)</w:t>
            </w:r>
          </w:p>
        </w:tc>
        <w:tc>
          <w:tcPr>
            <w:tcW w:w="567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[3]</w:t>
            </w:r>
          </w:p>
        </w:tc>
      </w:tr>
      <w:tr w:rsidR="00677596" w:rsidRPr="00C458D3" w:rsidTr="0071305A">
        <w:trPr>
          <w:trHeight w:val="220"/>
        </w:trPr>
        <w:tc>
          <w:tcPr>
            <w:tcW w:w="745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  <w:tc>
          <w:tcPr>
            <w:tcW w:w="1087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</w:p>
        </w:tc>
        <w:tc>
          <w:tcPr>
            <w:tcW w:w="7645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</w:tr>
      <w:tr w:rsidR="00677596" w:rsidRPr="00C458D3" w:rsidTr="0071305A">
        <w:trPr>
          <w:trHeight w:val="220"/>
        </w:trPr>
        <w:tc>
          <w:tcPr>
            <w:tcW w:w="745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  <w:tc>
          <w:tcPr>
            <w:tcW w:w="1087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  <w:t>d)</w:t>
            </w:r>
          </w:p>
        </w:tc>
        <w:tc>
          <w:tcPr>
            <w:tcW w:w="7645" w:type="dxa"/>
          </w:tcPr>
          <w:p w:rsidR="00677596" w:rsidRPr="00702F36" w:rsidRDefault="0072381A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sz w:val="28"/>
                <w:szCs w:val="28"/>
              </w:rPr>
              <w:t xml:space="preserve">Show that </w:t>
            </w:r>
            <w:r w:rsidR="00A5413D">
              <w:rPr>
                <w:rFonts w:ascii="Times New Roman" w:hAnsi="Times New Roman" w:cs="Times New Roman"/>
                <w:sz w:val="28"/>
                <w:szCs w:val="28"/>
              </w:rPr>
              <w:t xml:space="preserve">the following </w:t>
            </w:r>
            <w:r w:rsidRPr="00702F36">
              <w:rPr>
                <w:rFonts w:ascii="Times New Roman" w:hAnsi="Times New Roman" w:cs="Times New Roman"/>
                <w:sz w:val="28"/>
                <w:szCs w:val="28"/>
              </w:rPr>
              <w:t xml:space="preserve">logical expression is Tautology </w:t>
            </w:r>
          </w:p>
          <w:p w:rsidR="0072381A" w:rsidRPr="00702F36" w:rsidRDefault="0072381A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C458D3" w:rsidRPr="00702F36">
              <w:rPr>
                <w:rFonts w:ascii="Times New Roman" w:hAnsi="Times New Roman" w:cs="Times New Roman"/>
                <w:sz w:val="28"/>
                <w:szCs w:val="28"/>
              </w:rPr>
              <w:t>p^(q-&gt;r)]-&gt;(q-&gt;r)</w:t>
            </w:r>
          </w:p>
        </w:tc>
        <w:tc>
          <w:tcPr>
            <w:tcW w:w="567" w:type="dxa"/>
          </w:tcPr>
          <w:p w:rsidR="00677596" w:rsidRPr="00702F36" w:rsidRDefault="0072381A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[3]</w:t>
            </w:r>
          </w:p>
        </w:tc>
      </w:tr>
      <w:tr w:rsidR="00677596" w:rsidRPr="00C458D3" w:rsidTr="0071305A">
        <w:trPr>
          <w:trHeight w:val="220"/>
        </w:trPr>
        <w:tc>
          <w:tcPr>
            <w:tcW w:w="745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  <w:tc>
          <w:tcPr>
            <w:tcW w:w="1087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</w:p>
        </w:tc>
        <w:tc>
          <w:tcPr>
            <w:tcW w:w="7645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</w:tr>
      <w:tr w:rsidR="00677596" w:rsidRPr="00C458D3" w:rsidTr="0071305A">
        <w:trPr>
          <w:trHeight w:val="220"/>
        </w:trPr>
        <w:tc>
          <w:tcPr>
            <w:tcW w:w="745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CO2</w:t>
            </w:r>
          </w:p>
        </w:tc>
        <w:tc>
          <w:tcPr>
            <w:tcW w:w="1087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  <w:t>a)</w:t>
            </w:r>
          </w:p>
        </w:tc>
        <w:tc>
          <w:tcPr>
            <w:tcW w:w="7645" w:type="dxa"/>
          </w:tcPr>
          <w:p w:rsidR="00677596" w:rsidRPr="00702F36" w:rsidRDefault="00C458D3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Let A</w:t>
            </w:r>
            <w:r w:rsidR="00702F36"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={1,2,3,4,5} define relation R on constraint {(a,b)|a+b is even}. Then show that relation R is an equivalence relation.</w:t>
            </w:r>
          </w:p>
        </w:tc>
        <w:tc>
          <w:tcPr>
            <w:tcW w:w="567" w:type="dxa"/>
          </w:tcPr>
          <w:p w:rsidR="00677596" w:rsidRPr="00702F36" w:rsidRDefault="00702F3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[3</w:t>
            </w:r>
            <w:r w:rsidR="00677596"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]</w:t>
            </w:r>
          </w:p>
        </w:tc>
      </w:tr>
      <w:tr w:rsidR="00677596" w:rsidRPr="00C458D3" w:rsidTr="0071305A">
        <w:trPr>
          <w:trHeight w:val="220"/>
        </w:trPr>
        <w:tc>
          <w:tcPr>
            <w:tcW w:w="745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  <w:tc>
          <w:tcPr>
            <w:tcW w:w="1087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</w:p>
        </w:tc>
        <w:tc>
          <w:tcPr>
            <w:tcW w:w="7645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77596" w:rsidRPr="00702F36" w:rsidRDefault="0067759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</w:tr>
      <w:tr w:rsidR="00702F36" w:rsidRPr="00C458D3" w:rsidTr="0071305A">
        <w:trPr>
          <w:trHeight w:val="220"/>
        </w:trPr>
        <w:tc>
          <w:tcPr>
            <w:tcW w:w="745" w:type="dxa"/>
          </w:tcPr>
          <w:p w:rsidR="00702F36" w:rsidRPr="00702F36" w:rsidRDefault="00702F3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  <w:tc>
          <w:tcPr>
            <w:tcW w:w="1087" w:type="dxa"/>
          </w:tcPr>
          <w:p w:rsidR="00702F36" w:rsidRPr="00702F36" w:rsidRDefault="00702F3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  <w:t>b)</w:t>
            </w:r>
          </w:p>
        </w:tc>
        <w:tc>
          <w:tcPr>
            <w:tcW w:w="7645" w:type="dxa"/>
          </w:tcPr>
          <w:p w:rsidR="00702F36" w:rsidRPr="00702F36" w:rsidRDefault="00702F36" w:rsidP="004652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Let A={1,2,3,4} define relation R on constraint {(a,b)|a</w:t>
            </w:r>
            <w:r w:rsidR="004652AE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&gt;=</w:t>
            </w: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b}</w:t>
            </w:r>
            <w:r w:rsidR="004652AE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 xml:space="preserve"> and f</w:t>
            </w: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ind the transitive closure of relation</w:t>
            </w:r>
            <w:r w:rsidR="0071305A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 xml:space="preserve"> R</w:t>
            </w: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 xml:space="preserve"> using Warshall’s algorithm</w:t>
            </w:r>
            <w:r w:rsidR="0071305A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:rsidR="00702F36" w:rsidRPr="00702F36" w:rsidRDefault="00702F3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[3]</w:t>
            </w:r>
          </w:p>
        </w:tc>
      </w:tr>
      <w:tr w:rsidR="00702F36" w:rsidRPr="00C458D3" w:rsidTr="0071305A">
        <w:trPr>
          <w:trHeight w:val="220"/>
        </w:trPr>
        <w:tc>
          <w:tcPr>
            <w:tcW w:w="745" w:type="dxa"/>
          </w:tcPr>
          <w:p w:rsidR="00702F36" w:rsidRPr="00702F36" w:rsidRDefault="00702F3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  <w:tc>
          <w:tcPr>
            <w:tcW w:w="1087" w:type="dxa"/>
          </w:tcPr>
          <w:p w:rsidR="00702F36" w:rsidRPr="00702F36" w:rsidRDefault="00702F3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</w:p>
        </w:tc>
        <w:tc>
          <w:tcPr>
            <w:tcW w:w="7645" w:type="dxa"/>
          </w:tcPr>
          <w:p w:rsidR="00702F36" w:rsidRPr="00702F36" w:rsidRDefault="00702F3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  <w:tc>
          <w:tcPr>
            <w:tcW w:w="567" w:type="dxa"/>
          </w:tcPr>
          <w:p w:rsidR="00702F36" w:rsidRPr="00702F36" w:rsidRDefault="00702F3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</w:tr>
      <w:tr w:rsidR="00702F36" w:rsidRPr="00C458D3" w:rsidTr="0071305A">
        <w:trPr>
          <w:trHeight w:val="220"/>
        </w:trPr>
        <w:tc>
          <w:tcPr>
            <w:tcW w:w="745" w:type="dxa"/>
          </w:tcPr>
          <w:p w:rsidR="00702F36" w:rsidRPr="00702F36" w:rsidRDefault="00702F3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  <w:tc>
          <w:tcPr>
            <w:tcW w:w="1087" w:type="dxa"/>
          </w:tcPr>
          <w:p w:rsidR="00702F36" w:rsidRPr="00702F36" w:rsidRDefault="00702F3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  <w:t>c)</w:t>
            </w:r>
          </w:p>
        </w:tc>
        <w:tc>
          <w:tcPr>
            <w:tcW w:w="7645" w:type="dxa"/>
          </w:tcPr>
          <w:p w:rsidR="00702F36" w:rsidRPr="00702F36" w:rsidRDefault="00702F3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 xml:space="preserve">Solve the following recurrence relation </w:t>
            </w:r>
          </w:p>
          <w:p w:rsidR="00702F36" w:rsidRPr="00702F36" w:rsidRDefault="00702F36" w:rsidP="008512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  <w:r w:rsidRPr="0071305A">
              <w:rPr>
                <w:rStyle w:val="mi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Pr="0071305A">
              <w:rPr>
                <w:rStyle w:val="mi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  <w:vertAlign w:val="subscript"/>
              </w:rPr>
              <w:t>n</w:t>
            </w:r>
            <w:r w:rsidRPr="0071305A">
              <w:rPr>
                <w:rStyle w:val="mo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</w:rPr>
              <w:t>=</w:t>
            </w:r>
            <w:r w:rsidR="00851266">
              <w:rPr>
                <w:rStyle w:val="mn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</w:rPr>
              <w:t>2</w:t>
            </w:r>
            <w:r w:rsidRPr="0071305A">
              <w:rPr>
                <w:rStyle w:val="mi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Pr="0071305A">
              <w:rPr>
                <w:rStyle w:val="mi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  <w:vertAlign w:val="subscript"/>
              </w:rPr>
              <w:t>n</w:t>
            </w:r>
            <w:r w:rsidRPr="0071305A">
              <w:rPr>
                <w:rStyle w:val="mo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  <w:vertAlign w:val="subscript"/>
              </w:rPr>
              <w:t>−</w:t>
            </w:r>
            <w:r w:rsidRPr="0071305A">
              <w:rPr>
                <w:rStyle w:val="mn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  <w:vertAlign w:val="subscript"/>
              </w:rPr>
              <w:t>1</w:t>
            </w:r>
            <w:r w:rsidR="00851266">
              <w:rPr>
                <w:rStyle w:val="mo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</w:rPr>
              <w:t>+</w:t>
            </w:r>
            <w:r w:rsidR="00851266">
              <w:rPr>
                <w:rStyle w:val="mn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</w:rPr>
              <w:t>6</w:t>
            </w:r>
            <w:r w:rsidRPr="0071305A">
              <w:rPr>
                <w:rStyle w:val="mi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Pr="0071305A">
              <w:rPr>
                <w:rStyle w:val="mi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  <w:vertAlign w:val="subscript"/>
              </w:rPr>
              <w:t>n</w:t>
            </w:r>
            <w:r w:rsidRPr="0071305A">
              <w:rPr>
                <w:rStyle w:val="mo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  <w:vertAlign w:val="subscript"/>
              </w:rPr>
              <w:t xml:space="preserve">−2 </w:t>
            </w:r>
            <w:r w:rsidRPr="0071305A">
              <w:rPr>
                <w:rStyle w:val="mo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</w:rPr>
              <w:t>with initial values</w:t>
            </w:r>
            <w:r w:rsidRPr="0071305A">
              <w:rPr>
                <w:rFonts w:ascii="Times New Roman" w:hAnsi="Times New Roman" w:cs="Times New Roman"/>
                <w:color w:val="242729"/>
                <w:sz w:val="32"/>
                <w:szCs w:val="28"/>
                <w:shd w:val="clear" w:color="auto" w:fill="FFFFFF"/>
              </w:rPr>
              <w:t> </w:t>
            </w:r>
            <w:r w:rsidRPr="0071305A">
              <w:rPr>
                <w:rStyle w:val="mi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Pr="0071305A">
              <w:rPr>
                <w:rStyle w:val="mn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  <w:vertAlign w:val="subscript"/>
              </w:rPr>
              <w:t>0</w:t>
            </w:r>
            <w:r w:rsidRPr="0071305A">
              <w:rPr>
                <w:rStyle w:val="mo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</w:rPr>
              <w:t>=</w:t>
            </w:r>
            <w:r w:rsidRPr="0071305A">
              <w:rPr>
                <w:rStyle w:val="mi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</w:rPr>
              <w:t>a</w:t>
            </w:r>
            <w:r w:rsidRPr="0071305A">
              <w:rPr>
                <w:rStyle w:val="mn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  <w:vertAlign w:val="subscript"/>
              </w:rPr>
              <w:t>1</w:t>
            </w:r>
            <w:r w:rsidRPr="0071305A">
              <w:rPr>
                <w:rStyle w:val="mo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</w:rPr>
              <w:t>=</w:t>
            </w:r>
            <w:r w:rsidR="00851266">
              <w:rPr>
                <w:rStyle w:val="mo"/>
                <w:rFonts w:ascii="Times New Roman" w:hAnsi="Times New Roman" w:cs="Times New Roman"/>
                <w:color w:val="242729"/>
                <w:sz w:val="32"/>
                <w:szCs w:val="28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567" w:type="dxa"/>
          </w:tcPr>
          <w:p w:rsidR="00702F36" w:rsidRPr="00702F36" w:rsidRDefault="00702F36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  <w:r w:rsidRPr="00702F36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[4]</w:t>
            </w:r>
          </w:p>
        </w:tc>
      </w:tr>
      <w:tr w:rsidR="00E27BA8" w:rsidRPr="00C458D3" w:rsidTr="0071305A">
        <w:trPr>
          <w:trHeight w:val="220"/>
        </w:trPr>
        <w:tc>
          <w:tcPr>
            <w:tcW w:w="745" w:type="dxa"/>
          </w:tcPr>
          <w:p w:rsidR="00E27BA8" w:rsidRPr="00702F36" w:rsidRDefault="00E27BA8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  <w:tc>
          <w:tcPr>
            <w:tcW w:w="1087" w:type="dxa"/>
          </w:tcPr>
          <w:p w:rsidR="00E27BA8" w:rsidRDefault="00E27BA8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</w:p>
        </w:tc>
        <w:tc>
          <w:tcPr>
            <w:tcW w:w="7645" w:type="dxa"/>
          </w:tcPr>
          <w:p w:rsidR="00E27BA8" w:rsidRPr="00E27BA8" w:rsidRDefault="00E27BA8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OR</w:t>
            </w:r>
          </w:p>
        </w:tc>
        <w:tc>
          <w:tcPr>
            <w:tcW w:w="567" w:type="dxa"/>
          </w:tcPr>
          <w:p w:rsidR="00E27BA8" w:rsidRDefault="00E27BA8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</w:tr>
      <w:tr w:rsidR="00E27BA8" w:rsidRPr="00C458D3" w:rsidTr="0071305A">
        <w:trPr>
          <w:trHeight w:val="220"/>
        </w:trPr>
        <w:tc>
          <w:tcPr>
            <w:tcW w:w="745" w:type="dxa"/>
          </w:tcPr>
          <w:p w:rsidR="00E27BA8" w:rsidRPr="00702F36" w:rsidRDefault="00E27BA8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</w:p>
        </w:tc>
        <w:tc>
          <w:tcPr>
            <w:tcW w:w="1087" w:type="dxa"/>
          </w:tcPr>
          <w:p w:rsidR="00E27BA8" w:rsidRPr="00702F36" w:rsidRDefault="00E27BA8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231F20"/>
                <w:sz w:val="28"/>
                <w:szCs w:val="28"/>
              </w:rPr>
              <w:t>d)</w:t>
            </w:r>
          </w:p>
        </w:tc>
        <w:tc>
          <w:tcPr>
            <w:tcW w:w="7645" w:type="dxa"/>
          </w:tcPr>
          <w:p w:rsidR="00E27BA8" w:rsidRPr="00702F36" w:rsidRDefault="00E27BA8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  <w:r w:rsidRPr="00E27BA8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 xml:space="preserve">Let A = {1, 2, 3, 9, 18} and consider the ‘divides’ relation A: For all a, b </w:t>
            </w:r>
            <w:r w:rsidRPr="00E27BA8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sym w:font="Symbol" w:char="F0CE"/>
            </w:r>
            <w:r w:rsidRPr="00E27BA8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 xml:space="preserve">A, a|b </w:t>
            </w:r>
            <w:r w:rsidRPr="00E27BA8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sym w:font="Wingdings" w:char="F0F3"/>
            </w:r>
            <w:r w:rsidRPr="00E27BA8"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 xml:space="preserve"> b = ka for some integer k.</w:t>
            </w:r>
            <w:r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 xml:space="preserve"> determine relation is POSET and draw the Hasse Diagram.</w:t>
            </w:r>
          </w:p>
        </w:tc>
        <w:tc>
          <w:tcPr>
            <w:tcW w:w="567" w:type="dxa"/>
          </w:tcPr>
          <w:p w:rsidR="00E27BA8" w:rsidRPr="00702F36" w:rsidRDefault="00E27BA8" w:rsidP="00702F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8"/>
                <w:szCs w:val="28"/>
              </w:rPr>
              <w:t>[4]</w:t>
            </w:r>
          </w:p>
        </w:tc>
      </w:tr>
    </w:tbl>
    <w:p w:rsidR="00422452" w:rsidRPr="002879DC" w:rsidRDefault="00422452" w:rsidP="00422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0"/>
          <w:szCs w:val="24"/>
        </w:rPr>
      </w:pPr>
      <w:r w:rsidRPr="002879DC">
        <w:rPr>
          <w:rFonts w:ascii="Times New Roman" w:hAnsi="Times New Roman" w:cs="Times New Roman"/>
          <w:bCs/>
          <w:iCs/>
          <w:color w:val="231F20"/>
          <w:sz w:val="20"/>
          <w:szCs w:val="24"/>
        </w:rPr>
        <w:t xml:space="preserve">     </w:t>
      </w:r>
      <w:r w:rsidR="000757A5">
        <w:rPr>
          <w:rFonts w:ascii="Times New Roman" w:hAnsi="Times New Roman" w:cs="Times New Roman"/>
          <w:bCs/>
          <w:iCs/>
          <w:color w:val="231F20"/>
          <w:sz w:val="20"/>
          <w:szCs w:val="24"/>
        </w:rPr>
        <w:t xml:space="preserve"> </w:t>
      </w:r>
    </w:p>
    <w:p w:rsidR="00422452" w:rsidRPr="002879DC" w:rsidRDefault="00422452" w:rsidP="00422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Cs w:val="26"/>
        </w:rPr>
      </w:pPr>
    </w:p>
    <w:p w:rsidR="00422452" w:rsidRPr="002879DC" w:rsidRDefault="00422452" w:rsidP="00422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Cs w:val="26"/>
        </w:rPr>
      </w:pPr>
    </w:p>
    <w:p w:rsidR="00422452" w:rsidRPr="002879DC" w:rsidRDefault="00422452" w:rsidP="00422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Cs w:val="26"/>
        </w:rPr>
      </w:pPr>
    </w:p>
    <w:sectPr w:rsidR="00422452" w:rsidRPr="002879DC" w:rsidSect="0071305A">
      <w:pgSz w:w="11907" w:h="16839" w:code="9"/>
      <w:pgMar w:top="360" w:right="2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1AF3"/>
    <w:multiLevelType w:val="hybridMultilevel"/>
    <w:tmpl w:val="399EA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D2C0C"/>
    <w:multiLevelType w:val="hybridMultilevel"/>
    <w:tmpl w:val="D2CEB046"/>
    <w:lvl w:ilvl="0" w:tplc="07964716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4760A"/>
    <w:multiLevelType w:val="hybridMultilevel"/>
    <w:tmpl w:val="0320630A"/>
    <w:lvl w:ilvl="0" w:tplc="204C480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2EC8EC4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D4069"/>
    <w:multiLevelType w:val="hybridMultilevel"/>
    <w:tmpl w:val="D2CEB046"/>
    <w:lvl w:ilvl="0" w:tplc="07964716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9450E"/>
    <w:multiLevelType w:val="hybridMultilevel"/>
    <w:tmpl w:val="D7C084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8D1E41"/>
    <w:multiLevelType w:val="hybridMultilevel"/>
    <w:tmpl w:val="D2CEB046"/>
    <w:lvl w:ilvl="0" w:tplc="07964716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15EDD"/>
    <w:multiLevelType w:val="hybridMultilevel"/>
    <w:tmpl w:val="09C2B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438B0"/>
    <w:multiLevelType w:val="hybridMultilevel"/>
    <w:tmpl w:val="C804BE7C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D448B"/>
    <w:multiLevelType w:val="hybridMultilevel"/>
    <w:tmpl w:val="9AA8BF1A"/>
    <w:lvl w:ilvl="0" w:tplc="BC7C9300">
      <w:start w:val="1"/>
      <w:numFmt w:val="decimal"/>
      <w:lvlText w:val="Q. No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77AB8"/>
    <w:multiLevelType w:val="hybridMultilevel"/>
    <w:tmpl w:val="7A1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24300"/>
    <w:multiLevelType w:val="hybridMultilevel"/>
    <w:tmpl w:val="62D26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B713C"/>
    <w:multiLevelType w:val="hybridMultilevel"/>
    <w:tmpl w:val="BCF8F7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C31BF1"/>
    <w:multiLevelType w:val="hybridMultilevel"/>
    <w:tmpl w:val="0974F23A"/>
    <w:lvl w:ilvl="0" w:tplc="4016E618">
      <w:start w:val="1"/>
      <w:numFmt w:val="decimal"/>
      <w:lvlText w:val="Q. No. 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DD3DC9"/>
    <w:multiLevelType w:val="hybridMultilevel"/>
    <w:tmpl w:val="07C2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D0E"/>
    <w:rsid w:val="000165D8"/>
    <w:rsid w:val="00042B40"/>
    <w:rsid w:val="00043E91"/>
    <w:rsid w:val="00044FCB"/>
    <w:rsid w:val="00052DCE"/>
    <w:rsid w:val="0007146C"/>
    <w:rsid w:val="000757A5"/>
    <w:rsid w:val="00084581"/>
    <w:rsid w:val="000A2364"/>
    <w:rsid w:val="000B1E5F"/>
    <w:rsid w:val="000D128F"/>
    <w:rsid w:val="000E22CC"/>
    <w:rsid w:val="000E2ABD"/>
    <w:rsid w:val="00106757"/>
    <w:rsid w:val="00116CC0"/>
    <w:rsid w:val="00126D98"/>
    <w:rsid w:val="0012773B"/>
    <w:rsid w:val="00165C7B"/>
    <w:rsid w:val="00194F8A"/>
    <w:rsid w:val="001A250C"/>
    <w:rsid w:val="001B7E27"/>
    <w:rsid w:val="001D3673"/>
    <w:rsid w:val="00202DE9"/>
    <w:rsid w:val="002133DA"/>
    <w:rsid w:val="00227D0E"/>
    <w:rsid w:val="00233213"/>
    <w:rsid w:val="00252A72"/>
    <w:rsid w:val="00260F9C"/>
    <w:rsid w:val="002879DC"/>
    <w:rsid w:val="002A446E"/>
    <w:rsid w:val="002B76AF"/>
    <w:rsid w:val="002C5B4B"/>
    <w:rsid w:val="002E3795"/>
    <w:rsid w:val="002E763C"/>
    <w:rsid w:val="002F0523"/>
    <w:rsid w:val="002F6B18"/>
    <w:rsid w:val="0035612D"/>
    <w:rsid w:val="00377656"/>
    <w:rsid w:val="00384B31"/>
    <w:rsid w:val="003945E4"/>
    <w:rsid w:val="003D5CE2"/>
    <w:rsid w:val="003E36F1"/>
    <w:rsid w:val="00407DE1"/>
    <w:rsid w:val="00422452"/>
    <w:rsid w:val="00447FAD"/>
    <w:rsid w:val="004652AE"/>
    <w:rsid w:val="00497C71"/>
    <w:rsid w:val="004A1209"/>
    <w:rsid w:val="004A5340"/>
    <w:rsid w:val="004A5768"/>
    <w:rsid w:val="004C6276"/>
    <w:rsid w:val="004C6BD3"/>
    <w:rsid w:val="004D0D54"/>
    <w:rsid w:val="004F0086"/>
    <w:rsid w:val="004F1725"/>
    <w:rsid w:val="00520266"/>
    <w:rsid w:val="0052689D"/>
    <w:rsid w:val="00540236"/>
    <w:rsid w:val="005B0887"/>
    <w:rsid w:val="005B3BE0"/>
    <w:rsid w:val="005C35FE"/>
    <w:rsid w:val="00601909"/>
    <w:rsid w:val="006060C1"/>
    <w:rsid w:val="00621950"/>
    <w:rsid w:val="00677596"/>
    <w:rsid w:val="0069516B"/>
    <w:rsid w:val="00696C42"/>
    <w:rsid w:val="006A54AF"/>
    <w:rsid w:val="006B4B9A"/>
    <w:rsid w:val="006C2A54"/>
    <w:rsid w:val="006E0B8B"/>
    <w:rsid w:val="006F20A1"/>
    <w:rsid w:val="00702F36"/>
    <w:rsid w:val="0071305A"/>
    <w:rsid w:val="0072381A"/>
    <w:rsid w:val="00747F8F"/>
    <w:rsid w:val="00756FD8"/>
    <w:rsid w:val="00770B4E"/>
    <w:rsid w:val="007768BB"/>
    <w:rsid w:val="0077693A"/>
    <w:rsid w:val="0078229A"/>
    <w:rsid w:val="007B4AFF"/>
    <w:rsid w:val="007B67F7"/>
    <w:rsid w:val="007B6E33"/>
    <w:rsid w:val="007D4DD0"/>
    <w:rsid w:val="007D6059"/>
    <w:rsid w:val="007E4A3A"/>
    <w:rsid w:val="007E632D"/>
    <w:rsid w:val="008454F8"/>
    <w:rsid w:val="00851266"/>
    <w:rsid w:val="00873EC6"/>
    <w:rsid w:val="0087405C"/>
    <w:rsid w:val="00885D90"/>
    <w:rsid w:val="008879FD"/>
    <w:rsid w:val="00897637"/>
    <w:rsid w:val="008A1466"/>
    <w:rsid w:val="009044B8"/>
    <w:rsid w:val="00904DEF"/>
    <w:rsid w:val="00911697"/>
    <w:rsid w:val="00947A32"/>
    <w:rsid w:val="00956483"/>
    <w:rsid w:val="00996362"/>
    <w:rsid w:val="009A3445"/>
    <w:rsid w:val="009B20B0"/>
    <w:rsid w:val="009B4890"/>
    <w:rsid w:val="009C219B"/>
    <w:rsid w:val="009C7808"/>
    <w:rsid w:val="009D03AC"/>
    <w:rsid w:val="009E7CBA"/>
    <w:rsid w:val="009F4BCE"/>
    <w:rsid w:val="00A060E4"/>
    <w:rsid w:val="00A40037"/>
    <w:rsid w:val="00A41140"/>
    <w:rsid w:val="00A5413D"/>
    <w:rsid w:val="00A621C6"/>
    <w:rsid w:val="00A7488F"/>
    <w:rsid w:val="00AA6F41"/>
    <w:rsid w:val="00AC35EC"/>
    <w:rsid w:val="00AE15A1"/>
    <w:rsid w:val="00B05442"/>
    <w:rsid w:val="00B127A0"/>
    <w:rsid w:val="00BA64FF"/>
    <w:rsid w:val="00BC335D"/>
    <w:rsid w:val="00C458D3"/>
    <w:rsid w:val="00C6129C"/>
    <w:rsid w:val="00C61656"/>
    <w:rsid w:val="00C6693C"/>
    <w:rsid w:val="00C8559F"/>
    <w:rsid w:val="00CB7EBC"/>
    <w:rsid w:val="00CC1E8A"/>
    <w:rsid w:val="00CC3DD6"/>
    <w:rsid w:val="00CD6061"/>
    <w:rsid w:val="00D23BE4"/>
    <w:rsid w:val="00D9158A"/>
    <w:rsid w:val="00DA3FA3"/>
    <w:rsid w:val="00DC264B"/>
    <w:rsid w:val="00DD6071"/>
    <w:rsid w:val="00DE18B5"/>
    <w:rsid w:val="00DE4FB2"/>
    <w:rsid w:val="00E1363C"/>
    <w:rsid w:val="00E24394"/>
    <w:rsid w:val="00E27BA8"/>
    <w:rsid w:val="00E3057C"/>
    <w:rsid w:val="00E376BC"/>
    <w:rsid w:val="00E53343"/>
    <w:rsid w:val="00E569D1"/>
    <w:rsid w:val="00E5737E"/>
    <w:rsid w:val="00E8377F"/>
    <w:rsid w:val="00E839E4"/>
    <w:rsid w:val="00EB7AD0"/>
    <w:rsid w:val="00EC5CE8"/>
    <w:rsid w:val="00EF731E"/>
    <w:rsid w:val="00F12041"/>
    <w:rsid w:val="00F1552C"/>
    <w:rsid w:val="00F75C86"/>
    <w:rsid w:val="00F86C3C"/>
    <w:rsid w:val="00F96CE9"/>
    <w:rsid w:val="00FB18DB"/>
    <w:rsid w:val="00FB3484"/>
    <w:rsid w:val="00FC3855"/>
    <w:rsid w:val="00FC4822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D2DC3B-B011-B64C-8B67-4242187E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D0E"/>
    <w:pPr>
      <w:ind w:left="720"/>
      <w:contextualSpacing/>
    </w:pPr>
  </w:style>
  <w:style w:type="table" w:styleId="TableGrid">
    <w:name w:val="Table Grid"/>
    <w:basedOn w:val="TableNormal"/>
    <w:uiPriority w:val="59"/>
    <w:rsid w:val="002C5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F05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5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5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5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5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23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C458D3"/>
  </w:style>
  <w:style w:type="character" w:customStyle="1" w:styleId="mo">
    <w:name w:val="mo"/>
    <w:basedOn w:val="DefaultParagraphFont"/>
    <w:rsid w:val="00C458D3"/>
  </w:style>
  <w:style w:type="character" w:customStyle="1" w:styleId="mn">
    <w:name w:val="mn"/>
    <w:basedOn w:val="DefaultParagraphFont"/>
    <w:rsid w:val="00C458D3"/>
  </w:style>
  <w:style w:type="character" w:customStyle="1" w:styleId="mjxassistivemathml">
    <w:name w:val="mjx_assistive_mathml"/>
    <w:basedOn w:val="DefaultParagraphFont"/>
    <w:rsid w:val="00C45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Rutwek Hirwe</cp:lastModifiedBy>
  <cp:revision>2</cp:revision>
  <cp:lastPrinted>2019-07-29T11:26:00Z</cp:lastPrinted>
  <dcterms:created xsi:type="dcterms:W3CDTF">2021-10-22T02:30:00Z</dcterms:created>
  <dcterms:modified xsi:type="dcterms:W3CDTF">2021-10-22T02:30:00Z</dcterms:modified>
</cp:coreProperties>
</file>