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PAHSE 1: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YHOTY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A- User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B- System ( Yhoty)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C- Shipping Company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Yhoty is a Mobile payment application that generates a prepaid virtual card with EU, UK and US addresses.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Yhoty facilitates its users to shop online by providing them a visa virtual card with billing and delivery address.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AFRICA SCENARIO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A- downloads B and adds its local wallet as a form of payment. A is based in Morocco and goes on amazon to purchase some items. A will open Yhoty and click on the card generator, B will ask A to select the currency in which he wants to use the card. A has 3 currencies: USD, EUR, GBP.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selects USD and enters the  amount in USD and B will show the equivalent amount in A local currency. A will accept and pay. A has 2 options to pay the card purchasing invoice: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by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by Cash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Once the invoice is paid, B will generate a card with the country addresses chosen by the A with a Delivery Verification Code ( This code is needed in order for B logistic center to accept A items).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will finish his purchasing on Amazon and goes back to Yhoty and click on Shipping: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country : Morocco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order number from 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 and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 for the item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Address in Morocco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 will connect with shipping partners and it will generate a quotation/ invoice.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accepts the invoice and pays. B will ask A  to enter the Delivery Verification Code in order to validate the shipping.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Delivery Verification Code can only be used  once. You can not use our address with a card that is not generated by us. Knowing that each card has a DVC.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 will receive the products and ship it via shipping partners to A in Morocco and provide inApp notification with the tracking number so A can track his item.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PS: We are generating one time use card. Each time A wants to use a card online he must purchase one.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Let’s say, A has a card of $400 and he has used only $300. B will kill that card and generate a redeem code for $100. Next time when A wants to buy a new card, during the buying process B will provide A the option to enter his Redeem Code.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 HAVE CARD API, WE CAN PROVIDE EVEN PHYSICAL DEBIT OR CREDIT CARD.</w:t>
      </w:r>
    </w:p>
    <w:p w:rsidR="00000000" w:rsidDel="00000000" w:rsidP="00000000" w:rsidRDefault="00000000" w:rsidRPr="00000000" w14:paraId="0000002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FUNCTIONALITIES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CARD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TRANSACTIONS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PAYMENTS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 SHIPPING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CARDS: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 have 3 option: 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card : (This will be very vital for phase 2 when agents will be in the picture)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Up a card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 TRANSACTIONS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 display all card transactions here: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 PAYMENTS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 have 3 options: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wallet ( in Africa from the list of available payment provider)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debit card/ bank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4- SHIPPING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is a tab where users can create a shipment and calculate the shipping cost.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shipping from Country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Select shipping to Country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Weights (Kg)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weight ( 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width ( 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height ( 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description box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After entering the above information, the system will generate a quote. If the user accepts the quote then can click on pay. then the system will request for Delivery Validation Code.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Yhoty Admin Admin Panel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Dashboard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Total Number of users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Total Number of Paymaster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Block Users List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Admin can Block/Unblock the users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Users List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Country Wise Registered user List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Country wise users Joining Request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Add New User (Country Wise)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Edit user Detail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Services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Country Wise Service Name (Service Name can only be added by the Developer Team. Due to API Integration)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Country Wise / user wise Service : Allow / Not Allow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5. Email / SMS Template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Country Wise and Language Wise: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Payment Management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Admin can allow/not allow following payment methods (Country Wise)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Cash Payment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Card Payment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Wallet Payment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Bank account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 Country wise wallet list.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Charges: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Card price  (Country wise and Service Wise)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Service fee  (Country wise and Service Wise)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Agent Commission (Country Wise : For give hard cash to Agent)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Paymaster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List paymaster detail Country/State/City Wise and select any merchant as 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paymaster. Change the Paymaster.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List Paymaster Country/State/City Wise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Top-up the Wallet of paymaster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Add Debit Note of wallet against hard cash given to paymaster.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Review the request generated by paymaster and reply to paymaster as well as 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Agent  directly.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Database Management: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  <w:t xml:space="preserve">Admin will add a country , Country code, Country 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Admin can Add / Update and Delete the Information of Country/State/City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Admin can only delete information if no user registered under that province.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Reports: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Available Redeem Code (Can be filer as per : All, Country, User, Generation Date)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 Used Redeem Code (Can be filer as per : All, Country, Merchant, User, Used Date)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Redeem Code Generation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o Common system for all country (Managed by Paylabas)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 Yhoty as a system will generate a Redeem Code for the remaining balance special for a One Time Use Card.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PHASE: 2 ( After Launching Phase 1)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Remittance:</w:t>
      </w:r>
      <w:r w:rsidDel="00000000" w:rsidR="00000000" w:rsidRPr="00000000">
        <w:rPr>
          <w:rtl w:val="0"/>
        </w:rPr>
        <w:t xml:space="preserve"> Users can send and request money among themselves.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Paymaster Panel: (Web or Mobile App)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Login 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 Using Email and password Paymaster can use their panel.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 Forgot password and reset password facility will be there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Dash Board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No of Agent under that paymaster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Own wallet balance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Top-up Agent Wallet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By Enter the Agent wallet number, They can access limited detail of Agent and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can add certain amount to merchant wallet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 Entire transaction will be secured by OTP generated for Agent and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Paymaster both.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 Transferred amount will be deducted by paymaster’s wallet and credited to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merchant’s wallet.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 Paymaster’s commission and admin’s commission will be calculated at this time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for credit Agent’s wallet.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Debit Merchant Wallet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 By Enter the Agent wallet number, They can access limited detail of Agent and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can add debit certain amount from Agent wallet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 Entire transaction will be secured by OTP generated for Agent and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Paymaster both.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 Transferred amount will be Credited to paymaster’s wallet and deduct from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Agent ’s wallet.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 Paymaster’s commission and admin’s commission will be calculated at this time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 debit Agent ’s wallet.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Generate Support Ticket: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Paymaster can generate the support ticket to Admin for particular merchant with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following detail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oAgent  Id, Type of Support, Detail of problem.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Reports: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 List of the Agent  under own (paymaster)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 Transactional Log of own wallet.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Agent  wise Top-up Log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-Agent  Wise Withdrawal Log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 List of Support – Ticket Generation and status Log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*Suggestions for Access Code: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Suggestion 1: Access Code stored on server, every time user is asked for it, access code checked on server.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Suggestion 2: Access Code stored on mobile device, it is used each time instead of asking user input.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If the Access Code does not match, the user is prompted to enter it.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Suggestion: User can send access code change request to admin, admin will change and contact the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user about the same.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Suggestion: User can change the access code themselves, when opted for this, user intimated for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username, password and old and new access codes.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9kbWIL0LtWBRQaKlv6NBxENjGQ==">CgMxLjA4AHIhMWMtUEhVazloWnhLX2xNT0RmTTZneEVIYmxudUJXRTBk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