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D5057" w14:textId="77777777" w:rsidR="002A531C" w:rsidRDefault="00226D0A">
      <w:pPr>
        <w:spacing w:before="1300"/>
        <w:jc w:val="center"/>
      </w:pPr>
      <w:r>
        <w:rPr>
          <w:b/>
          <w:bCs/>
          <w:color w:val="1F4E79"/>
          <w:sz w:val="38"/>
          <w:szCs w:val="38"/>
        </w:rPr>
        <w:t>ЧАСТНОЕ ТЕХНИЧЕСКОЕ ЗАДАНИЕ</w:t>
      </w:r>
    </w:p>
    <w:p w14:paraId="1E5FF612" w14:textId="77777777" w:rsidR="002A531C" w:rsidRDefault="00226D0A">
      <w:pPr>
        <w:spacing w:after="60"/>
        <w:jc w:val="center"/>
      </w:pPr>
      <w:r>
        <w:rPr>
          <w:color w:val="000000"/>
          <w:sz w:val="26"/>
          <w:szCs w:val="26"/>
        </w:rPr>
        <w:t>на функциональную доработку</w:t>
      </w:r>
    </w:p>
    <w:p w14:paraId="626FC98F" w14:textId="77777777" w:rsidR="002A531C" w:rsidRDefault="00226D0A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Подсистема: [наименование]</w:t>
      </w:r>
    </w:p>
    <w:p w14:paraId="7594558D" w14:textId="77777777" w:rsidR="002A531C" w:rsidRDefault="00226D0A">
      <w:pPr>
        <w:spacing w:before="360" w:after="80"/>
        <w:jc w:val="center"/>
      </w:pPr>
      <w:r>
        <w:rPr>
          <w:b/>
          <w:bCs/>
          <w:color w:val="2E75B6"/>
        </w:rPr>
        <w:t>[ЧТЗ-NN — Наименование доработки]</w:t>
      </w:r>
    </w:p>
    <w:p w14:paraId="56A303EC" w14:textId="77777777" w:rsidR="002A531C" w:rsidRDefault="00226D0A">
      <w:pPr>
        <w:spacing w:before="240"/>
        <w:jc w:val="center"/>
      </w:pPr>
      <w:r>
        <w:rPr>
          <w:i/>
          <w:iCs/>
          <w:color w:val="808080"/>
          <w:sz w:val="20"/>
          <w:szCs w:val="20"/>
        </w:rPr>
        <w:t>Разработано на основе ГОСТ 34.602-2020 (частное ТЗ)</w:t>
      </w:r>
    </w:p>
    <w:p w14:paraId="46DA5EC2" w14:textId="77777777" w:rsidR="002A531C" w:rsidRDefault="00226D0A">
      <w:pPr>
        <w:spacing w:before="1100"/>
        <w:jc w:val="center"/>
      </w:pPr>
      <w:r>
        <w:rPr>
          <w:b/>
          <w:bCs/>
          <w:color w:val="2E75B6"/>
        </w:rPr>
        <w:t>[Компания-Заказчик]</w:t>
      </w:r>
    </w:p>
    <w:p w14:paraId="42721324" w14:textId="77777777" w:rsidR="002A531C" w:rsidRDefault="00226D0A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2D551DAD" w14:textId="77777777" w:rsidR="002A531C" w:rsidRDefault="00226D0A">
      <w:r>
        <w:br w:type="page"/>
      </w:r>
    </w:p>
    <w:p w14:paraId="35604845" w14:textId="77777777" w:rsidR="002A531C" w:rsidRDefault="00226D0A">
      <w:pPr>
        <w:pStyle w:val="1"/>
      </w:pPr>
      <w:bookmarkStart w:id="0" w:name="_Toc232702267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"/>
        <w:gridCol w:w="1499"/>
        <w:gridCol w:w="4196"/>
        <w:gridCol w:w="2659"/>
      </w:tblGrid>
      <w:tr w:rsidR="002A531C" w14:paraId="5C1F1B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C1516A" w14:textId="77777777" w:rsidR="002A531C" w:rsidRDefault="00226D0A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5D1AE3" w14:textId="77777777" w:rsidR="002A531C" w:rsidRDefault="00226D0A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DD45F7" w14:textId="77777777" w:rsidR="002A531C" w:rsidRDefault="00226D0A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D1E3DB" w14:textId="77777777" w:rsidR="002A531C" w:rsidRDefault="00226D0A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2A531C" w14:paraId="246C9E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638125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5E2774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1C8420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5AA8C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2A531C" w14:paraId="402C5A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063587" w14:textId="77777777" w:rsidR="002A531C" w:rsidRDefault="002A531C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4060E5" w14:textId="77777777" w:rsidR="002A531C" w:rsidRDefault="002A531C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D21DEA" w14:textId="77777777" w:rsidR="002A531C" w:rsidRDefault="002A531C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D262FD" w14:textId="77777777" w:rsidR="002A531C" w:rsidRDefault="002A531C"/>
        </w:tc>
      </w:tr>
    </w:tbl>
    <w:p w14:paraId="009CA5DC" w14:textId="77777777" w:rsidR="002A531C" w:rsidRDefault="002A531C">
      <w:pPr>
        <w:spacing w:after="160"/>
      </w:pPr>
    </w:p>
    <w:p w14:paraId="14938938" w14:textId="77777777" w:rsidR="002A531C" w:rsidRDefault="00226D0A">
      <w:pPr>
        <w:pStyle w:val="1"/>
      </w:pPr>
      <w:bookmarkStart w:id="1" w:name="_Toc232702268"/>
      <w:r>
        <w:t>Лист согласования</w:t>
      </w:r>
      <w:bookmarkEnd w:id="1"/>
    </w:p>
    <w:p w14:paraId="7B03E7D5" w14:textId="77777777" w:rsidR="002A531C" w:rsidRDefault="00226D0A">
      <w:pPr>
        <w:spacing w:after="120"/>
      </w:pPr>
      <w:r>
        <w:rPr>
          <w:i/>
          <w:iCs/>
          <w:color w:val="808080"/>
          <w:sz w:val="20"/>
          <w:szCs w:val="20"/>
        </w:rPr>
        <w:t>ЧТЗ на доработку согласовывается владельцем бизнес-процесса (со стороны Заказчика), аналитиком и архитектором решения.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700"/>
        <w:gridCol w:w="2360"/>
        <w:gridCol w:w="1400"/>
      </w:tblGrid>
      <w:tr w:rsidR="002A531C" w14:paraId="4FF1A2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1CE73" w14:textId="77777777" w:rsidR="002A531C" w:rsidRDefault="00226D0A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BA01F1" w14:textId="77777777" w:rsidR="002A531C" w:rsidRDefault="00226D0A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E97789" w14:textId="77777777" w:rsidR="002A531C" w:rsidRDefault="00226D0A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9B7558" w14:textId="77777777" w:rsidR="002A531C" w:rsidRDefault="00226D0A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2A531C" w14:paraId="2B187CC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E4F0CE" w14:textId="77777777" w:rsidR="002A531C" w:rsidRDefault="00226D0A">
            <w:r>
              <w:rPr>
                <w:color w:val="000000"/>
                <w:sz w:val="21"/>
                <w:szCs w:val="21"/>
              </w:rPr>
              <w:t>Владелец бизнес-процесса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F6C025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35EC7D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BE2EDC" w14:textId="77777777" w:rsidR="002A531C" w:rsidRDefault="002A531C"/>
        </w:tc>
      </w:tr>
      <w:tr w:rsidR="002A531C" w14:paraId="2519FA8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77F87E" w14:textId="77777777" w:rsidR="002A531C" w:rsidRDefault="00226D0A">
            <w:r>
              <w:rPr>
                <w:color w:val="000000"/>
                <w:sz w:val="21"/>
                <w:szCs w:val="21"/>
              </w:rPr>
              <w:t>Аналитик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84F2EF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6889A5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58271" w14:textId="77777777" w:rsidR="002A531C" w:rsidRDefault="002A531C"/>
        </w:tc>
      </w:tr>
      <w:tr w:rsidR="002A531C" w14:paraId="6D11367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ABC4FB" w14:textId="77777777" w:rsidR="002A531C" w:rsidRDefault="00226D0A">
            <w:r>
              <w:rPr>
                <w:color w:val="000000"/>
                <w:sz w:val="21"/>
                <w:szCs w:val="21"/>
              </w:rPr>
              <w:t>Архитектор решения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B0D224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A536C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DF0D62" w14:textId="77777777" w:rsidR="002A531C" w:rsidRDefault="002A531C"/>
        </w:tc>
      </w:tr>
      <w:tr w:rsidR="002A531C" w14:paraId="1334391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62E66B" w14:textId="77777777" w:rsidR="002A531C" w:rsidRDefault="00226D0A">
            <w:r>
              <w:rPr>
                <w:color w:val="000000"/>
                <w:sz w:val="21"/>
                <w:szCs w:val="21"/>
              </w:rPr>
              <w:t>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2E6E77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508BAC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0B010D" w14:textId="77777777" w:rsidR="002A531C" w:rsidRDefault="002A531C"/>
        </w:tc>
      </w:tr>
    </w:tbl>
    <w:p w14:paraId="557E505D" w14:textId="77777777" w:rsidR="002A531C" w:rsidRDefault="00226D0A">
      <w:r>
        <w:br w:type="page"/>
      </w:r>
    </w:p>
    <w:p w14:paraId="69DDDE0B" w14:textId="77777777" w:rsidR="002A531C" w:rsidRDefault="00226D0A">
      <w:pPr>
        <w:pStyle w:val="1"/>
      </w:pPr>
      <w:bookmarkStart w:id="2" w:name="_Toc232702269"/>
      <w:r>
        <w:lastRenderedPageBreak/>
        <w:t>Содержание</w:t>
      </w:r>
      <w:bookmarkEnd w:id="2"/>
    </w:p>
    <w:sdt>
      <w:sdtPr>
        <w:alias w:val="Содержание"/>
        <w:id w:val="1955366793"/>
      </w:sdtPr>
      <w:sdtEndPr/>
      <w:sdtContent>
        <w:p w14:paraId="7F9C392A" w14:textId="77777777" w:rsidR="00D21967" w:rsidRDefault="00226D0A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702267" w:history="1">
            <w:r w:rsidR="00D21967" w:rsidRPr="009512CC">
              <w:rPr>
                <w:rStyle w:val="a5"/>
                <w:noProof/>
              </w:rPr>
              <w:t>Лист регистрации изменений</w:t>
            </w:r>
            <w:r w:rsidR="00D21967">
              <w:rPr>
                <w:noProof/>
              </w:rPr>
              <w:tab/>
            </w:r>
            <w:r w:rsidR="00D21967">
              <w:rPr>
                <w:noProof/>
              </w:rPr>
              <w:fldChar w:fldCharType="begin"/>
            </w:r>
            <w:r w:rsidR="00D21967">
              <w:rPr>
                <w:noProof/>
              </w:rPr>
              <w:instrText xml:space="preserve"> PAGEREF _Toc232702267 \h </w:instrText>
            </w:r>
            <w:r w:rsidR="00D21967">
              <w:rPr>
                <w:noProof/>
              </w:rPr>
            </w:r>
            <w:r w:rsidR="00D21967">
              <w:rPr>
                <w:noProof/>
              </w:rPr>
              <w:fldChar w:fldCharType="separate"/>
            </w:r>
            <w:r w:rsidR="00D21967">
              <w:rPr>
                <w:noProof/>
              </w:rPr>
              <w:t>2</w:t>
            </w:r>
            <w:r w:rsidR="00D21967">
              <w:rPr>
                <w:noProof/>
              </w:rPr>
              <w:fldChar w:fldCharType="end"/>
            </w:r>
          </w:hyperlink>
        </w:p>
        <w:p w14:paraId="2749F30D" w14:textId="77777777" w:rsidR="00D21967" w:rsidRDefault="00D219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68" w:history="1">
            <w:r w:rsidRPr="009512CC">
              <w:rPr>
                <w:rStyle w:val="a5"/>
                <w:noProof/>
              </w:rPr>
              <w:t>Лист согласования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AFDF7B0" w14:textId="77777777" w:rsidR="00D21967" w:rsidRDefault="00D219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69" w:history="1">
            <w:r w:rsidRPr="009512CC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13FD18" w14:textId="77777777" w:rsidR="00D21967" w:rsidRDefault="00D219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70" w:history="1">
            <w:r w:rsidRPr="009512CC">
              <w:rPr>
                <w:rStyle w:val="a5"/>
                <w:noProof/>
              </w:rPr>
              <w:t>Назначение и статус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E1599D" w14:textId="77777777" w:rsidR="00D21967" w:rsidRDefault="00D219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71" w:history="1">
            <w:r w:rsidRPr="009512CC">
              <w:rPr>
                <w:rStyle w:val="a5"/>
                <w:noProof/>
              </w:rPr>
              <w:t>1. Общие сведения о доработке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3791FC" w14:textId="77777777" w:rsidR="00D21967" w:rsidRDefault="00D219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72" w:history="1">
            <w:r w:rsidRPr="009512CC">
              <w:rPr>
                <w:rStyle w:val="a5"/>
                <w:noProof/>
              </w:rPr>
              <w:t>2. Описание автоматизируемого процесса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E841FF" w14:textId="77777777" w:rsidR="00D21967" w:rsidRDefault="00D21967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273" w:history="1">
            <w:r w:rsidRPr="009512CC">
              <w:rPr>
                <w:rStyle w:val="a5"/>
                <w:noProof/>
              </w:rPr>
              <w:t>2.1. Как есть (As-Is)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38981F" w14:textId="77777777" w:rsidR="00D21967" w:rsidRDefault="00D21967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274" w:history="1">
            <w:r w:rsidRPr="009512CC">
              <w:rPr>
                <w:rStyle w:val="a5"/>
                <w:noProof/>
              </w:rPr>
              <w:t>2.2. Как будет (To-Be)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30B7DA" w14:textId="77777777" w:rsidR="00D21967" w:rsidRDefault="00D219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75" w:history="1">
            <w:r w:rsidRPr="009512CC">
              <w:rPr>
                <w:rStyle w:val="a5"/>
                <w:noProof/>
              </w:rPr>
              <w:t>3. 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09F0D2" w14:textId="77777777" w:rsidR="00D21967" w:rsidRDefault="00D219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76" w:history="1">
            <w:r w:rsidRPr="009512CC">
              <w:rPr>
                <w:rStyle w:val="a5"/>
                <w:noProof/>
              </w:rPr>
              <w:t>4. Сценарии использования (Use Cases)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68A531" w14:textId="77777777" w:rsidR="00D21967" w:rsidRDefault="00D21967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277" w:history="1">
            <w:r w:rsidRPr="009512CC">
              <w:rPr>
                <w:rStyle w:val="a5"/>
                <w:noProof/>
              </w:rPr>
              <w:t>4.1. Основной сценарий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964135" w14:textId="77777777" w:rsidR="00D21967" w:rsidRDefault="00D21967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278" w:history="1">
            <w:r w:rsidRPr="009512CC">
              <w:rPr>
                <w:rStyle w:val="a5"/>
                <w:noProof/>
              </w:rPr>
              <w:t>4.2. Альтернативные сценарии и исключения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508A7B" w14:textId="77777777" w:rsidR="00D21967" w:rsidRDefault="00D219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79" w:history="1">
            <w:r w:rsidRPr="009512CC">
              <w:rPr>
                <w:rStyle w:val="a5"/>
                <w:noProof/>
              </w:rPr>
              <w:t>5. Изменения в объектах конфигурации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DD972F" w14:textId="77777777" w:rsidR="00D21967" w:rsidRDefault="00D21967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280" w:history="1">
            <w:r w:rsidRPr="009512CC">
              <w:rPr>
                <w:rStyle w:val="a5"/>
                <w:noProof/>
              </w:rPr>
              <w:t>5.1. Способ реализации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FD9B59" w14:textId="77777777" w:rsidR="00D21967" w:rsidRDefault="00D219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81" w:history="1">
            <w:r w:rsidRPr="009512CC">
              <w:rPr>
                <w:rStyle w:val="a5"/>
                <w:noProof/>
              </w:rPr>
              <w:t>6. Экранные и печатные формы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3D84CB" w14:textId="77777777" w:rsidR="00D21967" w:rsidRDefault="00D219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82" w:history="1">
            <w:r w:rsidRPr="009512CC">
              <w:rPr>
                <w:rStyle w:val="a5"/>
                <w:noProof/>
              </w:rPr>
              <w:t>7. Алгоритмы и правила расчёта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1C22F4" w14:textId="77777777" w:rsidR="00D21967" w:rsidRDefault="00D219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83" w:history="1">
            <w:r w:rsidRPr="009512CC">
              <w:rPr>
                <w:rStyle w:val="a5"/>
                <w:noProof/>
              </w:rPr>
              <w:t>8. Нефункциональные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75E838" w14:textId="77777777" w:rsidR="00D21967" w:rsidRDefault="00D219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84" w:history="1">
            <w:r w:rsidRPr="009512CC">
              <w:rPr>
                <w:rStyle w:val="a5"/>
                <w:noProof/>
              </w:rPr>
              <w:t>9. Тестирование и приёмка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5A96AB" w14:textId="77777777" w:rsidR="00D21967" w:rsidRDefault="00D219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85" w:history="1">
            <w:r w:rsidRPr="009512CC">
              <w:rPr>
                <w:rStyle w:val="a5"/>
                <w:noProof/>
              </w:rPr>
              <w:t>10. Допущения, ограничения и зависимости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52EE5F" w14:textId="77777777" w:rsidR="00D21967" w:rsidRDefault="00D2196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86" w:history="1">
            <w:r w:rsidRPr="009512CC">
              <w:rPr>
                <w:rStyle w:val="a5"/>
                <w:noProof/>
              </w:rPr>
              <w:t>11.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8F7A99" w14:textId="77777777" w:rsidR="002A531C" w:rsidRDefault="00226D0A">
          <w:r>
            <w:fldChar w:fldCharType="end"/>
          </w:r>
        </w:p>
      </w:sdtContent>
    </w:sdt>
    <w:p w14:paraId="555EE904" w14:textId="77777777" w:rsidR="002A531C" w:rsidRDefault="00226D0A">
      <w:r>
        <w:br w:type="page"/>
      </w:r>
    </w:p>
    <w:p w14:paraId="351E2974" w14:textId="77777777" w:rsidR="002A531C" w:rsidRDefault="00226D0A">
      <w:pPr>
        <w:pStyle w:val="1"/>
      </w:pPr>
      <w:bookmarkStart w:id="3" w:name="_Toc232702270"/>
      <w:r>
        <w:lastRenderedPageBreak/>
        <w:t>Назначение и статус документа</w:t>
      </w:r>
      <w:bookmarkEnd w:id="3"/>
    </w:p>
    <w:p w14:paraId="6129204E" w14:textId="77777777" w:rsidR="002A531C" w:rsidRDefault="00226D0A">
      <w:pPr>
        <w:spacing w:after="120"/>
      </w:pPr>
      <w:r>
        <w:t>Настоящее частное техническое задание (ЧТЗ) детализирует требования к функциональной доработке Системы (1С:ERP + 1С:Управление холдингом) в части указанной подсистемы и разработано в развитие головного ТЗ (раздел 4.2, 4.7) на основе ГОСТ 34.602-2020.</w:t>
      </w:r>
    </w:p>
    <w:p w14:paraId="01C93006" w14:textId="77777777" w:rsidR="002A531C" w:rsidRDefault="00226D0A">
      <w:pPr>
        <w:spacing w:after="120"/>
      </w:pPr>
      <w:r>
        <w:t>Принц</w:t>
      </w:r>
      <w:r>
        <w:t>ип: приоритет типового функционала 1С. Доработка обоснована разрывом (</w:t>
      </w:r>
      <w:proofErr w:type="spellStart"/>
      <w:r>
        <w:t>gap</w:t>
      </w:r>
      <w:proofErr w:type="spellEnd"/>
      <w:r>
        <w:t xml:space="preserve">) между требованием и типовыми возможностями и должна минимально затрагивать типовые объекты, сохраняя </w:t>
      </w:r>
      <w:proofErr w:type="spellStart"/>
      <w:r>
        <w:t>обновляемость</w:t>
      </w:r>
      <w:proofErr w:type="spellEnd"/>
      <w:r>
        <w:t xml:space="preserve"> конфигурации.</w:t>
      </w:r>
    </w:p>
    <w:p w14:paraId="1E4407EF" w14:textId="77777777" w:rsidR="002A531C" w:rsidRDefault="00226D0A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документы: головное ТЗ (разделы 4.2, 4.7</w:t>
      </w:r>
      <w:r>
        <w:rPr>
          <w:color w:val="2E75B6"/>
        </w:rPr>
        <w:t xml:space="preserve">), Реестр требований, RTM, результаты </w:t>
      </w:r>
      <w:proofErr w:type="spellStart"/>
      <w:r>
        <w:rPr>
          <w:color w:val="2E75B6"/>
        </w:rPr>
        <w:t>gap</w:t>
      </w:r>
      <w:proofErr w:type="spellEnd"/>
      <w:r>
        <w:rPr>
          <w:color w:val="2E75B6"/>
        </w:rPr>
        <w:t>-анализа, Реестр доработок.</w:t>
      </w:r>
    </w:p>
    <w:p w14:paraId="32F126AE" w14:textId="77777777" w:rsidR="002A531C" w:rsidRDefault="00226D0A">
      <w:pPr>
        <w:pStyle w:val="1"/>
      </w:pPr>
      <w:bookmarkStart w:id="4" w:name="_Toc232702271"/>
      <w:r>
        <w:t>1. Общие сведения о доработке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2A531C" w14:paraId="24C06BC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5BD4C" w14:textId="77777777" w:rsidR="002A531C" w:rsidRDefault="00226D0A">
            <w:r>
              <w:rPr>
                <w:b/>
                <w:bCs/>
                <w:color w:val="000000"/>
                <w:sz w:val="21"/>
                <w:szCs w:val="21"/>
              </w:rPr>
              <w:t>Идентификатор ЧТЗ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1BEF84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[ЧТЗ-NN]</w:t>
            </w:r>
          </w:p>
        </w:tc>
      </w:tr>
      <w:tr w:rsidR="002A531C" w14:paraId="24B9833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F470F1" w14:textId="77777777" w:rsidR="002A531C" w:rsidRDefault="00226D0A">
            <w:r>
              <w:rPr>
                <w:b/>
                <w:bCs/>
                <w:color w:val="000000"/>
                <w:sz w:val="21"/>
                <w:szCs w:val="21"/>
              </w:rPr>
              <w:t>Наименование доработки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9D7C62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[указать]</w:t>
            </w:r>
          </w:p>
        </w:tc>
      </w:tr>
      <w:tr w:rsidR="002A531C" w14:paraId="61404DA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EC6125" w14:textId="77777777" w:rsidR="002A531C" w:rsidRDefault="00226D0A">
            <w:r>
              <w:rPr>
                <w:b/>
                <w:bCs/>
                <w:color w:val="000000"/>
                <w:sz w:val="21"/>
                <w:szCs w:val="21"/>
              </w:rPr>
              <w:t>Подсистема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57CC2B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[Производство / Финансы / …]</w:t>
            </w:r>
          </w:p>
        </w:tc>
      </w:tr>
      <w:tr w:rsidR="002A531C" w14:paraId="6CF9AB3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F11806" w14:textId="77777777" w:rsidR="002A531C" w:rsidRDefault="00226D0A">
            <w:r>
              <w:rPr>
                <w:b/>
                <w:bCs/>
                <w:color w:val="000000"/>
                <w:sz w:val="21"/>
                <w:szCs w:val="21"/>
              </w:rPr>
              <w:t>Связанное требование (REQ ID из RTM)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339C23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[REQ-NNN]</w:t>
            </w:r>
          </w:p>
        </w:tc>
      </w:tr>
      <w:tr w:rsidR="002A531C" w14:paraId="66E51D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2AB8F8" w14:textId="77777777" w:rsidR="002A531C" w:rsidRDefault="00226D0A">
            <w:r>
              <w:rPr>
                <w:b/>
                <w:bCs/>
                <w:color w:val="000000"/>
                <w:sz w:val="21"/>
                <w:szCs w:val="21"/>
              </w:rPr>
              <w:t>Приоритет / волна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06E753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Must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>; волна 1]</w:t>
            </w:r>
          </w:p>
        </w:tc>
      </w:tr>
      <w:tr w:rsidR="002A531C" w14:paraId="044AE5E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B68DE7" w14:textId="77777777" w:rsidR="002A531C" w:rsidRDefault="00226D0A">
            <w:r>
              <w:rPr>
                <w:b/>
                <w:bCs/>
                <w:color w:val="000000"/>
                <w:sz w:val="21"/>
                <w:szCs w:val="21"/>
              </w:rPr>
              <w:t>Обоснование (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gap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>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6EDE17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[почему не покрывается типовым функционалом]</w:t>
            </w:r>
          </w:p>
        </w:tc>
      </w:tr>
    </w:tbl>
    <w:p w14:paraId="4862CF0C" w14:textId="77777777" w:rsidR="002A531C" w:rsidRDefault="00226D0A">
      <w:pPr>
        <w:pStyle w:val="1"/>
      </w:pPr>
      <w:bookmarkStart w:id="5" w:name="_Toc232702272"/>
      <w:r>
        <w:t>2. Описание автоматизируемого процесса</w:t>
      </w:r>
      <w:bookmarkEnd w:id="5"/>
    </w:p>
    <w:p w14:paraId="11ADCA11" w14:textId="77777777" w:rsidR="002A531C" w:rsidRDefault="00226D0A">
      <w:pPr>
        <w:pStyle w:val="2"/>
      </w:pPr>
      <w:bookmarkStart w:id="6" w:name="_Toc232702273"/>
      <w:r>
        <w:t>2.1. Как есть (As-</w:t>
      </w:r>
      <w:proofErr w:type="spellStart"/>
      <w:r>
        <w:t>Is</w:t>
      </w:r>
      <w:proofErr w:type="spellEnd"/>
      <w:r>
        <w:t>)</w:t>
      </w:r>
      <w:bookmarkEnd w:id="6"/>
    </w:p>
    <w:p w14:paraId="532DA552" w14:textId="77777777" w:rsidR="002A531C" w:rsidRDefault="00226D0A">
      <w:pPr>
        <w:spacing w:after="120"/>
      </w:pPr>
      <w:r>
        <w:rPr>
          <w:i/>
          <w:iCs/>
          <w:color w:val="2E75B6"/>
        </w:rPr>
        <w:t>[Краткое описание текущего процесса и его проблем — при необходимости, со ссылкой на модель обследования]</w:t>
      </w:r>
    </w:p>
    <w:p w14:paraId="192C2F01" w14:textId="77777777" w:rsidR="002A531C" w:rsidRDefault="00226D0A">
      <w:pPr>
        <w:pStyle w:val="2"/>
      </w:pPr>
      <w:bookmarkStart w:id="7" w:name="_Toc232702274"/>
      <w:r>
        <w:t>2.2. Как будет (To-Be)</w:t>
      </w:r>
      <w:bookmarkEnd w:id="7"/>
    </w:p>
    <w:p w14:paraId="4F1408A3" w14:textId="77777777" w:rsidR="002A531C" w:rsidRDefault="00226D0A">
      <w:pPr>
        <w:spacing w:after="120"/>
      </w:pPr>
      <w:r>
        <w:rPr>
          <w:i/>
          <w:iCs/>
          <w:color w:val="2E75B6"/>
        </w:rPr>
        <w:t>[Целевой процесс после доработки; роли-участники; что меняется]</w:t>
      </w:r>
    </w:p>
    <w:p w14:paraId="4E9C35CC" w14:textId="77777777" w:rsidR="002A531C" w:rsidRDefault="00226D0A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Модели процессов — материалы предпроектного обследования.</w:t>
      </w:r>
    </w:p>
    <w:p w14:paraId="59C8B21E" w14:textId="77777777" w:rsidR="002A531C" w:rsidRDefault="00226D0A">
      <w:pPr>
        <w:pStyle w:val="1"/>
      </w:pPr>
      <w:bookmarkStart w:id="8" w:name="_Toc232702275"/>
      <w:r>
        <w:t>3. Функциональные требования</w:t>
      </w:r>
      <w:bookmarkEnd w:id="8"/>
    </w:p>
    <w:p w14:paraId="03660F08" w14:textId="77777777" w:rsidR="002A531C" w:rsidRDefault="00226D0A">
      <w:pPr>
        <w:spacing w:after="120"/>
      </w:pPr>
      <w:r>
        <w:rPr>
          <w:i/>
          <w:iCs/>
          <w:color w:val="808080"/>
          <w:sz w:val="20"/>
          <w:szCs w:val="20"/>
        </w:rPr>
        <w:t>Детальные требования к поведению системы. Формулируйте проверяемо. Каждое требование трассируется в RTM.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360"/>
        <w:gridCol w:w="2000"/>
        <w:gridCol w:w="1200"/>
      </w:tblGrid>
      <w:tr w:rsidR="002A531C" w14:paraId="160E90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5B491E" w14:textId="77777777" w:rsidR="002A531C" w:rsidRDefault="00226D0A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111257" w14:textId="77777777" w:rsidR="002A531C" w:rsidRDefault="00226D0A">
            <w:r>
              <w:rPr>
                <w:b/>
                <w:bCs/>
                <w:color w:val="FFFFFF"/>
                <w:sz w:val="21"/>
                <w:szCs w:val="21"/>
              </w:rPr>
              <w:t>Требование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F9529F" w14:textId="77777777" w:rsidR="002A531C" w:rsidRDefault="00226D0A">
            <w:r>
              <w:rPr>
                <w:b/>
                <w:bCs/>
                <w:color w:val="FFFFFF"/>
                <w:sz w:val="21"/>
                <w:szCs w:val="21"/>
              </w:rPr>
              <w:t>Тип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E36E63" w14:textId="77777777" w:rsidR="002A531C" w:rsidRDefault="00226D0A">
            <w:r>
              <w:rPr>
                <w:b/>
                <w:bCs/>
                <w:color w:val="FFFFFF"/>
                <w:sz w:val="21"/>
                <w:szCs w:val="21"/>
              </w:rPr>
              <w:t>REQ ID</w:t>
            </w:r>
          </w:p>
        </w:tc>
      </w:tr>
      <w:tr w:rsidR="002A531C" w14:paraId="394083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B463C" w14:textId="77777777" w:rsidR="002A531C" w:rsidRDefault="00226D0A">
            <w:r>
              <w:rPr>
                <w:color w:val="000000"/>
                <w:sz w:val="21"/>
                <w:szCs w:val="21"/>
              </w:rPr>
              <w:t>FR-1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5258AB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[Система должна …]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06F09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[обязательное]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0A116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[REQ-…]</w:t>
            </w:r>
          </w:p>
        </w:tc>
      </w:tr>
      <w:tr w:rsidR="002A531C" w14:paraId="076118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F96D7E" w14:textId="77777777" w:rsidR="002A531C" w:rsidRDefault="00226D0A">
            <w:r>
              <w:rPr>
                <w:color w:val="000000"/>
                <w:sz w:val="21"/>
                <w:szCs w:val="21"/>
              </w:rPr>
              <w:t>FR-2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EA8324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[Система должна …]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5EC65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[обязательное]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3AC33F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[REQ-…]</w:t>
            </w:r>
          </w:p>
        </w:tc>
      </w:tr>
      <w:tr w:rsidR="002A531C" w14:paraId="2CBCE3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F8FE05" w14:textId="77777777" w:rsidR="002A531C" w:rsidRDefault="00226D0A">
            <w:r>
              <w:rPr>
                <w:color w:val="000000"/>
                <w:sz w:val="21"/>
                <w:szCs w:val="21"/>
              </w:rPr>
              <w:t>FR-3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35E341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[Система должна …]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5BFB7F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[желательное]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CC0A89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[REQ-…]</w:t>
            </w:r>
          </w:p>
        </w:tc>
      </w:tr>
    </w:tbl>
    <w:p w14:paraId="6574E090" w14:textId="77777777" w:rsidR="002A531C" w:rsidRDefault="00226D0A">
      <w:pPr>
        <w:pStyle w:val="1"/>
      </w:pPr>
      <w:bookmarkStart w:id="9" w:name="_Toc232702276"/>
      <w:r>
        <w:lastRenderedPageBreak/>
        <w:t>4. Сценарии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</w:t>
      </w:r>
      <w:bookmarkEnd w:id="9"/>
    </w:p>
    <w:p w14:paraId="4FD7EF0B" w14:textId="77777777" w:rsidR="002A531C" w:rsidRDefault="00226D0A">
      <w:pPr>
        <w:spacing w:after="120"/>
      </w:pPr>
      <w:r>
        <w:rPr>
          <w:i/>
          <w:iCs/>
          <w:color w:val="808080"/>
          <w:sz w:val="20"/>
          <w:szCs w:val="20"/>
        </w:rPr>
        <w:t>Опишите основной и альтернативные сценарии. Для сложной логики добавьте схему/диаграмму отдельным приложением.</w:t>
      </w:r>
    </w:p>
    <w:p w14:paraId="29FA6711" w14:textId="77777777" w:rsidR="002A531C" w:rsidRDefault="00226D0A">
      <w:pPr>
        <w:pStyle w:val="2"/>
      </w:pPr>
      <w:bookmarkStart w:id="10" w:name="_Toc232702277"/>
      <w:r>
        <w:t>4.1. Основной сценарий</w:t>
      </w:r>
      <w:bookmarkEnd w:id="10"/>
    </w:p>
    <w:p w14:paraId="0650CA80" w14:textId="77777777" w:rsidR="002A531C" w:rsidRDefault="00226D0A">
      <w:pPr>
        <w:pStyle w:val="a4"/>
        <w:numPr>
          <w:ilvl w:val="0"/>
          <w:numId w:val="2"/>
        </w:numPr>
        <w:spacing w:after="60"/>
      </w:pPr>
      <w:r>
        <w:t>[Пользователь роли … выполняет …]</w:t>
      </w:r>
    </w:p>
    <w:p w14:paraId="64754360" w14:textId="77777777" w:rsidR="002A531C" w:rsidRDefault="00226D0A">
      <w:pPr>
        <w:pStyle w:val="a4"/>
        <w:numPr>
          <w:ilvl w:val="0"/>
          <w:numId w:val="2"/>
        </w:numPr>
        <w:spacing w:after="60"/>
      </w:pPr>
      <w:r>
        <w:t>[Система проверяет … и …]</w:t>
      </w:r>
    </w:p>
    <w:p w14:paraId="01A6A088" w14:textId="77777777" w:rsidR="002A531C" w:rsidRDefault="00226D0A">
      <w:pPr>
        <w:pStyle w:val="a4"/>
        <w:numPr>
          <w:ilvl w:val="0"/>
          <w:numId w:val="2"/>
        </w:numPr>
        <w:spacing w:after="60"/>
      </w:pPr>
      <w:r>
        <w:t>[Результат: …]</w:t>
      </w:r>
    </w:p>
    <w:p w14:paraId="70692F09" w14:textId="77777777" w:rsidR="002A531C" w:rsidRDefault="00226D0A">
      <w:pPr>
        <w:pStyle w:val="2"/>
      </w:pPr>
      <w:bookmarkStart w:id="11" w:name="_Toc232702278"/>
      <w:r>
        <w:t>4.2. Альтернативные сценарии и исключения</w:t>
      </w:r>
      <w:bookmarkEnd w:id="11"/>
    </w:p>
    <w:p w14:paraId="0E3E5DDE" w14:textId="77777777" w:rsidR="002A531C" w:rsidRDefault="00226D0A">
      <w:pPr>
        <w:pStyle w:val="a4"/>
        <w:numPr>
          <w:ilvl w:val="0"/>
          <w:numId w:val="3"/>
        </w:numPr>
        <w:spacing w:after="60"/>
      </w:pPr>
      <w:r>
        <w:t>[Если … — то система …]</w:t>
      </w:r>
    </w:p>
    <w:p w14:paraId="09A3B464" w14:textId="77777777" w:rsidR="002A531C" w:rsidRDefault="00226D0A">
      <w:pPr>
        <w:pStyle w:val="a4"/>
        <w:numPr>
          <w:ilvl w:val="0"/>
          <w:numId w:val="3"/>
        </w:numPr>
        <w:spacing w:after="60"/>
      </w:pPr>
      <w:r>
        <w:t>[Обработка ошибочного ввода: …]</w:t>
      </w:r>
    </w:p>
    <w:p w14:paraId="684C1048" w14:textId="77777777" w:rsidR="002A531C" w:rsidRDefault="00226D0A">
      <w:pPr>
        <w:pStyle w:val="1"/>
      </w:pPr>
      <w:bookmarkStart w:id="12" w:name="_Toc232702279"/>
      <w:r>
        <w:t>5. Изменения в объектах конфигурации</w:t>
      </w:r>
      <w:bookmarkEnd w:id="12"/>
    </w:p>
    <w:p w14:paraId="49197D96" w14:textId="77777777" w:rsidR="002A531C" w:rsidRDefault="00226D0A">
      <w:pPr>
        <w:spacing w:after="120"/>
      </w:pPr>
      <w:r>
        <w:rPr>
          <w:i/>
          <w:iCs/>
          <w:color w:val="808080"/>
          <w:sz w:val="20"/>
          <w:szCs w:val="20"/>
        </w:rPr>
        <w:t>Перечень изменяемых/создаваемых объектов 1С. Заполняется аналитиком/архитектором; уточняется разработчиком при проектировании.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5"/>
        <w:gridCol w:w="2185"/>
        <w:gridCol w:w="3640"/>
      </w:tblGrid>
      <w:tr w:rsidR="002A531C" w14:paraId="439629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F3BEC1" w14:textId="77777777" w:rsidR="002A531C" w:rsidRDefault="00226D0A">
            <w:r>
              <w:rPr>
                <w:b/>
                <w:bCs/>
                <w:color w:val="FFFFFF"/>
                <w:sz w:val="21"/>
                <w:szCs w:val="21"/>
              </w:rPr>
              <w:t>Объект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E9D518" w14:textId="77777777" w:rsidR="002A531C" w:rsidRDefault="00226D0A">
            <w:r>
              <w:rPr>
                <w:b/>
                <w:bCs/>
                <w:color w:val="FFFFFF"/>
                <w:sz w:val="21"/>
                <w:szCs w:val="21"/>
              </w:rPr>
              <w:t>Тип изменения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A0D19C" w14:textId="77777777" w:rsidR="002A531C" w:rsidRDefault="00226D0A">
            <w:r>
              <w:rPr>
                <w:b/>
                <w:bCs/>
                <w:color w:val="FFFFFF"/>
                <w:sz w:val="21"/>
                <w:szCs w:val="21"/>
              </w:rPr>
              <w:t>Описание</w:t>
            </w:r>
          </w:p>
        </w:tc>
      </w:tr>
      <w:tr w:rsidR="002A531C" w14:paraId="0C71C8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D579FE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[Справочник/Документ/Регистр]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5F020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[новый/доработка]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C9B001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[что меняется]</w:t>
            </w:r>
          </w:p>
        </w:tc>
      </w:tr>
      <w:tr w:rsidR="002A531C" w14:paraId="63A579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2847FC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[Обработка/Отчёт]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5E31D7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[новый]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AACDC9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[назначение]</w:t>
            </w:r>
          </w:p>
        </w:tc>
      </w:tr>
      <w:tr w:rsidR="002A531C" w14:paraId="619489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789FE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[Роль/право]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E5C7C4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[доработка]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2D72A8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[изменения доступа]</w:t>
            </w:r>
          </w:p>
        </w:tc>
      </w:tr>
    </w:tbl>
    <w:p w14:paraId="1A7261E1" w14:textId="77777777" w:rsidR="002A531C" w:rsidRDefault="00226D0A">
      <w:pPr>
        <w:pStyle w:val="2"/>
      </w:pPr>
      <w:bookmarkStart w:id="13" w:name="_Toc232702280"/>
      <w:r>
        <w:t>5.1. Способ реализации</w:t>
      </w:r>
      <w:bookmarkEnd w:id="13"/>
    </w:p>
    <w:p w14:paraId="3121B8C6" w14:textId="77777777" w:rsidR="002A531C" w:rsidRDefault="00226D0A">
      <w:pPr>
        <w:pStyle w:val="a4"/>
        <w:numPr>
          <w:ilvl w:val="0"/>
          <w:numId w:val="3"/>
        </w:numPr>
        <w:spacing w:after="60"/>
      </w:pPr>
      <w:r>
        <w:t>Приоритет — расширение конфигурации (не изменение типовых объектов), где возможно.</w:t>
      </w:r>
    </w:p>
    <w:p w14:paraId="75BA5B11" w14:textId="77777777" w:rsidR="002A531C" w:rsidRDefault="00226D0A">
      <w:pPr>
        <w:pStyle w:val="a4"/>
        <w:numPr>
          <w:ilvl w:val="0"/>
          <w:numId w:val="3"/>
        </w:numPr>
        <w:spacing w:after="60"/>
      </w:pPr>
      <w:r>
        <w:t xml:space="preserve">Влияние на </w:t>
      </w:r>
      <w:proofErr w:type="spellStart"/>
      <w:r>
        <w:t>обновляемость</w:t>
      </w:r>
      <w:proofErr w:type="spellEnd"/>
      <w:r>
        <w:t xml:space="preserve"> — [оценить].</w:t>
      </w:r>
    </w:p>
    <w:p w14:paraId="0944A4E6" w14:textId="77777777" w:rsidR="002A531C" w:rsidRDefault="00226D0A">
      <w:pPr>
        <w:pStyle w:val="1"/>
      </w:pPr>
      <w:bookmarkStart w:id="14" w:name="_Toc232702281"/>
      <w:r>
        <w:t>6. Экранные и печатные формы</w:t>
      </w:r>
      <w:bookmarkEnd w:id="14"/>
    </w:p>
    <w:p w14:paraId="2976B9A3" w14:textId="77777777" w:rsidR="002A531C" w:rsidRDefault="00226D0A">
      <w:pPr>
        <w:spacing w:after="120"/>
      </w:pPr>
      <w:r>
        <w:rPr>
          <w:i/>
          <w:iCs/>
          <w:color w:val="2E75B6"/>
        </w:rPr>
        <w:t>[Описание новых/изменяемых форм: поля, расположение, поведение. Макеты — отдельным приложением.]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60"/>
        <w:gridCol w:w="3000"/>
      </w:tblGrid>
      <w:tr w:rsidR="002A531C" w14:paraId="08E5E9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BC70E4" w14:textId="77777777" w:rsidR="002A531C" w:rsidRDefault="00226D0A">
            <w:r>
              <w:rPr>
                <w:b/>
                <w:bCs/>
                <w:color w:val="FFFFFF"/>
                <w:sz w:val="21"/>
                <w:szCs w:val="21"/>
              </w:rPr>
              <w:t>Форма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3AA07" w14:textId="77777777" w:rsidR="002A531C" w:rsidRDefault="00226D0A">
            <w:r>
              <w:rPr>
                <w:b/>
                <w:bCs/>
                <w:color w:val="FFFFFF"/>
                <w:sz w:val="21"/>
                <w:szCs w:val="21"/>
              </w:rPr>
              <w:t>Назначение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DEA828" w14:textId="77777777" w:rsidR="002A531C" w:rsidRDefault="00226D0A">
            <w:r>
              <w:rPr>
                <w:b/>
                <w:bCs/>
                <w:color w:val="FFFFFF"/>
                <w:sz w:val="21"/>
                <w:szCs w:val="21"/>
              </w:rPr>
              <w:t>Изменения</w:t>
            </w:r>
          </w:p>
        </w:tc>
      </w:tr>
      <w:tr w:rsidR="002A531C" w14:paraId="3A91E6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41DE25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[Форма документа …]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F424E8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[ввод данных]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38AEAD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[новые реквизиты]</w:t>
            </w:r>
          </w:p>
        </w:tc>
      </w:tr>
      <w:tr w:rsidR="002A531C" w14:paraId="13599A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3433F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[Печатная форма …]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784E1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[печать]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C18008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[новая]</w:t>
            </w:r>
          </w:p>
        </w:tc>
      </w:tr>
    </w:tbl>
    <w:p w14:paraId="6F76162A" w14:textId="77777777" w:rsidR="002A531C" w:rsidRDefault="00226D0A">
      <w:pPr>
        <w:pStyle w:val="1"/>
      </w:pPr>
      <w:bookmarkStart w:id="15" w:name="_Toc232702282"/>
      <w:r>
        <w:t>7. Алгоритмы и правила расчёта</w:t>
      </w:r>
      <w:bookmarkEnd w:id="15"/>
    </w:p>
    <w:p w14:paraId="203D487D" w14:textId="77777777" w:rsidR="002A531C" w:rsidRDefault="00226D0A">
      <w:pPr>
        <w:spacing w:after="120"/>
      </w:pPr>
      <w:r>
        <w:rPr>
          <w:i/>
          <w:iCs/>
          <w:color w:val="808080"/>
          <w:sz w:val="20"/>
          <w:szCs w:val="20"/>
        </w:rPr>
        <w:t>Для расчётных доработок (например, себестоимость) опишите алгоритм пошагово и приведите контрольный пример.</w:t>
      </w:r>
    </w:p>
    <w:p w14:paraId="6A12A75E" w14:textId="77777777" w:rsidR="002A531C" w:rsidRDefault="00226D0A">
      <w:pPr>
        <w:spacing w:after="120"/>
      </w:pPr>
      <w:r>
        <w:rPr>
          <w:i/>
          <w:iCs/>
          <w:color w:val="2E75B6"/>
        </w:rPr>
        <w:t>[Пошаговое описание алгоритма; формулы; источники данных; округления; контрольный пример с числами]</w:t>
      </w:r>
    </w:p>
    <w:p w14:paraId="68ABB7AF" w14:textId="77777777" w:rsidR="002A531C" w:rsidRDefault="00226D0A">
      <w:pPr>
        <w:pStyle w:val="1"/>
      </w:pPr>
      <w:bookmarkStart w:id="16" w:name="_Toc232702283"/>
      <w:r>
        <w:lastRenderedPageBreak/>
        <w:t>8. Нефункциональн</w:t>
      </w:r>
      <w:r>
        <w:t>ые требования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2A531C" w14:paraId="7C4FE83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B29C0D" w14:textId="77777777" w:rsidR="002A531C" w:rsidRDefault="00226D0A">
            <w:r>
              <w:rPr>
                <w:b/>
                <w:bCs/>
                <w:color w:val="000000"/>
                <w:sz w:val="21"/>
                <w:szCs w:val="21"/>
              </w:rPr>
              <w:t>Производительность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1972A4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[время выполнения операции / объёмы]</w:t>
            </w:r>
          </w:p>
        </w:tc>
      </w:tr>
      <w:tr w:rsidR="002A531C" w14:paraId="1804F5D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8BD894" w14:textId="77777777" w:rsidR="002A531C" w:rsidRDefault="00226D0A">
            <w:r>
              <w:rPr>
                <w:b/>
                <w:bCs/>
                <w:color w:val="000000"/>
                <w:sz w:val="21"/>
                <w:szCs w:val="21"/>
              </w:rPr>
              <w:t>Права доступа / роли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00568C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[кто имеет доступ к функционалу]</w:t>
            </w:r>
          </w:p>
        </w:tc>
      </w:tr>
      <w:tr w:rsidR="002A531C" w14:paraId="1CA6D30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58807E" w14:textId="77777777" w:rsidR="002A531C" w:rsidRDefault="00226D0A">
            <w:r>
              <w:rPr>
                <w:b/>
                <w:bCs/>
                <w:color w:val="000000"/>
                <w:sz w:val="21"/>
                <w:szCs w:val="21"/>
              </w:rPr>
              <w:t>Ограничения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462284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[нормативные, технические]</w:t>
            </w:r>
          </w:p>
        </w:tc>
      </w:tr>
    </w:tbl>
    <w:p w14:paraId="46FAB2C5" w14:textId="77777777" w:rsidR="002A531C" w:rsidRDefault="00226D0A">
      <w:pPr>
        <w:pStyle w:val="1"/>
      </w:pPr>
      <w:bookmarkStart w:id="17" w:name="_Toc232702284"/>
      <w:r>
        <w:t>9. Тестирование и приёмка</w:t>
      </w:r>
      <w:bookmarkEnd w:id="17"/>
    </w:p>
    <w:p w14:paraId="1AA919BE" w14:textId="77777777" w:rsidR="002A531C" w:rsidRDefault="00226D0A">
      <w:pPr>
        <w:spacing w:after="120"/>
      </w:pPr>
      <w:r>
        <w:rPr>
          <w:i/>
          <w:iCs/>
          <w:color w:val="808080"/>
          <w:sz w:val="20"/>
          <w:szCs w:val="20"/>
        </w:rPr>
        <w:t>Тест-кейсы трассируются в RTM и согласуются с владельцем бизнес-процесса.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400"/>
        <w:gridCol w:w="4160"/>
        <w:gridCol w:w="1200"/>
      </w:tblGrid>
      <w:tr w:rsidR="002A531C" w14:paraId="228703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4D5042" w14:textId="77777777" w:rsidR="002A531C" w:rsidRDefault="00226D0A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0CE3B3" w14:textId="77777777" w:rsidR="002A531C" w:rsidRDefault="00226D0A">
            <w:r>
              <w:rPr>
                <w:b/>
                <w:bCs/>
                <w:color w:val="FFFFFF"/>
                <w:sz w:val="21"/>
                <w:szCs w:val="21"/>
              </w:rPr>
              <w:t>Сценарий теста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87F6D5" w14:textId="77777777" w:rsidR="002A531C" w:rsidRDefault="00226D0A">
            <w:r>
              <w:rPr>
                <w:b/>
                <w:bCs/>
                <w:color w:val="FFFFFF"/>
                <w:sz w:val="21"/>
                <w:szCs w:val="21"/>
              </w:rPr>
              <w:t>Ожидаемый результат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153B0C" w14:textId="77777777" w:rsidR="002A531C" w:rsidRDefault="00226D0A">
            <w:r>
              <w:rPr>
                <w:b/>
                <w:bCs/>
                <w:color w:val="FFFFFF"/>
                <w:sz w:val="21"/>
                <w:szCs w:val="21"/>
              </w:rPr>
              <w:t>TC ID</w:t>
            </w:r>
          </w:p>
        </w:tc>
      </w:tr>
      <w:tr w:rsidR="002A531C" w14:paraId="0F6289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AD1513" w14:textId="77777777" w:rsidR="002A531C" w:rsidRDefault="00226D0A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0E4C2C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[Основной сценарий]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8D1EC1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[результат соответствует To-Be]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E1CC2C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[TC-…]</w:t>
            </w:r>
          </w:p>
        </w:tc>
      </w:tr>
      <w:tr w:rsidR="002A531C" w14:paraId="2E9818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4C704F" w14:textId="77777777" w:rsidR="002A531C" w:rsidRDefault="00226D0A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7D5872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[Граничный случай]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6EDC6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[корректная обработка]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CC8F08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[TC-…]</w:t>
            </w:r>
          </w:p>
        </w:tc>
      </w:tr>
      <w:tr w:rsidR="002A531C" w14:paraId="7E21F9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ECC983" w14:textId="77777777" w:rsidR="002A531C" w:rsidRDefault="00226D0A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FB72DD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[Ошибочный ввод]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72850A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[понятное сообщение, нет сбоя]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66BB09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[TC-…]</w:t>
            </w:r>
          </w:p>
        </w:tc>
      </w:tr>
    </w:tbl>
    <w:p w14:paraId="785C24B6" w14:textId="77777777" w:rsidR="002A531C" w:rsidRDefault="00226D0A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Тест-кейсы — в Плане тестирования; трассировка — в RTM; критерии приёмки — головное ТЗ (раздел 6).</w:t>
      </w:r>
    </w:p>
    <w:p w14:paraId="01F954EE" w14:textId="77777777" w:rsidR="002A531C" w:rsidRDefault="00226D0A">
      <w:pPr>
        <w:pStyle w:val="1"/>
      </w:pPr>
      <w:bookmarkStart w:id="18" w:name="_Toc232702285"/>
      <w:r>
        <w:t>10. Допущения, ограничения и зависимости</w:t>
      </w:r>
      <w:bookmarkEnd w:id="18"/>
    </w:p>
    <w:p w14:paraId="553BD6D9" w14:textId="77777777" w:rsidR="002A531C" w:rsidRDefault="00226D0A">
      <w:pPr>
        <w:pStyle w:val="a4"/>
        <w:numPr>
          <w:ilvl w:val="0"/>
          <w:numId w:val="3"/>
        </w:numPr>
        <w:spacing w:after="60"/>
      </w:pPr>
      <w:r>
        <w:t>[Зависимость от других доработок/ЧТЗ — указать ID]</w:t>
      </w:r>
    </w:p>
    <w:p w14:paraId="73AE1900" w14:textId="77777777" w:rsidR="002A531C" w:rsidRDefault="00226D0A">
      <w:pPr>
        <w:pStyle w:val="a4"/>
        <w:numPr>
          <w:ilvl w:val="0"/>
          <w:numId w:val="3"/>
        </w:numPr>
        <w:spacing w:after="60"/>
      </w:pPr>
      <w:r>
        <w:t>[Зависимость от готовности НСИ / данных]</w:t>
      </w:r>
    </w:p>
    <w:p w14:paraId="7902017E" w14:textId="77777777" w:rsidR="002A531C" w:rsidRDefault="00226D0A">
      <w:pPr>
        <w:pStyle w:val="a4"/>
        <w:numPr>
          <w:ilvl w:val="0"/>
          <w:numId w:val="3"/>
        </w:numPr>
        <w:spacing w:after="60"/>
      </w:pPr>
      <w:r>
        <w:t>[Допущения по версии конфигурации]</w:t>
      </w:r>
    </w:p>
    <w:p w14:paraId="5D003F93" w14:textId="77777777" w:rsidR="002A531C" w:rsidRDefault="00226D0A">
      <w:pPr>
        <w:pStyle w:val="1"/>
      </w:pPr>
      <w:bookmarkStart w:id="19" w:name="_Toc232702286"/>
      <w:r>
        <w:t>11. Термины и сокращения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A531C" w14:paraId="0118B2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93CD88" w14:textId="77777777" w:rsidR="002A531C" w:rsidRDefault="00226D0A">
            <w:r>
              <w:rPr>
                <w:b/>
                <w:bCs/>
                <w:color w:val="000000"/>
                <w:sz w:val="21"/>
                <w:szCs w:val="21"/>
              </w:rPr>
              <w:t>ЧТЗ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40C028" w14:textId="77777777" w:rsidR="002A531C" w:rsidRDefault="00226D0A">
            <w:r>
              <w:rPr>
                <w:color w:val="000000"/>
                <w:sz w:val="21"/>
                <w:szCs w:val="21"/>
              </w:rPr>
              <w:t>Частное техническое задание</w:t>
            </w:r>
          </w:p>
        </w:tc>
      </w:tr>
      <w:tr w:rsidR="002A531C" w14:paraId="0B8B3E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7719B2" w14:textId="77777777" w:rsidR="002A531C" w:rsidRDefault="00226D0A">
            <w:r>
              <w:rPr>
                <w:b/>
                <w:bCs/>
                <w:color w:val="000000"/>
                <w:sz w:val="21"/>
                <w:szCs w:val="21"/>
              </w:rPr>
              <w:t>As-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Is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To-Be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219CDB" w14:textId="77777777" w:rsidR="002A531C" w:rsidRDefault="00226D0A">
            <w:r>
              <w:rPr>
                <w:color w:val="000000"/>
                <w:sz w:val="21"/>
                <w:szCs w:val="21"/>
              </w:rPr>
              <w:t>Процесс «как есть» / «как будет»</w:t>
            </w:r>
          </w:p>
        </w:tc>
      </w:tr>
      <w:tr w:rsidR="002A531C" w14:paraId="3E8665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F19056" w14:textId="77777777" w:rsidR="002A531C" w:rsidRDefault="00226D0A">
            <w:r>
              <w:rPr>
                <w:b/>
                <w:bCs/>
                <w:color w:val="000000"/>
                <w:sz w:val="21"/>
                <w:szCs w:val="21"/>
              </w:rPr>
              <w:t>Gap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3B2EFD" w14:textId="77777777" w:rsidR="002A531C" w:rsidRDefault="00226D0A">
            <w:r>
              <w:rPr>
                <w:color w:val="000000"/>
                <w:sz w:val="21"/>
                <w:szCs w:val="21"/>
              </w:rPr>
              <w:t>Разрыв между требованием и типовым функционалом</w:t>
            </w:r>
          </w:p>
        </w:tc>
      </w:tr>
      <w:tr w:rsidR="002A531C" w14:paraId="09E046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FCEED3" w14:textId="77777777" w:rsidR="002A531C" w:rsidRDefault="00226D0A">
            <w:r>
              <w:rPr>
                <w:b/>
                <w:bCs/>
                <w:color w:val="000000"/>
                <w:sz w:val="21"/>
                <w:szCs w:val="21"/>
              </w:rPr>
              <w:t>FR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62DDB5" w14:textId="77777777" w:rsidR="002A531C" w:rsidRDefault="00226D0A">
            <w:r>
              <w:rPr>
                <w:color w:val="000000"/>
                <w:sz w:val="21"/>
                <w:szCs w:val="21"/>
              </w:rPr>
              <w:t>Функциональное требование (</w:t>
            </w:r>
            <w:proofErr w:type="spellStart"/>
            <w:r>
              <w:rPr>
                <w:color w:val="000000"/>
                <w:sz w:val="21"/>
                <w:szCs w:val="21"/>
              </w:rPr>
              <w:t>Functional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Requirement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2A531C" w14:paraId="671142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FA2C4B" w14:textId="77777777" w:rsidR="002A531C" w:rsidRDefault="00226D0A">
            <w:r>
              <w:rPr>
                <w:b/>
                <w:bCs/>
                <w:color w:val="000000"/>
                <w:sz w:val="21"/>
                <w:szCs w:val="21"/>
              </w:rPr>
              <w:t>Расширение конфигурации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8226A4" w14:textId="77777777" w:rsidR="002A531C" w:rsidRDefault="00226D0A">
            <w:r>
              <w:rPr>
                <w:color w:val="000000"/>
                <w:sz w:val="21"/>
                <w:szCs w:val="21"/>
              </w:rPr>
              <w:t>Механизм 1С для доработок без изменения типовых объектов</w:t>
            </w:r>
          </w:p>
        </w:tc>
      </w:tr>
      <w:tr w:rsidR="002A531C" w14:paraId="16EF50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0BC9D" w14:textId="77777777" w:rsidR="002A531C" w:rsidRDefault="00226D0A">
            <w:r>
              <w:rPr>
                <w:b/>
                <w:bCs/>
                <w:color w:val="000000"/>
                <w:sz w:val="21"/>
                <w:szCs w:val="21"/>
              </w:rPr>
              <w:t>RTM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08FF3" w14:textId="77777777" w:rsidR="002A531C" w:rsidRDefault="00226D0A">
            <w:r>
              <w:rPr>
                <w:color w:val="000000"/>
                <w:sz w:val="21"/>
                <w:szCs w:val="21"/>
              </w:rPr>
              <w:t>Матрица трассировки требований</w:t>
            </w:r>
          </w:p>
        </w:tc>
      </w:tr>
      <w:tr w:rsidR="002A531C" w14:paraId="737AD5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01FEF3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EADB5" w14:textId="77777777" w:rsidR="002A531C" w:rsidRDefault="00226D0A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4A555E3C" w14:textId="77777777" w:rsidR="00226D0A" w:rsidRDefault="00226D0A"/>
    <w:sectPr w:rsidR="00226D0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E0F40" w14:textId="77777777" w:rsidR="00226D0A" w:rsidRDefault="00226D0A">
      <w:r>
        <w:separator/>
      </w:r>
    </w:p>
  </w:endnote>
  <w:endnote w:type="continuationSeparator" w:id="0">
    <w:p w14:paraId="74F20385" w14:textId="77777777" w:rsidR="00226D0A" w:rsidRDefault="00226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39C4A" w14:textId="77777777" w:rsidR="002A531C" w:rsidRDefault="00226D0A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D2196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D21967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FF4F0" w14:textId="77777777" w:rsidR="00226D0A" w:rsidRDefault="00226D0A">
      <w:r>
        <w:separator/>
      </w:r>
    </w:p>
  </w:footnote>
  <w:footnote w:type="continuationSeparator" w:id="0">
    <w:p w14:paraId="22D59C8F" w14:textId="77777777" w:rsidR="00226D0A" w:rsidRDefault="00226D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F22DE" w14:textId="77777777" w:rsidR="002A531C" w:rsidRDefault="00226D0A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ЧТЗ на доработку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доработки]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B77ED"/>
    <w:multiLevelType w:val="hybridMultilevel"/>
    <w:tmpl w:val="33FEFB9A"/>
    <w:lvl w:ilvl="0" w:tplc="F04A00A2">
      <w:start w:val="1"/>
      <w:numFmt w:val="decimal"/>
      <w:lvlText w:val="%1."/>
      <w:lvlJc w:val="left"/>
      <w:pPr>
        <w:ind w:left="720" w:hanging="360"/>
      </w:pPr>
    </w:lvl>
    <w:lvl w:ilvl="1" w:tplc="C2CA58D4">
      <w:numFmt w:val="decimal"/>
      <w:lvlText w:val=""/>
      <w:lvlJc w:val="left"/>
    </w:lvl>
    <w:lvl w:ilvl="2" w:tplc="4FA02C9C">
      <w:numFmt w:val="decimal"/>
      <w:lvlText w:val=""/>
      <w:lvlJc w:val="left"/>
    </w:lvl>
    <w:lvl w:ilvl="3" w:tplc="C896A58E">
      <w:numFmt w:val="decimal"/>
      <w:lvlText w:val=""/>
      <w:lvlJc w:val="left"/>
    </w:lvl>
    <w:lvl w:ilvl="4" w:tplc="CCB84BF2">
      <w:numFmt w:val="decimal"/>
      <w:lvlText w:val=""/>
      <w:lvlJc w:val="left"/>
    </w:lvl>
    <w:lvl w:ilvl="5" w:tplc="0322A2B0">
      <w:numFmt w:val="decimal"/>
      <w:lvlText w:val=""/>
      <w:lvlJc w:val="left"/>
    </w:lvl>
    <w:lvl w:ilvl="6" w:tplc="CD7473D4">
      <w:numFmt w:val="decimal"/>
      <w:lvlText w:val=""/>
      <w:lvlJc w:val="left"/>
    </w:lvl>
    <w:lvl w:ilvl="7" w:tplc="0C1013E0">
      <w:numFmt w:val="decimal"/>
      <w:lvlText w:val=""/>
      <w:lvlJc w:val="left"/>
    </w:lvl>
    <w:lvl w:ilvl="8" w:tplc="ECDA0694">
      <w:numFmt w:val="decimal"/>
      <w:lvlText w:val=""/>
      <w:lvlJc w:val="left"/>
    </w:lvl>
  </w:abstractNum>
  <w:abstractNum w:abstractNumId="1" w15:restartNumberingAfterBreak="0">
    <w:nsid w:val="3D977FDC"/>
    <w:multiLevelType w:val="hybridMultilevel"/>
    <w:tmpl w:val="FB2C5EC2"/>
    <w:lvl w:ilvl="0" w:tplc="9E06DAAE">
      <w:start w:val="1"/>
      <w:numFmt w:val="bullet"/>
      <w:lvlText w:val="●"/>
      <w:lvlJc w:val="left"/>
      <w:pPr>
        <w:ind w:left="720" w:hanging="360"/>
      </w:pPr>
    </w:lvl>
    <w:lvl w:ilvl="1" w:tplc="D3E45CF2">
      <w:start w:val="1"/>
      <w:numFmt w:val="bullet"/>
      <w:lvlText w:val="○"/>
      <w:lvlJc w:val="left"/>
      <w:pPr>
        <w:ind w:left="1440" w:hanging="360"/>
      </w:pPr>
    </w:lvl>
    <w:lvl w:ilvl="2" w:tplc="1540BC8A">
      <w:start w:val="1"/>
      <w:numFmt w:val="bullet"/>
      <w:lvlText w:val="■"/>
      <w:lvlJc w:val="left"/>
      <w:pPr>
        <w:ind w:left="2160" w:hanging="360"/>
      </w:pPr>
    </w:lvl>
    <w:lvl w:ilvl="3" w:tplc="724E92D2">
      <w:start w:val="1"/>
      <w:numFmt w:val="bullet"/>
      <w:lvlText w:val="●"/>
      <w:lvlJc w:val="left"/>
      <w:pPr>
        <w:ind w:left="2880" w:hanging="360"/>
      </w:pPr>
    </w:lvl>
    <w:lvl w:ilvl="4" w:tplc="2BA0F4B0">
      <w:start w:val="1"/>
      <w:numFmt w:val="bullet"/>
      <w:lvlText w:val="○"/>
      <w:lvlJc w:val="left"/>
      <w:pPr>
        <w:ind w:left="3600" w:hanging="360"/>
      </w:pPr>
    </w:lvl>
    <w:lvl w:ilvl="5" w:tplc="972E5EEA">
      <w:start w:val="1"/>
      <w:numFmt w:val="bullet"/>
      <w:lvlText w:val="■"/>
      <w:lvlJc w:val="left"/>
      <w:pPr>
        <w:ind w:left="4320" w:hanging="360"/>
      </w:pPr>
    </w:lvl>
    <w:lvl w:ilvl="6" w:tplc="97E83BCE">
      <w:start w:val="1"/>
      <w:numFmt w:val="bullet"/>
      <w:lvlText w:val="●"/>
      <w:lvlJc w:val="left"/>
      <w:pPr>
        <w:ind w:left="5040" w:hanging="360"/>
      </w:pPr>
    </w:lvl>
    <w:lvl w:ilvl="7" w:tplc="A508BF40">
      <w:start w:val="1"/>
      <w:numFmt w:val="bullet"/>
      <w:lvlText w:val="●"/>
      <w:lvlJc w:val="left"/>
      <w:pPr>
        <w:ind w:left="5760" w:hanging="360"/>
      </w:pPr>
    </w:lvl>
    <w:lvl w:ilvl="8" w:tplc="74F2E2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1278BD"/>
    <w:multiLevelType w:val="hybridMultilevel"/>
    <w:tmpl w:val="88940D9E"/>
    <w:lvl w:ilvl="0" w:tplc="DAF8F0A0">
      <w:start w:val="1"/>
      <w:numFmt w:val="bullet"/>
      <w:lvlText w:val="•"/>
      <w:lvlJc w:val="left"/>
      <w:pPr>
        <w:ind w:left="720" w:hanging="360"/>
      </w:pPr>
    </w:lvl>
    <w:lvl w:ilvl="1" w:tplc="B128EFE0">
      <w:numFmt w:val="decimal"/>
      <w:lvlText w:val=""/>
      <w:lvlJc w:val="left"/>
    </w:lvl>
    <w:lvl w:ilvl="2" w:tplc="24623286">
      <w:numFmt w:val="decimal"/>
      <w:lvlText w:val=""/>
      <w:lvlJc w:val="left"/>
    </w:lvl>
    <w:lvl w:ilvl="3" w:tplc="968E56E8">
      <w:numFmt w:val="decimal"/>
      <w:lvlText w:val=""/>
      <w:lvlJc w:val="left"/>
    </w:lvl>
    <w:lvl w:ilvl="4" w:tplc="950EC142">
      <w:numFmt w:val="decimal"/>
      <w:lvlText w:val=""/>
      <w:lvlJc w:val="left"/>
    </w:lvl>
    <w:lvl w:ilvl="5" w:tplc="7CB4A65E">
      <w:numFmt w:val="decimal"/>
      <w:lvlText w:val=""/>
      <w:lvlJc w:val="left"/>
    </w:lvl>
    <w:lvl w:ilvl="6" w:tplc="D4CE869C">
      <w:numFmt w:val="decimal"/>
      <w:lvlText w:val=""/>
      <w:lvlJc w:val="left"/>
    </w:lvl>
    <w:lvl w:ilvl="7" w:tplc="9FBC9BDE">
      <w:numFmt w:val="decimal"/>
      <w:lvlText w:val=""/>
      <w:lvlJc w:val="left"/>
    </w:lvl>
    <w:lvl w:ilvl="8" w:tplc="2E32991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31C"/>
    <w:rsid w:val="00226D0A"/>
    <w:rsid w:val="002A531C"/>
    <w:rsid w:val="00D2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C125D"/>
  <w15:docId w15:val="{B03E7E4A-655C-4D39-BCCE-06D9CD75F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2196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2196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977</Words>
  <Characters>5570</Characters>
  <Application>Microsoft Office Word</Application>
  <DocSecurity>0</DocSecurity>
  <Lines>46</Lines>
  <Paragraphs>13</Paragraphs>
  <ScaleCrop>false</ScaleCrop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Халилов</cp:lastModifiedBy>
  <cp:revision>2</cp:revision>
  <dcterms:created xsi:type="dcterms:W3CDTF">2026-06-18T16:11:00Z</dcterms:created>
  <dcterms:modified xsi:type="dcterms:W3CDTF">2026-06-18T16:11:00Z</dcterms:modified>
</cp:coreProperties>
</file>