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9672C" w14:textId="77777777" w:rsidR="00D46B9F" w:rsidRDefault="00B81014">
      <w:pPr>
        <w:spacing w:before="1400"/>
        <w:jc w:val="center"/>
      </w:pPr>
      <w:r>
        <w:rPr>
          <w:b/>
          <w:bCs/>
          <w:color w:val="1F4E79"/>
          <w:sz w:val="40"/>
          <w:szCs w:val="40"/>
        </w:rPr>
        <w:t>ОТЧЁТ О ПРЕДПРОЕКТНОМ ОБСЛЕДОВАНИИ</w:t>
      </w:r>
    </w:p>
    <w:p w14:paraId="1EA7B843" w14:textId="77777777" w:rsidR="00D46B9F" w:rsidRDefault="00D46B9F">
      <w:pPr>
        <w:pBdr>
          <w:bottom w:val="single" w:sz="12" w:space="8" w:color="2E75B6"/>
        </w:pBdr>
        <w:spacing w:after="120"/>
        <w:jc w:val="center"/>
      </w:pPr>
    </w:p>
    <w:p w14:paraId="23549B70" w14:textId="77777777" w:rsidR="00D46B9F" w:rsidRDefault="00B81014">
      <w:pPr>
        <w:spacing w:before="400" w:after="80"/>
        <w:jc w:val="center"/>
      </w:pPr>
      <w:r>
        <w:rPr>
          <w:b/>
          <w:bCs/>
          <w:color w:val="2E75B6"/>
        </w:rPr>
        <w:t>[Наименование проекта]</w:t>
      </w:r>
    </w:p>
    <w:p w14:paraId="7FDBDAE5" w14:textId="77777777" w:rsidR="00D46B9F" w:rsidRDefault="00B81014">
      <w:pPr>
        <w:spacing w:after="60"/>
        <w:jc w:val="center"/>
      </w:pPr>
      <w:r>
        <w:rPr>
          <w:color w:val="808080"/>
        </w:rPr>
        <w:t>Система на базе 1С:ERP + Управление холдингом</w:t>
      </w:r>
    </w:p>
    <w:p w14:paraId="306980C6" w14:textId="77777777" w:rsidR="00D46B9F" w:rsidRDefault="00B81014">
      <w:pPr>
        <w:spacing w:before="1400"/>
        <w:jc w:val="center"/>
      </w:pPr>
      <w:r>
        <w:rPr>
          <w:b/>
          <w:bCs/>
          <w:color w:val="2E75B6"/>
        </w:rPr>
        <w:t>[Компания-Заказчик]</w:t>
      </w:r>
    </w:p>
    <w:p w14:paraId="5A7DEFE3" w14:textId="77777777" w:rsidR="00D46B9F" w:rsidRDefault="00B81014">
      <w:pPr>
        <w:spacing w:after="60"/>
        <w:jc w:val="center"/>
      </w:pPr>
      <w:r>
        <w:t xml:space="preserve">Версия: </w:t>
      </w:r>
      <w:r>
        <w:rPr>
          <w:b/>
          <w:bCs/>
          <w:color w:val="2E75B6"/>
        </w:rPr>
        <w:t>[0.1]</w:t>
      </w:r>
      <w:r>
        <w:t xml:space="preserve">    Дата: </w:t>
      </w:r>
      <w:r>
        <w:rPr>
          <w:b/>
          <w:bCs/>
          <w:color w:val="2E75B6"/>
        </w:rPr>
        <w:t>[ДД.ММ.ГГГГ]</w:t>
      </w:r>
    </w:p>
    <w:p w14:paraId="2C68CE01" w14:textId="77777777" w:rsidR="00D46B9F" w:rsidRDefault="00B81014">
      <w:r>
        <w:br w:type="page"/>
      </w:r>
    </w:p>
    <w:p w14:paraId="4BB3BD7A" w14:textId="77777777" w:rsidR="00D46B9F" w:rsidRDefault="00B81014">
      <w:pPr>
        <w:pStyle w:val="1"/>
      </w:pPr>
      <w:bookmarkStart w:id="0" w:name="_Toc232852073"/>
      <w:r>
        <w:lastRenderedPageBreak/>
        <w:t>Лист регистрации изменений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"/>
        <w:gridCol w:w="1499"/>
        <w:gridCol w:w="4196"/>
        <w:gridCol w:w="2659"/>
      </w:tblGrid>
      <w:tr w:rsidR="00D46B9F" w14:paraId="7BAD34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78C53D" w14:textId="77777777" w:rsidR="00D46B9F" w:rsidRDefault="00B81014">
            <w:r>
              <w:rPr>
                <w:b/>
                <w:bCs/>
                <w:color w:val="FFFFFF"/>
                <w:sz w:val="21"/>
                <w:szCs w:val="21"/>
              </w:rPr>
              <w:t>Версия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339FC9" w14:textId="77777777" w:rsidR="00D46B9F" w:rsidRDefault="00B81014">
            <w:r>
              <w:rPr>
                <w:b/>
                <w:bCs/>
                <w:color w:val="FFFFFF"/>
                <w:sz w:val="21"/>
                <w:szCs w:val="21"/>
              </w:rPr>
              <w:t>Дата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85A7B5" w14:textId="77777777" w:rsidR="00D46B9F" w:rsidRDefault="00B81014">
            <w:r>
              <w:rPr>
                <w:b/>
                <w:bCs/>
                <w:color w:val="FFFFFF"/>
                <w:sz w:val="21"/>
                <w:szCs w:val="21"/>
              </w:rPr>
              <w:t>Описание изменений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7F7B61" w14:textId="77777777" w:rsidR="00D46B9F" w:rsidRDefault="00B81014">
            <w:r>
              <w:rPr>
                <w:b/>
                <w:bCs/>
                <w:color w:val="FFFFFF"/>
                <w:sz w:val="21"/>
                <w:szCs w:val="21"/>
              </w:rPr>
              <w:t>Автор</w:t>
            </w:r>
          </w:p>
        </w:tc>
      </w:tr>
      <w:tr w:rsidR="00D46B9F" w14:paraId="73B516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B1805A" w14:textId="77777777" w:rsidR="00D46B9F" w:rsidRDefault="00B81014">
            <w:r>
              <w:rPr>
                <w:i/>
                <w:iCs/>
                <w:color w:val="2E75B6"/>
                <w:sz w:val="21"/>
                <w:szCs w:val="21"/>
              </w:rPr>
              <w:t>0.1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95E31F" w14:textId="77777777" w:rsidR="00D46B9F" w:rsidRDefault="00B81014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3701B7" w14:textId="77777777" w:rsidR="00D46B9F" w:rsidRDefault="00B81014">
            <w:r>
              <w:rPr>
                <w:i/>
                <w:iCs/>
                <w:color w:val="2E75B6"/>
                <w:sz w:val="21"/>
                <w:szCs w:val="21"/>
              </w:rPr>
              <w:t>Создание документа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49A113" w14:textId="77777777" w:rsidR="00D46B9F" w:rsidRDefault="00B81014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</w:tr>
      <w:tr w:rsidR="00D46B9F" w14:paraId="602E66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26E98A" w14:textId="77777777" w:rsidR="00D46B9F" w:rsidRDefault="00D46B9F"/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DA1632" w14:textId="77777777" w:rsidR="00D46B9F" w:rsidRDefault="00D46B9F"/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924573" w14:textId="77777777" w:rsidR="00D46B9F" w:rsidRDefault="00D46B9F"/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7EF29E" w14:textId="77777777" w:rsidR="00D46B9F" w:rsidRDefault="00D46B9F"/>
        </w:tc>
      </w:tr>
    </w:tbl>
    <w:p w14:paraId="6F2B74CE" w14:textId="77777777" w:rsidR="00D46B9F" w:rsidRDefault="00D46B9F">
      <w:pPr>
        <w:spacing w:after="160"/>
      </w:pPr>
    </w:p>
    <w:p w14:paraId="712CFFF7" w14:textId="77777777" w:rsidR="00D46B9F" w:rsidRDefault="00B81014">
      <w:pPr>
        <w:pStyle w:val="1"/>
      </w:pPr>
      <w:bookmarkStart w:id="1" w:name="_Toc232852074"/>
      <w:r>
        <w:t>Лист согласования и утверждения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700"/>
        <w:gridCol w:w="2360"/>
        <w:gridCol w:w="1400"/>
      </w:tblGrid>
      <w:tr w:rsidR="00D46B9F" w14:paraId="453C65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648DC1" w14:textId="77777777" w:rsidR="00D46B9F" w:rsidRDefault="00B81014">
            <w:r>
              <w:rPr>
                <w:b/>
                <w:bCs/>
                <w:color w:val="FFFFFF"/>
                <w:sz w:val="21"/>
                <w:szCs w:val="21"/>
              </w:rPr>
              <w:t>Роль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9F1C06" w14:textId="77777777" w:rsidR="00D46B9F" w:rsidRDefault="00B81014">
            <w:r>
              <w:rPr>
                <w:b/>
                <w:bCs/>
                <w:color w:val="FFFFFF"/>
                <w:sz w:val="21"/>
                <w:szCs w:val="21"/>
              </w:rPr>
              <w:t>ФИО / Должность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02F623" w14:textId="77777777" w:rsidR="00D46B9F" w:rsidRDefault="00B81014">
            <w:r>
              <w:rPr>
                <w:b/>
                <w:bCs/>
                <w:color w:val="FFFFFF"/>
                <w:sz w:val="21"/>
                <w:szCs w:val="21"/>
              </w:rPr>
              <w:t>Организация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A95C07" w14:textId="77777777" w:rsidR="00D46B9F" w:rsidRDefault="00B81014">
            <w:r>
              <w:rPr>
                <w:b/>
                <w:bCs/>
                <w:color w:val="FFFFFF"/>
                <w:sz w:val="21"/>
                <w:szCs w:val="21"/>
              </w:rPr>
              <w:t>Подпись / Дата</w:t>
            </w:r>
          </w:p>
        </w:tc>
      </w:tr>
      <w:tr w:rsidR="00D46B9F" w14:paraId="0EC7457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FD0B12" w14:textId="77777777" w:rsidR="00D46B9F" w:rsidRDefault="00B81014">
            <w:r>
              <w:rPr>
                <w:color w:val="000000"/>
                <w:sz w:val="21"/>
                <w:szCs w:val="21"/>
              </w:rPr>
              <w:t>УТВЕРЖДАЮ: Руководитель проекта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9E9498" w14:textId="77777777" w:rsidR="00D46B9F" w:rsidRDefault="00B81014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B76A02" w14:textId="77777777" w:rsidR="00D46B9F" w:rsidRDefault="00B81014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6A7997" w14:textId="77777777" w:rsidR="00D46B9F" w:rsidRDefault="00D46B9F"/>
        </w:tc>
      </w:tr>
      <w:tr w:rsidR="00D46B9F" w14:paraId="1DB5AD9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BF9A47" w14:textId="77777777" w:rsidR="00D46B9F" w:rsidRDefault="00B81014">
            <w:r>
              <w:rPr>
                <w:color w:val="000000"/>
                <w:sz w:val="21"/>
                <w:szCs w:val="21"/>
              </w:rPr>
              <w:t>Архитектор решения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8E5F4D" w14:textId="77777777" w:rsidR="00D46B9F" w:rsidRDefault="00B81014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EAC7B8" w14:textId="77777777" w:rsidR="00D46B9F" w:rsidRDefault="00B81014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FCA0E7" w14:textId="77777777" w:rsidR="00D46B9F" w:rsidRDefault="00D46B9F"/>
        </w:tc>
      </w:tr>
      <w:tr w:rsidR="00D46B9F" w14:paraId="6E05F96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D03983" w14:textId="77777777" w:rsidR="00D46B9F" w:rsidRDefault="00B81014">
            <w:r>
              <w:rPr>
                <w:color w:val="000000"/>
                <w:sz w:val="21"/>
                <w:szCs w:val="21"/>
              </w:rPr>
              <w:t>Владелец бизнес-процессов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3B4C61" w14:textId="77777777" w:rsidR="00D46B9F" w:rsidRDefault="00B81014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EDED65" w14:textId="77777777" w:rsidR="00D46B9F" w:rsidRDefault="00B81014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B91276" w14:textId="77777777" w:rsidR="00D46B9F" w:rsidRDefault="00D46B9F"/>
        </w:tc>
      </w:tr>
      <w:tr w:rsidR="00D46B9F" w14:paraId="3200461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3CE723" w14:textId="77777777" w:rsidR="00D46B9F" w:rsidRDefault="00B81014">
            <w:r>
              <w:rPr>
                <w:color w:val="000000"/>
                <w:sz w:val="21"/>
                <w:szCs w:val="21"/>
              </w:rPr>
              <w:t>Куратор от Заказчика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7C0EF2" w14:textId="77777777" w:rsidR="00D46B9F" w:rsidRDefault="00B81014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561CAD" w14:textId="77777777" w:rsidR="00D46B9F" w:rsidRDefault="00B81014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96EC9E" w14:textId="77777777" w:rsidR="00D46B9F" w:rsidRDefault="00D46B9F"/>
        </w:tc>
      </w:tr>
    </w:tbl>
    <w:p w14:paraId="4F8D87EB" w14:textId="77777777" w:rsidR="00D46B9F" w:rsidRDefault="00B81014">
      <w:r>
        <w:br w:type="page"/>
      </w:r>
    </w:p>
    <w:p w14:paraId="03A4189E" w14:textId="77777777" w:rsidR="00D46B9F" w:rsidRDefault="00B81014">
      <w:pPr>
        <w:pStyle w:val="1"/>
      </w:pPr>
      <w:bookmarkStart w:id="2" w:name="_Toc232852075"/>
      <w:r>
        <w:lastRenderedPageBreak/>
        <w:t>Содержание</w:t>
      </w:r>
      <w:bookmarkEnd w:id="2"/>
    </w:p>
    <w:sdt>
      <w:sdtPr>
        <w:alias w:val="Содержание"/>
        <w:id w:val="2061440451"/>
      </w:sdtPr>
      <w:sdtEndPr/>
      <w:sdtContent>
        <w:p w14:paraId="49511B7F" w14:textId="77777777" w:rsidR="00713F37" w:rsidRDefault="00B81014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852073" w:history="1">
            <w:r w:rsidR="00713F37" w:rsidRPr="00337ADC">
              <w:rPr>
                <w:rStyle w:val="a5"/>
                <w:noProof/>
              </w:rPr>
              <w:t>Лист регистрации изменений</w:t>
            </w:r>
            <w:r w:rsidR="00713F37">
              <w:rPr>
                <w:noProof/>
              </w:rPr>
              <w:tab/>
            </w:r>
            <w:r w:rsidR="00713F37">
              <w:rPr>
                <w:noProof/>
              </w:rPr>
              <w:fldChar w:fldCharType="begin"/>
            </w:r>
            <w:r w:rsidR="00713F37">
              <w:rPr>
                <w:noProof/>
              </w:rPr>
              <w:instrText xml:space="preserve"> PAGEREF _Toc232852073 \h </w:instrText>
            </w:r>
            <w:r w:rsidR="00713F37">
              <w:rPr>
                <w:noProof/>
              </w:rPr>
            </w:r>
            <w:r w:rsidR="00713F37">
              <w:rPr>
                <w:noProof/>
              </w:rPr>
              <w:fldChar w:fldCharType="separate"/>
            </w:r>
            <w:r w:rsidR="00713F37">
              <w:rPr>
                <w:noProof/>
              </w:rPr>
              <w:t>2</w:t>
            </w:r>
            <w:r w:rsidR="00713F37">
              <w:rPr>
                <w:noProof/>
              </w:rPr>
              <w:fldChar w:fldCharType="end"/>
            </w:r>
          </w:hyperlink>
        </w:p>
        <w:p w14:paraId="4798B685" w14:textId="77777777" w:rsidR="00713F37" w:rsidRDefault="00713F3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852074" w:history="1">
            <w:r w:rsidRPr="00337ADC">
              <w:rPr>
                <w:rStyle w:val="a5"/>
                <w:noProof/>
              </w:rPr>
              <w:t>Лист согласования и утверждения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_Toc232852074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89EEEEC" w14:textId="77777777" w:rsidR="00713F37" w:rsidRDefault="00713F3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852075" w:history="1">
            <w:r w:rsidRPr="00337ADC">
              <w:rPr>
                <w:rStyle w:val="a5"/>
                <w:noProof/>
              </w:rPr>
              <w:t>Содержание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_Toc232852075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440AF13" w14:textId="77777777" w:rsidR="00713F37" w:rsidRDefault="00713F3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852076" w:history="1">
            <w:r w:rsidRPr="00337ADC">
              <w:rPr>
                <w:rStyle w:val="a5"/>
                <w:noProof/>
              </w:rPr>
              <w:t>1. Назначение и область обследования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_Toc232852076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0892F7E" w14:textId="77777777" w:rsidR="00713F37" w:rsidRDefault="00713F37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852077" w:history="1">
            <w:r w:rsidRPr="00337ADC">
              <w:rPr>
                <w:rStyle w:val="a5"/>
                <w:noProof/>
              </w:rPr>
              <w:t>1.1. Цели обследования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_Toc232852077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9EFA21A" w14:textId="77777777" w:rsidR="00713F37" w:rsidRDefault="00713F37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852078" w:history="1">
            <w:r w:rsidRPr="00337ADC">
              <w:rPr>
                <w:rStyle w:val="a5"/>
                <w:noProof/>
              </w:rPr>
              <w:t>1.2. Охват обследования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_Toc232852078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92ABB86" w14:textId="77777777" w:rsidR="00713F37" w:rsidRDefault="00713F3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852079" w:history="1">
            <w:r w:rsidRPr="00337ADC">
              <w:rPr>
                <w:rStyle w:val="a5"/>
                <w:noProof/>
              </w:rPr>
              <w:t>2. Методика и участники обследования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_Toc232852079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768FC16" w14:textId="77777777" w:rsidR="00713F37" w:rsidRDefault="00713F37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852080" w:history="1">
            <w:r w:rsidRPr="00337ADC">
              <w:rPr>
                <w:rStyle w:val="a5"/>
                <w:noProof/>
              </w:rPr>
              <w:t>2.1. Методы сбора информации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_Toc232852080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19BD44D" w14:textId="77777777" w:rsidR="00713F37" w:rsidRDefault="00713F37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852081" w:history="1">
            <w:r w:rsidRPr="00337ADC">
              <w:rPr>
                <w:rStyle w:val="a5"/>
                <w:noProof/>
              </w:rPr>
              <w:t>2.2. Участники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_Toc232852081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22C4EA3" w14:textId="77777777" w:rsidR="00713F37" w:rsidRDefault="00713F37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852082" w:history="1">
            <w:r w:rsidRPr="00337ADC">
              <w:rPr>
                <w:rStyle w:val="a5"/>
                <w:noProof/>
              </w:rPr>
              <w:t>2.3. Сроки проведения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_Toc232852082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8D193B1" w14:textId="77777777" w:rsidR="00713F37" w:rsidRDefault="00713F3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852083" w:history="1">
            <w:r w:rsidRPr="00337ADC">
              <w:rPr>
                <w:rStyle w:val="a5"/>
                <w:noProof/>
              </w:rPr>
              <w:t>3. Краткая характеристика объекта автоматизации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_Toc232852083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B1BA3ED" w14:textId="77777777" w:rsidR="00713F37" w:rsidRDefault="00713F3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852084" w:history="1">
            <w:r w:rsidRPr="00337ADC">
              <w:rPr>
                <w:rStyle w:val="a5"/>
                <w:noProof/>
              </w:rPr>
              <w:t>4. Текущий ИТ-ландшафт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_Toc232852084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E6C7E89" w14:textId="77777777" w:rsidR="00713F37" w:rsidRDefault="00713F3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852085" w:history="1">
            <w:r w:rsidRPr="00337ADC">
              <w:rPr>
                <w:rStyle w:val="a5"/>
                <w:noProof/>
              </w:rPr>
              <w:t>5. Результаты обследования по направлениям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_Toc232852085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33F1388" w14:textId="77777777" w:rsidR="00713F37" w:rsidRDefault="00713F37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852086" w:history="1">
            <w:r w:rsidRPr="00337ADC">
              <w:rPr>
                <w:rStyle w:val="a5"/>
                <w:noProof/>
              </w:rPr>
              <w:t>5.1. Финансы и регламентированный учёт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_Toc232852086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5DD0000" w14:textId="77777777" w:rsidR="00713F37" w:rsidRDefault="00713F37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852087" w:history="1">
            <w:r w:rsidRPr="00337ADC">
              <w:rPr>
                <w:rStyle w:val="a5"/>
                <w:noProof/>
              </w:rPr>
              <w:t>5.2. Производство и себестоимость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_Toc232852087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A55F7A9" w14:textId="77777777" w:rsidR="00713F37" w:rsidRDefault="00713F37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852088" w:history="1">
            <w:r w:rsidRPr="00337ADC">
              <w:rPr>
                <w:rStyle w:val="a5"/>
                <w:noProof/>
              </w:rPr>
              <w:t>5.3. Закупки, склад, продажи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_Toc232852088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F0AEB62" w14:textId="77777777" w:rsidR="00713F37" w:rsidRDefault="00713F37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852089" w:history="1">
            <w:r w:rsidRPr="00337ADC">
              <w:rPr>
                <w:rStyle w:val="a5"/>
                <w:noProof/>
              </w:rPr>
              <w:t>5.4. НСИ и мастер-данные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_Toc232852089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0F4D20A" w14:textId="77777777" w:rsidR="00713F37" w:rsidRDefault="00713F37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852090" w:history="1">
            <w:r w:rsidRPr="00337ADC">
              <w:rPr>
                <w:rStyle w:val="a5"/>
                <w:noProof/>
              </w:rPr>
              <w:t>5.5. Консолидация холдинга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_Toc232852090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B2A8F64" w14:textId="77777777" w:rsidR="00713F37" w:rsidRDefault="00713F3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852091" w:history="1">
            <w:r w:rsidRPr="00337ADC">
              <w:rPr>
                <w:rStyle w:val="a5"/>
                <w:noProof/>
              </w:rPr>
              <w:t>6. Выявленные проблемы и потребности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_Toc232852091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ACBCD49" w14:textId="77777777" w:rsidR="00713F37" w:rsidRDefault="00713F3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852092" w:history="1">
            <w:r w:rsidRPr="00337ADC">
              <w:rPr>
                <w:rStyle w:val="a5"/>
                <w:noProof/>
              </w:rPr>
              <w:t>7. Предварительная оценка качества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_Toc232852092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78F612F" w14:textId="77777777" w:rsidR="00713F37" w:rsidRDefault="00713F3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852093" w:history="1">
            <w:r w:rsidRPr="00337ADC">
              <w:rPr>
                <w:rStyle w:val="a5"/>
                <w:noProof/>
              </w:rPr>
              <w:t>8. Предварительные выводы и рекомендации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_Toc232852093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28FFEB2" w14:textId="77777777" w:rsidR="00713F37" w:rsidRDefault="00713F3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852094" w:history="1">
            <w:r w:rsidRPr="00337ADC">
              <w:rPr>
                <w:rStyle w:val="a5"/>
                <w:noProof/>
              </w:rPr>
              <w:t>9. Перечень приложений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_Toc232852094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92ADC77" w14:textId="77777777" w:rsidR="00713F37" w:rsidRDefault="00713F3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852095" w:history="1">
            <w:r w:rsidRPr="00337ADC">
              <w:rPr>
                <w:rStyle w:val="a5"/>
                <w:noProof/>
              </w:rPr>
              <w:t>10. Термины и сокращения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_Toc232852095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C5886FD" w14:textId="77777777" w:rsidR="00D46B9F" w:rsidRDefault="00B81014">
          <w:r>
            <w:fldChar w:fldCharType="end"/>
          </w:r>
        </w:p>
      </w:sdtContent>
    </w:sdt>
    <w:p w14:paraId="1B3F75DF" w14:textId="77777777" w:rsidR="00D46B9F" w:rsidRDefault="00B81014">
      <w:r>
        <w:br w:type="page"/>
      </w:r>
    </w:p>
    <w:p w14:paraId="6C99BD75" w14:textId="77777777" w:rsidR="00D46B9F" w:rsidRDefault="00B81014">
      <w:pPr>
        <w:pStyle w:val="1"/>
      </w:pPr>
      <w:bookmarkStart w:id="3" w:name="_Toc232852076"/>
      <w:r>
        <w:lastRenderedPageBreak/>
        <w:t>1. Назначение и область обследования</w:t>
      </w:r>
      <w:bookmarkEnd w:id="3"/>
    </w:p>
    <w:p w14:paraId="61061C5A" w14:textId="77777777" w:rsidR="00D46B9F" w:rsidRDefault="00B81014">
      <w:pPr>
        <w:spacing w:after="120"/>
      </w:pPr>
      <w:r>
        <w:t>Отчёт обобщает результаты предпроектного обследования: изученные бизнес-процессы, ИТ-ландшафт, выявленные проблемы и предварительные выводы для проектирования. Является итоговым документом фазы обследования и основой для проектных решений.</w:t>
      </w:r>
    </w:p>
    <w:p w14:paraId="427A836F" w14:textId="77777777" w:rsidR="00D46B9F" w:rsidRDefault="00B81014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Связанные доку</w:t>
      </w:r>
      <w:r>
        <w:rPr>
          <w:color w:val="2E75B6"/>
        </w:rPr>
        <w:t>менты: Устав проекта, Описание процессов As-</w:t>
      </w:r>
      <w:proofErr w:type="spellStart"/>
      <w:r>
        <w:rPr>
          <w:color w:val="2E75B6"/>
        </w:rPr>
        <w:t>Is</w:t>
      </w:r>
      <w:proofErr w:type="spellEnd"/>
      <w:r>
        <w:rPr>
          <w:color w:val="2E75B6"/>
        </w:rPr>
        <w:t>/To-Be, Реестр требований, Реестр разрывов (Gap-анализ).</w:t>
      </w:r>
    </w:p>
    <w:p w14:paraId="711111E3" w14:textId="77777777" w:rsidR="00D46B9F" w:rsidRDefault="00B81014">
      <w:pPr>
        <w:pStyle w:val="2"/>
      </w:pPr>
      <w:bookmarkStart w:id="4" w:name="_Toc232852077"/>
      <w:r>
        <w:t>1.1. Цели обследования</w:t>
      </w:r>
      <w:bookmarkEnd w:id="4"/>
    </w:p>
    <w:p w14:paraId="36E82621" w14:textId="77777777" w:rsidR="00D46B9F" w:rsidRDefault="00B81014">
      <w:pPr>
        <w:pStyle w:val="a4"/>
        <w:numPr>
          <w:ilvl w:val="0"/>
          <w:numId w:val="2"/>
        </w:numPr>
        <w:spacing w:after="60"/>
      </w:pPr>
      <w:r>
        <w:t>Зафиксировать текущее состояние процессов и систем (As-</w:t>
      </w:r>
      <w:proofErr w:type="spellStart"/>
      <w:r>
        <w:t>Is</w:t>
      </w:r>
      <w:proofErr w:type="spellEnd"/>
      <w:r>
        <w:t>).</w:t>
      </w:r>
    </w:p>
    <w:p w14:paraId="030B92CA" w14:textId="77777777" w:rsidR="00D46B9F" w:rsidRDefault="00B81014">
      <w:pPr>
        <w:pStyle w:val="a4"/>
        <w:numPr>
          <w:ilvl w:val="0"/>
          <w:numId w:val="2"/>
        </w:numPr>
        <w:spacing w:after="60"/>
      </w:pPr>
      <w:r>
        <w:t>Выявить проблемы и потребности подразделений холдинга.</w:t>
      </w:r>
    </w:p>
    <w:p w14:paraId="6E0AF7D7" w14:textId="77777777" w:rsidR="00D46B9F" w:rsidRDefault="00B81014">
      <w:pPr>
        <w:pStyle w:val="a4"/>
        <w:numPr>
          <w:ilvl w:val="0"/>
          <w:numId w:val="2"/>
        </w:numPr>
        <w:spacing w:after="60"/>
      </w:pPr>
      <w:r>
        <w:t>Подготовить осн</w:t>
      </w:r>
      <w:r>
        <w:t xml:space="preserve">ову для требований, </w:t>
      </w:r>
      <w:proofErr w:type="spellStart"/>
      <w:r>
        <w:t>gap</w:t>
      </w:r>
      <w:proofErr w:type="spellEnd"/>
      <w:r>
        <w:t>-анализа и проектирования To-Be.</w:t>
      </w:r>
    </w:p>
    <w:p w14:paraId="35D2F69C" w14:textId="77777777" w:rsidR="00D46B9F" w:rsidRDefault="00B81014">
      <w:pPr>
        <w:pStyle w:val="2"/>
      </w:pPr>
      <w:bookmarkStart w:id="5" w:name="_Toc232852078"/>
      <w:r>
        <w:t>1.2. Охват обследования</w:t>
      </w:r>
      <w:bookmarkEnd w:id="5"/>
    </w:p>
    <w:p w14:paraId="794B80AE" w14:textId="77777777" w:rsidR="00D46B9F" w:rsidRDefault="00B81014">
      <w:pPr>
        <w:spacing w:after="120"/>
      </w:pPr>
      <w:r>
        <w:rPr>
          <w:i/>
          <w:iCs/>
          <w:color w:val="808080"/>
          <w:sz w:val="20"/>
          <w:szCs w:val="20"/>
        </w:rPr>
        <w:t>Перечислите охваченные юрлица, площадки, подразделения и процессы. Для холдинга — по каждому значимому юрлицу.</w:t>
      </w:r>
    </w:p>
    <w:p w14:paraId="60949463" w14:textId="77777777" w:rsidR="00D46B9F" w:rsidRDefault="00B81014">
      <w:pPr>
        <w:spacing w:after="120"/>
      </w:pPr>
      <w:r>
        <w:rPr>
          <w:i/>
          <w:iCs/>
          <w:color w:val="2E75B6"/>
        </w:rPr>
        <w:t>[Перечень юрлиц/площадок/подразделений; процессы в охвате; что осталось за рамками]</w:t>
      </w:r>
    </w:p>
    <w:p w14:paraId="3F0D7980" w14:textId="77777777" w:rsidR="00D46B9F" w:rsidRDefault="00B81014">
      <w:pPr>
        <w:pStyle w:val="1"/>
      </w:pPr>
      <w:bookmarkStart w:id="6" w:name="_Toc232852079"/>
      <w:r>
        <w:t>2. Методика и участники обследования</w:t>
      </w:r>
      <w:bookmarkEnd w:id="6"/>
    </w:p>
    <w:p w14:paraId="02FAEDAF" w14:textId="77777777" w:rsidR="00D46B9F" w:rsidRDefault="00B81014">
      <w:pPr>
        <w:pStyle w:val="2"/>
      </w:pPr>
      <w:bookmarkStart w:id="7" w:name="_Toc232852080"/>
      <w:r>
        <w:t>2.1. Методы сбора информ</w:t>
      </w:r>
      <w:r>
        <w:t>ации</w:t>
      </w:r>
      <w:bookmarkEnd w:id="7"/>
    </w:p>
    <w:p w14:paraId="6F7CFF4E" w14:textId="77777777" w:rsidR="00D46B9F" w:rsidRDefault="00B81014">
      <w:pPr>
        <w:pStyle w:val="a4"/>
        <w:numPr>
          <w:ilvl w:val="0"/>
          <w:numId w:val="2"/>
        </w:numPr>
        <w:spacing w:after="60"/>
      </w:pPr>
      <w:r>
        <w:t>Интервью с владельцами бизнес-процессов и ключевыми пользователями.</w:t>
      </w:r>
    </w:p>
    <w:p w14:paraId="295B3E0A" w14:textId="77777777" w:rsidR="00D46B9F" w:rsidRDefault="00B81014">
      <w:pPr>
        <w:pStyle w:val="a4"/>
        <w:numPr>
          <w:ilvl w:val="0"/>
          <w:numId w:val="2"/>
        </w:numPr>
        <w:spacing w:after="60"/>
      </w:pPr>
      <w:r>
        <w:t>Воркшопы по направлениям; анализ документов и регламентов.</w:t>
      </w:r>
    </w:p>
    <w:p w14:paraId="2C67C300" w14:textId="77777777" w:rsidR="00D46B9F" w:rsidRDefault="00B81014">
      <w:pPr>
        <w:pStyle w:val="a4"/>
        <w:numPr>
          <w:ilvl w:val="0"/>
          <w:numId w:val="2"/>
        </w:numPr>
        <w:spacing w:after="60"/>
      </w:pPr>
      <w:r>
        <w:t>Изучение действующих систем и выгрузок данных.</w:t>
      </w:r>
    </w:p>
    <w:p w14:paraId="23B0A7C6" w14:textId="77777777" w:rsidR="00D46B9F" w:rsidRDefault="00B81014">
      <w:pPr>
        <w:pStyle w:val="2"/>
      </w:pPr>
      <w:bookmarkStart w:id="8" w:name="_Toc232852081"/>
      <w:r>
        <w:t>2.2. Участники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46B9F" w14:paraId="58EBBF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21296D" w14:textId="77777777" w:rsidR="00D46B9F" w:rsidRDefault="00B81014">
            <w:r>
              <w:rPr>
                <w:b/>
                <w:bCs/>
                <w:color w:val="FFFFFF"/>
                <w:sz w:val="21"/>
                <w:szCs w:val="21"/>
              </w:rPr>
              <w:t>Со стороны Заказчика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3F13E9" w14:textId="77777777" w:rsidR="00D46B9F" w:rsidRDefault="00B81014">
            <w:r>
              <w:rPr>
                <w:b/>
                <w:bCs/>
                <w:color w:val="FFFFFF"/>
                <w:sz w:val="21"/>
                <w:szCs w:val="21"/>
              </w:rPr>
              <w:t>Со стороны Исполнителя</w:t>
            </w:r>
          </w:p>
        </w:tc>
      </w:tr>
      <w:tr w:rsidR="00D46B9F" w14:paraId="3EA72A8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156393" w14:textId="77777777" w:rsidR="00D46B9F" w:rsidRDefault="00B81014">
            <w:r>
              <w:rPr>
                <w:i/>
                <w:iCs/>
                <w:color w:val="2E75B6"/>
                <w:sz w:val="21"/>
                <w:szCs w:val="21"/>
              </w:rPr>
              <w:t>[Владельцы процес</w:t>
            </w:r>
            <w:r>
              <w:rPr>
                <w:i/>
                <w:iCs/>
                <w:color w:val="2E75B6"/>
                <w:sz w:val="21"/>
                <w:szCs w:val="21"/>
              </w:rPr>
              <w:t>сов, эксперты]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99F05E" w14:textId="77777777" w:rsidR="00D46B9F" w:rsidRDefault="00B81014">
            <w:r>
              <w:rPr>
                <w:i/>
                <w:iCs/>
                <w:color w:val="2E75B6"/>
                <w:sz w:val="21"/>
                <w:szCs w:val="21"/>
              </w:rPr>
              <w:t>[Аналитики, архитектор]</w:t>
            </w:r>
          </w:p>
        </w:tc>
      </w:tr>
    </w:tbl>
    <w:p w14:paraId="2E184C59" w14:textId="77777777" w:rsidR="00D46B9F" w:rsidRDefault="00B81014">
      <w:pPr>
        <w:pStyle w:val="2"/>
      </w:pPr>
      <w:bookmarkStart w:id="9" w:name="_Toc232852082"/>
      <w:r>
        <w:t>2.3. Сроки проведения</w:t>
      </w:r>
      <w:bookmarkEnd w:id="9"/>
    </w:p>
    <w:p w14:paraId="7535C619" w14:textId="77777777" w:rsidR="00D46B9F" w:rsidRDefault="00B81014">
      <w:pPr>
        <w:spacing w:after="120"/>
      </w:pPr>
      <w:r>
        <w:rPr>
          <w:i/>
          <w:iCs/>
          <w:color w:val="2E75B6"/>
        </w:rPr>
        <w:t>[Период обследования: с ДД.ММ.ГГГГ по ДД.ММ.ГГГГ]</w:t>
      </w:r>
    </w:p>
    <w:p w14:paraId="2AFDB022" w14:textId="77777777" w:rsidR="00D46B9F" w:rsidRDefault="00B81014">
      <w:pPr>
        <w:pStyle w:val="1"/>
      </w:pPr>
      <w:bookmarkStart w:id="10" w:name="_Toc232852083"/>
      <w:r>
        <w:t>3. Краткая характеристика объекта автоматизации</w:t>
      </w:r>
      <w:bookmarkEnd w:id="10"/>
    </w:p>
    <w:p w14:paraId="615AD65A" w14:textId="77777777" w:rsidR="00D46B9F" w:rsidRDefault="00B81014">
      <w:pPr>
        <w:spacing w:after="120"/>
      </w:pPr>
      <w:r>
        <w:rPr>
          <w:i/>
          <w:iCs/>
          <w:color w:val="808080"/>
          <w:sz w:val="20"/>
          <w:szCs w:val="20"/>
        </w:rPr>
        <w:t>Холдинговая структура, виды деятельности, масштаб. Согласуйте с разделом 3 головного ТЗ.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D46B9F" w14:paraId="6EF36E9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DE17E7" w14:textId="77777777" w:rsidR="00D46B9F" w:rsidRDefault="00B81014">
            <w:r>
              <w:rPr>
                <w:b/>
                <w:bCs/>
                <w:color w:val="000000"/>
                <w:sz w:val="21"/>
                <w:szCs w:val="21"/>
              </w:rPr>
              <w:t>Структура холдинга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47F7A0" w14:textId="77777777" w:rsidR="00D46B9F" w:rsidRDefault="00B81014">
            <w:r>
              <w:rPr>
                <w:i/>
                <w:iCs/>
                <w:color w:val="2E75B6"/>
                <w:sz w:val="21"/>
                <w:szCs w:val="21"/>
              </w:rPr>
              <w:t xml:space="preserve">[юрлица, площадки, </w:t>
            </w:r>
            <w:proofErr w:type="spellStart"/>
            <w:r>
              <w:rPr>
                <w:i/>
                <w:iCs/>
                <w:color w:val="2E75B6"/>
                <w:sz w:val="21"/>
                <w:szCs w:val="21"/>
              </w:rPr>
              <w:t>оргструктура</w:t>
            </w:r>
            <w:proofErr w:type="spellEnd"/>
            <w:r>
              <w:rPr>
                <w:i/>
                <w:iCs/>
                <w:color w:val="2E75B6"/>
                <w:sz w:val="21"/>
                <w:szCs w:val="21"/>
              </w:rPr>
              <w:t xml:space="preserve"> верхнего уровня]</w:t>
            </w:r>
          </w:p>
        </w:tc>
      </w:tr>
      <w:tr w:rsidR="00D46B9F" w14:paraId="2173669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E6A346" w14:textId="77777777" w:rsidR="00D46B9F" w:rsidRDefault="00B81014">
            <w:r>
              <w:rPr>
                <w:b/>
                <w:bCs/>
                <w:color w:val="000000"/>
                <w:sz w:val="21"/>
                <w:szCs w:val="21"/>
              </w:rPr>
              <w:t>Виды деятельности / производства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27731" w14:textId="77777777" w:rsidR="00D46B9F" w:rsidRDefault="00B81014">
            <w:r>
              <w:rPr>
                <w:i/>
                <w:iCs/>
                <w:color w:val="2E75B6"/>
                <w:sz w:val="21"/>
                <w:szCs w:val="21"/>
              </w:rPr>
              <w:t>[описание]</w:t>
            </w:r>
          </w:p>
        </w:tc>
      </w:tr>
      <w:tr w:rsidR="00D46B9F" w14:paraId="5A551A6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32CBB9" w14:textId="77777777" w:rsidR="00D46B9F" w:rsidRDefault="00B81014">
            <w:r>
              <w:rPr>
                <w:b/>
                <w:bCs/>
                <w:color w:val="000000"/>
                <w:sz w:val="21"/>
                <w:szCs w:val="21"/>
              </w:rPr>
              <w:t>Масштаб (пользователи, объёмы)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BE6C7F" w14:textId="77777777" w:rsidR="00D46B9F" w:rsidRDefault="00B81014">
            <w:r>
              <w:rPr>
                <w:i/>
                <w:iCs/>
                <w:color w:val="2E75B6"/>
                <w:sz w:val="21"/>
                <w:szCs w:val="21"/>
              </w:rPr>
              <w:t>[число пользователей, объёмы операций]</w:t>
            </w:r>
          </w:p>
        </w:tc>
      </w:tr>
      <w:tr w:rsidR="00D46B9F" w14:paraId="680117B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E1D7B4" w14:textId="77777777" w:rsidR="00D46B9F" w:rsidRDefault="00B81014">
            <w:r>
              <w:rPr>
                <w:b/>
                <w:bCs/>
                <w:color w:val="000000"/>
                <w:sz w:val="21"/>
                <w:szCs w:val="21"/>
              </w:rPr>
              <w:t>Особенности учёта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1CCD6A" w14:textId="77777777" w:rsidR="00D46B9F" w:rsidRDefault="00B81014">
            <w:r>
              <w:rPr>
                <w:i/>
                <w:iCs/>
                <w:color w:val="2E75B6"/>
                <w:sz w:val="21"/>
                <w:szCs w:val="21"/>
              </w:rPr>
              <w:t>[производственный, финансовый, консолидация]</w:t>
            </w:r>
          </w:p>
        </w:tc>
      </w:tr>
    </w:tbl>
    <w:p w14:paraId="0CF8FC17" w14:textId="77777777" w:rsidR="00D46B9F" w:rsidRDefault="00B81014">
      <w:pPr>
        <w:pStyle w:val="1"/>
      </w:pPr>
      <w:bookmarkStart w:id="11" w:name="_Toc232852084"/>
      <w:r>
        <w:lastRenderedPageBreak/>
        <w:t>4. Текущий ИТ-ландшафт</w:t>
      </w:r>
      <w:bookmarkEnd w:id="11"/>
    </w:p>
    <w:p w14:paraId="46EBC1F1" w14:textId="77777777" w:rsidR="00D46B9F" w:rsidRDefault="00B81014">
      <w:pPr>
        <w:spacing w:after="120"/>
      </w:pPr>
      <w:r>
        <w:rPr>
          <w:i/>
          <w:iCs/>
          <w:color w:val="808080"/>
          <w:sz w:val="20"/>
          <w:szCs w:val="20"/>
        </w:rPr>
        <w:t>Перечень действующих систем и их роль. Источник для интеграционного ландшафта и плана миграции.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1"/>
        <w:gridCol w:w="2585"/>
        <w:gridCol w:w="2917"/>
        <w:gridCol w:w="3287"/>
      </w:tblGrid>
      <w:tr w:rsidR="00D46B9F" w14:paraId="5DD313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C0E3F" w14:textId="77777777" w:rsidR="00D46B9F" w:rsidRDefault="00B81014"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3B5C9A" w14:textId="77777777" w:rsidR="00D46B9F" w:rsidRDefault="00B81014">
            <w:r>
              <w:rPr>
                <w:b/>
                <w:bCs/>
                <w:color w:val="FFFFFF"/>
                <w:sz w:val="21"/>
                <w:szCs w:val="21"/>
              </w:rPr>
              <w:t>Система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5C785B" w14:textId="77777777" w:rsidR="00D46B9F" w:rsidRDefault="00B81014">
            <w:r>
              <w:rPr>
                <w:b/>
                <w:bCs/>
                <w:color w:val="FFFFFF"/>
                <w:sz w:val="21"/>
                <w:szCs w:val="21"/>
              </w:rPr>
              <w:t>Назначение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821101" w14:textId="77777777" w:rsidR="00D46B9F" w:rsidRDefault="00B81014">
            <w:r>
              <w:rPr>
                <w:b/>
                <w:bCs/>
                <w:color w:val="FFFFFF"/>
                <w:sz w:val="21"/>
                <w:szCs w:val="21"/>
              </w:rPr>
              <w:t>Судьба в проекте</w:t>
            </w:r>
          </w:p>
        </w:tc>
      </w:tr>
      <w:tr w:rsidR="00D46B9F" w14:paraId="6DCBCA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B14126" w14:textId="77777777" w:rsidR="00D46B9F" w:rsidRDefault="00B81014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1D098C" w14:textId="77777777" w:rsidR="00D46B9F" w:rsidRDefault="00B81014">
            <w:r>
              <w:rPr>
                <w:i/>
                <w:iCs/>
                <w:color w:val="2E75B6"/>
                <w:sz w:val="21"/>
                <w:szCs w:val="21"/>
              </w:rPr>
              <w:t>[Система учёта]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04294A" w14:textId="77777777" w:rsidR="00D46B9F" w:rsidRDefault="00B81014">
            <w:r>
              <w:rPr>
                <w:i/>
                <w:iCs/>
                <w:color w:val="2E75B6"/>
                <w:sz w:val="21"/>
                <w:szCs w:val="21"/>
              </w:rPr>
              <w:t>[роль]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B09EE1" w14:textId="77777777" w:rsidR="00D46B9F" w:rsidRDefault="00B81014">
            <w:r>
              <w:rPr>
                <w:i/>
                <w:iCs/>
                <w:color w:val="2E75B6"/>
                <w:sz w:val="21"/>
                <w:szCs w:val="21"/>
              </w:rPr>
              <w:t>[замена/интеграция/источник миграции]</w:t>
            </w:r>
          </w:p>
        </w:tc>
      </w:tr>
      <w:tr w:rsidR="00D46B9F" w14:paraId="6DE961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2633AA" w14:textId="77777777" w:rsidR="00D46B9F" w:rsidRDefault="00B81014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98D80C" w14:textId="77777777" w:rsidR="00D46B9F" w:rsidRDefault="00B81014">
            <w:r>
              <w:rPr>
                <w:i/>
                <w:iCs/>
                <w:color w:val="2E75B6"/>
                <w:sz w:val="21"/>
                <w:szCs w:val="21"/>
              </w:rPr>
              <w:t>[CRM / MES / ЭДО]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A535A7" w14:textId="77777777" w:rsidR="00D46B9F" w:rsidRDefault="00B81014">
            <w:r>
              <w:rPr>
                <w:i/>
                <w:iCs/>
                <w:color w:val="2E75B6"/>
                <w:sz w:val="21"/>
                <w:szCs w:val="21"/>
              </w:rPr>
              <w:t>[роль]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0813B8" w14:textId="77777777" w:rsidR="00D46B9F" w:rsidRDefault="00B81014">
            <w:r>
              <w:rPr>
                <w:i/>
                <w:iCs/>
                <w:color w:val="2E75B6"/>
                <w:sz w:val="21"/>
                <w:szCs w:val="21"/>
              </w:rPr>
              <w:t>[интеграция]</w:t>
            </w:r>
          </w:p>
        </w:tc>
      </w:tr>
      <w:tr w:rsidR="00D46B9F" w14:paraId="2DC421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55BA10" w14:textId="77777777" w:rsidR="00D46B9F" w:rsidRDefault="00B81014">
            <w:r>
              <w:rPr>
                <w:color w:val="000000"/>
                <w:sz w:val="21"/>
                <w:szCs w:val="21"/>
              </w:rPr>
              <w:t>…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CFCDE8" w14:textId="77777777" w:rsidR="00D46B9F" w:rsidRDefault="00B81014">
            <w:r>
              <w:rPr>
                <w:i/>
                <w:iCs/>
                <w:color w:val="2E75B6"/>
                <w:sz w:val="21"/>
                <w:szCs w:val="21"/>
              </w:rPr>
              <w:t>[Система N]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1B0BCE" w14:textId="77777777" w:rsidR="00D46B9F" w:rsidRDefault="00B81014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A0C576" w14:textId="77777777" w:rsidR="00D46B9F" w:rsidRDefault="00B81014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</w:tr>
    </w:tbl>
    <w:p w14:paraId="584E9896" w14:textId="77777777" w:rsidR="00D46B9F" w:rsidRDefault="00B81014">
      <w:pPr>
        <w:pStyle w:val="1"/>
      </w:pPr>
      <w:bookmarkStart w:id="12" w:name="_Toc232852085"/>
      <w:r>
        <w:t>5. Результаты обследования по направлениям</w:t>
      </w:r>
      <w:bookmarkEnd w:id="12"/>
    </w:p>
    <w:p w14:paraId="5A409F49" w14:textId="77777777" w:rsidR="00D46B9F" w:rsidRDefault="00B81014">
      <w:pPr>
        <w:spacing w:after="120"/>
      </w:pPr>
      <w:r>
        <w:rPr>
          <w:i/>
          <w:iCs/>
          <w:color w:val="808080"/>
          <w:sz w:val="20"/>
          <w:szCs w:val="20"/>
        </w:rPr>
        <w:t>По каждому функциональному направлению — краткое резюме: что обследовано, ключевые особенности, проблемы. Детальные модели — в документах As-</w:t>
      </w:r>
      <w:proofErr w:type="spellStart"/>
      <w:r>
        <w:rPr>
          <w:i/>
          <w:iCs/>
          <w:color w:val="808080"/>
          <w:sz w:val="20"/>
          <w:szCs w:val="20"/>
        </w:rPr>
        <w:t>Is</w:t>
      </w:r>
      <w:proofErr w:type="spellEnd"/>
      <w:r>
        <w:rPr>
          <w:i/>
          <w:iCs/>
          <w:color w:val="808080"/>
          <w:sz w:val="20"/>
          <w:szCs w:val="20"/>
        </w:rPr>
        <w:t>/To-Be.</w:t>
      </w:r>
    </w:p>
    <w:p w14:paraId="7C2BA9D4" w14:textId="77777777" w:rsidR="00D46B9F" w:rsidRDefault="00B81014">
      <w:pPr>
        <w:pStyle w:val="2"/>
      </w:pPr>
      <w:bookmarkStart w:id="13" w:name="_Toc232852086"/>
      <w:r>
        <w:t>5.1. Финансы и регламентированный учёт</w:t>
      </w:r>
      <w:bookmarkEnd w:id="13"/>
    </w:p>
    <w:p w14:paraId="321F22F3" w14:textId="77777777" w:rsidR="00D46B9F" w:rsidRDefault="00B81014">
      <w:pPr>
        <w:spacing w:after="120"/>
      </w:pPr>
      <w:r>
        <w:rPr>
          <w:i/>
          <w:iCs/>
          <w:color w:val="2E75B6"/>
        </w:rPr>
        <w:t>[Резюме по направлению: особенности, проблемы, потребности]</w:t>
      </w:r>
    </w:p>
    <w:p w14:paraId="6F8CA4B5" w14:textId="77777777" w:rsidR="00D46B9F" w:rsidRDefault="00B81014">
      <w:pPr>
        <w:pStyle w:val="2"/>
      </w:pPr>
      <w:bookmarkStart w:id="14" w:name="_Toc232852087"/>
      <w:r>
        <w:t>5.2. Производство и себестоимость</w:t>
      </w:r>
      <w:bookmarkEnd w:id="14"/>
    </w:p>
    <w:p w14:paraId="0197AB32" w14:textId="77777777" w:rsidR="00D46B9F" w:rsidRDefault="00B81014">
      <w:pPr>
        <w:spacing w:after="120"/>
      </w:pPr>
      <w:r>
        <w:rPr>
          <w:i/>
          <w:iCs/>
          <w:color w:val="2E75B6"/>
        </w:rPr>
        <w:t>[Резюме]</w:t>
      </w:r>
    </w:p>
    <w:p w14:paraId="328F3EF5" w14:textId="77777777" w:rsidR="00D46B9F" w:rsidRDefault="00B81014">
      <w:pPr>
        <w:pStyle w:val="2"/>
      </w:pPr>
      <w:bookmarkStart w:id="15" w:name="_Toc232852088"/>
      <w:r>
        <w:t>5.3. Закупки, склад, продажи</w:t>
      </w:r>
      <w:bookmarkEnd w:id="15"/>
    </w:p>
    <w:p w14:paraId="3C6F13C6" w14:textId="77777777" w:rsidR="00D46B9F" w:rsidRDefault="00B81014">
      <w:pPr>
        <w:spacing w:after="120"/>
      </w:pPr>
      <w:r>
        <w:rPr>
          <w:i/>
          <w:iCs/>
          <w:color w:val="2E75B6"/>
        </w:rPr>
        <w:t>[Резюме]</w:t>
      </w:r>
    </w:p>
    <w:p w14:paraId="0C565EF3" w14:textId="77777777" w:rsidR="00D46B9F" w:rsidRDefault="00B81014">
      <w:pPr>
        <w:pStyle w:val="2"/>
      </w:pPr>
      <w:bookmarkStart w:id="16" w:name="_Toc232852089"/>
      <w:r>
        <w:t>5.4. НСИ и мастер-данные</w:t>
      </w:r>
      <w:bookmarkEnd w:id="16"/>
    </w:p>
    <w:p w14:paraId="68853B22" w14:textId="77777777" w:rsidR="00D46B9F" w:rsidRDefault="00B81014">
      <w:pPr>
        <w:spacing w:after="120"/>
      </w:pPr>
      <w:r>
        <w:rPr>
          <w:i/>
          <w:iCs/>
          <w:color w:val="2E75B6"/>
        </w:rPr>
        <w:t>[Состояние справочников, качество данных, проблемы дублей]</w:t>
      </w:r>
    </w:p>
    <w:p w14:paraId="5A3A83A8" w14:textId="77777777" w:rsidR="00D46B9F" w:rsidRDefault="00B81014">
      <w:pPr>
        <w:pStyle w:val="2"/>
      </w:pPr>
      <w:bookmarkStart w:id="17" w:name="_Toc232852090"/>
      <w:r>
        <w:t>5.5. Консолидация холдинга</w:t>
      </w:r>
      <w:bookmarkEnd w:id="17"/>
    </w:p>
    <w:p w14:paraId="11D9AAFC" w14:textId="77777777" w:rsidR="00D46B9F" w:rsidRDefault="00B81014">
      <w:pPr>
        <w:spacing w:after="120"/>
      </w:pPr>
      <w:r>
        <w:rPr>
          <w:i/>
          <w:iCs/>
          <w:color w:val="2E75B6"/>
        </w:rPr>
        <w:t>[Текущий порядок консолидации, сроки, проблемы]</w:t>
      </w:r>
    </w:p>
    <w:p w14:paraId="66814F0D" w14:textId="77777777" w:rsidR="00D46B9F" w:rsidRDefault="00B81014">
      <w:pPr>
        <w:pStyle w:val="1"/>
      </w:pPr>
      <w:bookmarkStart w:id="18" w:name="_Toc232852091"/>
      <w:r>
        <w:t>6. Выявленные проблемы и потребности</w:t>
      </w:r>
      <w:bookmarkEnd w:id="18"/>
    </w:p>
    <w:p w14:paraId="09C286D5" w14:textId="77777777" w:rsidR="00D46B9F" w:rsidRDefault="00B81014">
      <w:pPr>
        <w:spacing w:after="120"/>
      </w:pPr>
      <w:r>
        <w:rPr>
          <w:i/>
          <w:iCs/>
          <w:color w:val="808080"/>
          <w:sz w:val="20"/>
          <w:szCs w:val="20"/>
        </w:rPr>
        <w:t>Сводная таблица проблем «как есть» с оценкой значимости. Питает требования и обоснова</w:t>
      </w:r>
      <w:r>
        <w:rPr>
          <w:i/>
          <w:iCs/>
          <w:color w:val="808080"/>
          <w:sz w:val="20"/>
          <w:szCs w:val="20"/>
        </w:rPr>
        <w:t>ние проекта.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400"/>
        <w:gridCol w:w="3360"/>
      </w:tblGrid>
      <w:tr w:rsidR="00D46B9F" w14:paraId="1662FE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BB5C72" w14:textId="77777777" w:rsidR="00D46B9F" w:rsidRDefault="00B81014"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D62454" w14:textId="77777777" w:rsidR="00D46B9F" w:rsidRDefault="00B81014">
            <w:r>
              <w:rPr>
                <w:b/>
                <w:bCs/>
                <w:color w:val="FFFFFF"/>
                <w:sz w:val="21"/>
                <w:szCs w:val="21"/>
              </w:rPr>
              <w:t>Проблема / потребность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C9D15" w14:textId="77777777" w:rsidR="00D46B9F" w:rsidRDefault="00B81014">
            <w:r>
              <w:rPr>
                <w:b/>
                <w:bCs/>
                <w:color w:val="FFFFFF"/>
                <w:sz w:val="21"/>
                <w:szCs w:val="21"/>
              </w:rPr>
              <w:t>Значимость</w:t>
            </w:r>
          </w:p>
        </w:tc>
      </w:tr>
      <w:tr w:rsidR="00D46B9F" w14:paraId="314750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B9273D" w14:textId="77777777" w:rsidR="00D46B9F" w:rsidRDefault="00B81014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234C4A" w14:textId="77777777" w:rsidR="00D46B9F" w:rsidRDefault="00B81014">
            <w:r>
              <w:rPr>
                <w:i/>
                <w:iCs/>
                <w:color w:val="2E75B6"/>
                <w:sz w:val="21"/>
                <w:szCs w:val="21"/>
              </w:rPr>
              <w:t>[Разрозненность учётных систем юрлиц]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3299E8" w14:textId="77777777" w:rsidR="00D46B9F" w:rsidRDefault="00B81014">
            <w:r>
              <w:rPr>
                <w:i/>
                <w:iCs/>
                <w:color w:val="2E75B6"/>
                <w:sz w:val="21"/>
                <w:szCs w:val="21"/>
              </w:rPr>
              <w:t>Высокая</w:t>
            </w:r>
          </w:p>
        </w:tc>
      </w:tr>
      <w:tr w:rsidR="00D46B9F" w14:paraId="6824B8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D96C09" w14:textId="77777777" w:rsidR="00D46B9F" w:rsidRDefault="00B81014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1266A5" w14:textId="77777777" w:rsidR="00D46B9F" w:rsidRDefault="00B81014">
            <w:r>
              <w:rPr>
                <w:i/>
                <w:iCs/>
                <w:color w:val="2E75B6"/>
                <w:sz w:val="21"/>
                <w:szCs w:val="21"/>
              </w:rPr>
              <w:t>[Ручная консолидация, длительное закрытие]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F88575" w14:textId="77777777" w:rsidR="00D46B9F" w:rsidRDefault="00B81014">
            <w:r>
              <w:rPr>
                <w:i/>
                <w:iCs/>
                <w:color w:val="2E75B6"/>
                <w:sz w:val="21"/>
                <w:szCs w:val="21"/>
              </w:rPr>
              <w:t>Высокая</w:t>
            </w:r>
          </w:p>
        </w:tc>
      </w:tr>
      <w:tr w:rsidR="00D46B9F" w14:paraId="7049D0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BBE03C" w14:textId="77777777" w:rsidR="00D46B9F" w:rsidRDefault="00B81014"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637DD" w14:textId="77777777" w:rsidR="00D46B9F" w:rsidRDefault="00B81014">
            <w:r>
              <w:rPr>
                <w:i/>
                <w:iCs/>
                <w:color w:val="2E75B6"/>
                <w:sz w:val="21"/>
                <w:szCs w:val="21"/>
              </w:rPr>
              <w:t>[Дубли и расхождения в НСИ]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E9D97F" w14:textId="77777777" w:rsidR="00D46B9F" w:rsidRDefault="00B81014">
            <w:r>
              <w:rPr>
                <w:i/>
                <w:iCs/>
                <w:color w:val="2E75B6"/>
                <w:sz w:val="21"/>
                <w:szCs w:val="21"/>
              </w:rPr>
              <w:t>Высокая</w:t>
            </w:r>
          </w:p>
        </w:tc>
      </w:tr>
      <w:tr w:rsidR="00D46B9F" w14:paraId="03E691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D19A64" w14:textId="77777777" w:rsidR="00D46B9F" w:rsidRDefault="00B81014">
            <w:r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1CD5F4" w14:textId="77777777" w:rsidR="00D46B9F" w:rsidRDefault="00B81014">
            <w:r>
              <w:rPr>
                <w:i/>
                <w:iCs/>
                <w:color w:val="2E75B6"/>
                <w:sz w:val="21"/>
                <w:szCs w:val="21"/>
              </w:rPr>
              <w:t>[Непрозрачность себестоимости]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48D380" w14:textId="77777777" w:rsidR="00D46B9F" w:rsidRDefault="00B81014">
            <w:r>
              <w:rPr>
                <w:i/>
                <w:iCs/>
                <w:color w:val="2E75B6"/>
                <w:sz w:val="21"/>
                <w:szCs w:val="21"/>
              </w:rPr>
              <w:t>Средняя</w:t>
            </w:r>
          </w:p>
        </w:tc>
      </w:tr>
    </w:tbl>
    <w:p w14:paraId="3F6961C0" w14:textId="77777777" w:rsidR="00D46B9F" w:rsidRDefault="00B81014">
      <w:pPr>
        <w:pStyle w:val="1"/>
      </w:pPr>
      <w:bookmarkStart w:id="19" w:name="_Toc232852092"/>
      <w:r>
        <w:t>7. Предварительная оценка качества данных</w:t>
      </w:r>
      <w:bookmarkEnd w:id="19"/>
    </w:p>
    <w:p w14:paraId="48D7D2B3" w14:textId="77777777" w:rsidR="00D46B9F" w:rsidRDefault="00B81014">
      <w:pPr>
        <w:spacing w:after="120"/>
      </w:pPr>
      <w:r>
        <w:rPr>
          <w:i/>
          <w:iCs/>
          <w:color w:val="808080"/>
          <w:sz w:val="20"/>
          <w:szCs w:val="20"/>
        </w:rPr>
        <w:lastRenderedPageBreak/>
        <w:t>Критично для миграции. Зафиксируйте предварительную оценку — детальный аудит ведётся по Концепции миграции.</w:t>
      </w:r>
    </w:p>
    <w:p w14:paraId="1ABAEF9A" w14:textId="77777777" w:rsidR="00D46B9F" w:rsidRDefault="00B81014">
      <w:pPr>
        <w:spacing w:after="120"/>
      </w:pPr>
      <w:r>
        <w:rPr>
          <w:i/>
          <w:iCs/>
          <w:color w:val="2E75B6"/>
        </w:rPr>
        <w:t>[Оценка качества данных в источниках: полнота, дубли, готовность к миграции]</w:t>
      </w:r>
    </w:p>
    <w:p w14:paraId="1086A0DE" w14:textId="77777777" w:rsidR="00D46B9F" w:rsidRDefault="00B81014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Детальный аудит данных — Концепция миграции данных.</w:t>
      </w:r>
    </w:p>
    <w:p w14:paraId="17D627C9" w14:textId="77777777" w:rsidR="00D46B9F" w:rsidRDefault="00B81014">
      <w:pPr>
        <w:pStyle w:val="1"/>
      </w:pPr>
      <w:bookmarkStart w:id="20" w:name="_Toc232852093"/>
      <w:r>
        <w:t>8. Предварительные выводы и рекомендации</w:t>
      </w:r>
      <w:bookmarkEnd w:id="20"/>
    </w:p>
    <w:p w14:paraId="0DC11A45" w14:textId="77777777" w:rsidR="00D46B9F" w:rsidRDefault="00B81014">
      <w:pPr>
        <w:pStyle w:val="a4"/>
        <w:numPr>
          <w:ilvl w:val="0"/>
          <w:numId w:val="2"/>
        </w:numPr>
        <w:spacing w:after="60"/>
      </w:pPr>
      <w:r>
        <w:t>[Ключевые выводы для проектирования To-Be]</w:t>
      </w:r>
    </w:p>
    <w:p w14:paraId="44199126" w14:textId="77777777" w:rsidR="00D46B9F" w:rsidRDefault="00B81014">
      <w:pPr>
        <w:pStyle w:val="a4"/>
        <w:numPr>
          <w:ilvl w:val="0"/>
          <w:numId w:val="2"/>
        </w:numPr>
        <w:spacing w:after="60"/>
      </w:pPr>
      <w:r>
        <w:t xml:space="preserve">[Рекомендации по этапности, приоритетам, </w:t>
      </w:r>
      <w:r>
        <w:t>критическим зонам]</w:t>
      </w:r>
    </w:p>
    <w:p w14:paraId="23E22E9B" w14:textId="77777777" w:rsidR="00D46B9F" w:rsidRDefault="00B81014">
      <w:pPr>
        <w:pStyle w:val="a4"/>
        <w:numPr>
          <w:ilvl w:val="0"/>
          <w:numId w:val="2"/>
        </w:numPr>
        <w:spacing w:after="60"/>
      </w:pPr>
      <w:r>
        <w:t>[Риски, выявленные при обследовании — внести в Реестр рисков]</w:t>
      </w:r>
    </w:p>
    <w:p w14:paraId="3722B4F2" w14:textId="77777777" w:rsidR="00D46B9F" w:rsidRDefault="00B81014">
      <w:pPr>
        <w:pStyle w:val="1"/>
      </w:pPr>
      <w:bookmarkStart w:id="21" w:name="_Toc232852094"/>
      <w:r>
        <w:t>9. Перечень приложений</w:t>
      </w:r>
      <w:bookmarkEnd w:id="21"/>
    </w:p>
    <w:p w14:paraId="49846A13" w14:textId="77777777" w:rsidR="00D46B9F" w:rsidRDefault="00B81014">
      <w:pPr>
        <w:pStyle w:val="a4"/>
        <w:numPr>
          <w:ilvl w:val="0"/>
          <w:numId w:val="2"/>
        </w:numPr>
        <w:spacing w:after="60"/>
      </w:pPr>
      <w:r>
        <w:t>Описание бизнес-процессов As-</w:t>
      </w:r>
      <w:proofErr w:type="spellStart"/>
      <w:r>
        <w:t>Is</w:t>
      </w:r>
      <w:proofErr w:type="spellEnd"/>
      <w:r>
        <w:t>.</w:t>
      </w:r>
    </w:p>
    <w:p w14:paraId="77E643A6" w14:textId="77777777" w:rsidR="00D46B9F" w:rsidRDefault="00B81014">
      <w:pPr>
        <w:pStyle w:val="a4"/>
        <w:numPr>
          <w:ilvl w:val="0"/>
          <w:numId w:val="2"/>
        </w:numPr>
        <w:spacing w:after="60"/>
      </w:pPr>
      <w:r>
        <w:t>Реестр требований (по итогам обследования).</w:t>
      </w:r>
    </w:p>
    <w:p w14:paraId="57BE34F5" w14:textId="77777777" w:rsidR="00D46B9F" w:rsidRDefault="00B81014">
      <w:pPr>
        <w:pStyle w:val="a4"/>
        <w:numPr>
          <w:ilvl w:val="0"/>
          <w:numId w:val="2"/>
        </w:numPr>
        <w:spacing w:after="60"/>
      </w:pPr>
      <w:r>
        <w:t>Материалы интервью и воркшопов.</w:t>
      </w:r>
    </w:p>
    <w:p w14:paraId="37028C5F" w14:textId="77777777" w:rsidR="00D46B9F" w:rsidRDefault="00B81014">
      <w:pPr>
        <w:pStyle w:val="1"/>
      </w:pPr>
      <w:bookmarkStart w:id="22" w:name="_Toc232852095"/>
      <w:r>
        <w:t>10. Термины и сокращения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D46B9F" w14:paraId="4E24A3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CFEB87" w14:textId="77777777" w:rsidR="00D46B9F" w:rsidRDefault="00B81014">
            <w:r>
              <w:rPr>
                <w:b/>
                <w:bCs/>
                <w:color w:val="000000"/>
                <w:sz w:val="21"/>
                <w:szCs w:val="21"/>
              </w:rPr>
              <w:t>As-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Is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To-Be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8BA422" w14:textId="77777777" w:rsidR="00D46B9F" w:rsidRDefault="00B81014">
            <w:r>
              <w:rPr>
                <w:color w:val="000000"/>
                <w:sz w:val="21"/>
                <w:szCs w:val="21"/>
              </w:rPr>
              <w:t>Процессы «как есть» / «как будет»</w:t>
            </w:r>
          </w:p>
        </w:tc>
      </w:tr>
      <w:tr w:rsidR="00D46B9F" w14:paraId="473E5C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A3A4D9" w14:textId="77777777" w:rsidR="00D46B9F" w:rsidRDefault="00B81014">
            <w:r>
              <w:rPr>
                <w:b/>
                <w:bCs/>
                <w:color w:val="000000"/>
                <w:sz w:val="21"/>
                <w:szCs w:val="21"/>
              </w:rPr>
              <w:t>НСИ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F81B5C" w14:textId="77777777" w:rsidR="00D46B9F" w:rsidRDefault="00B81014">
            <w:r>
              <w:rPr>
                <w:color w:val="000000"/>
                <w:sz w:val="21"/>
                <w:szCs w:val="21"/>
              </w:rPr>
              <w:t>Нормативно-справочная информация</w:t>
            </w:r>
          </w:p>
        </w:tc>
      </w:tr>
      <w:tr w:rsidR="00D46B9F" w14:paraId="04A612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5F6C4B" w14:textId="77777777" w:rsidR="00D46B9F" w:rsidRDefault="00B81014">
            <w:r>
              <w:rPr>
                <w:i/>
                <w:iCs/>
                <w:color w:val="2E75B6"/>
                <w:sz w:val="21"/>
                <w:szCs w:val="21"/>
              </w:rPr>
              <w:t>[термин]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CA4AD7" w14:textId="77777777" w:rsidR="00D46B9F" w:rsidRDefault="00B81014">
            <w:r>
              <w:rPr>
                <w:i/>
                <w:iCs/>
                <w:color w:val="2E75B6"/>
                <w:sz w:val="21"/>
                <w:szCs w:val="21"/>
              </w:rPr>
              <w:t>[расшифровка]</w:t>
            </w:r>
          </w:p>
        </w:tc>
      </w:tr>
    </w:tbl>
    <w:p w14:paraId="722F872C" w14:textId="77777777" w:rsidR="00B81014" w:rsidRDefault="00B81014"/>
    <w:sectPr w:rsidR="00B8101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37ACD9" w14:textId="77777777" w:rsidR="00B81014" w:rsidRDefault="00B81014">
      <w:r>
        <w:separator/>
      </w:r>
    </w:p>
  </w:endnote>
  <w:endnote w:type="continuationSeparator" w:id="0">
    <w:p w14:paraId="0B2214D2" w14:textId="77777777" w:rsidR="00B81014" w:rsidRDefault="00B810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17485D" w14:textId="77777777" w:rsidR="00D46B9F" w:rsidRDefault="00B81014">
    <w:pPr>
      <w:pBdr>
        <w:top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Конфиденциально</w:t>
    </w:r>
    <w:r>
      <w:rPr>
        <w:sz w:val="16"/>
        <w:szCs w:val="16"/>
      </w:rPr>
      <w:tab/>
    </w:r>
    <w:r>
      <w:rPr>
        <w:color w:val="808080"/>
        <w:sz w:val="16"/>
        <w:szCs w:val="16"/>
      </w:rPr>
      <w:t xml:space="preserve">Стр.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713F37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из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713F37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842EE5" w14:textId="77777777" w:rsidR="00B81014" w:rsidRDefault="00B81014">
      <w:r>
        <w:separator/>
      </w:r>
    </w:p>
  </w:footnote>
  <w:footnote w:type="continuationSeparator" w:id="0">
    <w:p w14:paraId="7AE48B8D" w14:textId="77777777" w:rsidR="00B81014" w:rsidRDefault="00B810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90079" w14:textId="77777777" w:rsidR="00D46B9F" w:rsidRDefault="00B81014">
    <w:pPr>
      <w:pBdr>
        <w:bottom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Отчёт о предпроектном обследовании</w:t>
    </w:r>
    <w:r>
      <w:rPr>
        <w:sz w:val="16"/>
        <w:szCs w:val="16"/>
      </w:rPr>
      <w:tab/>
    </w:r>
    <w:r>
      <w:rPr>
        <w:i/>
        <w:iCs/>
        <w:color w:val="808080"/>
        <w:sz w:val="16"/>
        <w:szCs w:val="16"/>
      </w:rPr>
      <w:t>[Наименование проекта]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01BA0"/>
    <w:multiLevelType w:val="hybridMultilevel"/>
    <w:tmpl w:val="066E18A2"/>
    <w:lvl w:ilvl="0" w:tplc="6B26FD7E">
      <w:start w:val="1"/>
      <w:numFmt w:val="bullet"/>
      <w:lvlText w:val="•"/>
      <w:lvlJc w:val="left"/>
      <w:pPr>
        <w:ind w:left="720" w:hanging="360"/>
      </w:pPr>
    </w:lvl>
    <w:lvl w:ilvl="1" w:tplc="56D0BF90">
      <w:numFmt w:val="decimal"/>
      <w:lvlText w:val=""/>
      <w:lvlJc w:val="left"/>
    </w:lvl>
    <w:lvl w:ilvl="2" w:tplc="893E96CE">
      <w:numFmt w:val="decimal"/>
      <w:lvlText w:val=""/>
      <w:lvlJc w:val="left"/>
    </w:lvl>
    <w:lvl w:ilvl="3" w:tplc="D14831C4">
      <w:numFmt w:val="decimal"/>
      <w:lvlText w:val=""/>
      <w:lvlJc w:val="left"/>
    </w:lvl>
    <w:lvl w:ilvl="4" w:tplc="9C26F84A">
      <w:numFmt w:val="decimal"/>
      <w:lvlText w:val=""/>
      <w:lvlJc w:val="left"/>
    </w:lvl>
    <w:lvl w:ilvl="5" w:tplc="FB5CC186">
      <w:numFmt w:val="decimal"/>
      <w:lvlText w:val=""/>
      <w:lvlJc w:val="left"/>
    </w:lvl>
    <w:lvl w:ilvl="6" w:tplc="B27A7D2E">
      <w:numFmt w:val="decimal"/>
      <w:lvlText w:val=""/>
      <w:lvlJc w:val="left"/>
    </w:lvl>
    <w:lvl w:ilvl="7" w:tplc="F43075EA">
      <w:numFmt w:val="decimal"/>
      <w:lvlText w:val=""/>
      <w:lvlJc w:val="left"/>
    </w:lvl>
    <w:lvl w:ilvl="8" w:tplc="284088F8">
      <w:numFmt w:val="decimal"/>
      <w:lvlText w:val=""/>
      <w:lvlJc w:val="left"/>
    </w:lvl>
  </w:abstractNum>
  <w:abstractNum w:abstractNumId="1" w15:restartNumberingAfterBreak="0">
    <w:nsid w:val="27691E17"/>
    <w:multiLevelType w:val="hybridMultilevel"/>
    <w:tmpl w:val="1EE0CBB4"/>
    <w:lvl w:ilvl="0" w:tplc="702CC68E">
      <w:start w:val="1"/>
      <w:numFmt w:val="bullet"/>
      <w:lvlText w:val="●"/>
      <w:lvlJc w:val="left"/>
      <w:pPr>
        <w:ind w:left="720" w:hanging="360"/>
      </w:pPr>
    </w:lvl>
    <w:lvl w:ilvl="1" w:tplc="D9DED060">
      <w:start w:val="1"/>
      <w:numFmt w:val="bullet"/>
      <w:lvlText w:val="○"/>
      <w:lvlJc w:val="left"/>
      <w:pPr>
        <w:ind w:left="1440" w:hanging="360"/>
      </w:pPr>
    </w:lvl>
    <w:lvl w:ilvl="2" w:tplc="76422EC8">
      <w:start w:val="1"/>
      <w:numFmt w:val="bullet"/>
      <w:lvlText w:val="■"/>
      <w:lvlJc w:val="left"/>
      <w:pPr>
        <w:ind w:left="2160" w:hanging="360"/>
      </w:pPr>
    </w:lvl>
    <w:lvl w:ilvl="3" w:tplc="FE92E276">
      <w:start w:val="1"/>
      <w:numFmt w:val="bullet"/>
      <w:lvlText w:val="●"/>
      <w:lvlJc w:val="left"/>
      <w:pPr>
        <w:ind w:left="2880" w:hanging="360"/>
      </w:pPr>
    </w:lvl>
    <w:lvl w:ilvl="4" w:tplc="5920718C">
      <w:start w:val="1"/>
      <w:numFmt w:val="bullet"/>
      <w:lvlText w:val="○"/>
      <w:lvlJc w:val="left"/>
      <w:pPr>
        <w:ind w:left="3600" w:hanging="360"/>
      </w:pPr>
    </w:lvl>
    <w:lvl w:ilvl="5" w:tplc="8C808DA2">
      <w:start w:val="1"/>
      <w:numFmt w:val="bullet"/>
      <w:lvlText w:val="■"/>
      <w:lvlJc w:val="left"/>
      <w:pPr>
        <w:ind w:left="4320" w:hanging="360"/>
      </w:pPr>
    </w:lvl>
    <w:lvl w:ilvl="6" w:tplc="E1FC2E34">
      <w:start w:val="1"/>
      <w:numFmt w:val="bullet"/>
      <w:lvlText w:val="●"/>
      <w:lvlJc w:val="left"/>
      <w:pPr>
        <w:ind w:left="5040" w:hanging="360"/>
      </w:pPr>
    </w:lvl>
    <w:lvl w:ilvl="7" w:tplc="0A84DF90">
      <w:start w:val="1"/>
      <w:numFmt w:val="bullet"/>
      <w:lvlText w:val="●"/>
      <w:lvlJc w:val="left"/>
      <w:pPr>
        <w:ind w:left="5760" w:hanging="360"/>
      </w:pPr>
    </w:lvl>
    <w:lvl w:ilvl="8" w:tplc="1F5EA49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B9F"/>
    <w:rsid w:val="00713F37"/>
    <w:rsid w:val="00B81014"/>
    <w:rsid w:val="00D46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54258"/>
  <w15:docId w15:val="{C54EA7EE-07A3-483E-9227-73FDA2221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6" w:space="4" w:color="2E75B6"/>
      </w:pBdr>
      <w:spacing w:before="280" w:after="16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713F37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713F3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945</Words>
  <Characters>5390</Characters>
  <Application>Microsoft Office Word</Application>
  <DocSecurity>0</DocSecurity>
  <Lines>44</Lines>
  <Paragraphs>12</Paragraphs>
  <ScaleCrop>false</ScaleCrop>
  <Company/>
  <LinksUpToDate>false</LinksUpToDate>
  <CharactersWithSpaces>6323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Руслан Халилов</cp:lastModifiedBy>
  <cp:revision>2</cp:revision>
  <dcterms:created xsi:type="dcterms:W3CDTF">2026-06-20T09:47:00Z</dcterms:created>
  <dcterms:modified xsi:type="dcterms:W3CDTF">2026-06-20T09:47:00Z</dcterms:modified>
</cp:coreProperties>
</file>