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8D2C6" w14:textId="77777777" w:rsidR="00A2134B" w:rsidRDefault="00952B67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РОЛЕВАЯ МОДЕЛЬ</w:t>
      </w:r>
    </w:p>
    <w:p w14:paraId="6E1AD948" w14:textId="77777777" w:rsidR="00A2134B" w:rsidRDefault="00952B67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и матрица прав доступа</w:t>
      </w:r>
    </w:p>
    <w:p w14:paraId="170E99D1" w14:textId="77777777" w:rsidR="00A2134B" w:rsidRDefault="00952B67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262FA7BE" w14:textId="77777777" w:rsidR="00A2134B" w:rsidRDefault="00952B67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D42DC13" w14:textId="77777777" w:rsidR="00A2134B" w:rsidRDefault="00952B67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59017348" w14:textId="77777777" w:rsidR="00A2134B" w:rsidRDefault="00952B67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7B07BB5" w14:textId="77777777" w:rsidR="00A2134B" w:rsidRDefault="00952B67">
      <w:r>
        <w:br w:type="page"/>
      </w:r>
    </w:p>
    <w:p w14:paraId="38868D78" w14:textId="77777777" w:rsidR="00A2134B" w:rsidRDefault="00952B67">
      <w:pPr>
        <w:pStyle w:val="1"/>
      </w:pPr>
      <w:bookmarkStart w:id="0" w:name="_Toc232935059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A2134B" w14:paraId="6490C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E0FB6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D67CB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3DD2C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88F5E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A2134B" w14:paraId="27B45D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21AF6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1041F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7C7F1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E489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A2134B" w14:paraId="03C71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AD650" w14:textId="77777777" w:rsidR="00A2134B" w:rsidRDefault="00A2134B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CA863" w14:textId="77777777" w:rsidR="00A2134B" w:rsidRDefault="00A2134B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491F6" w14:textId="77777777" w:rsidR="00A2134B" w:rsidRDefault="00A2134B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08CD2" w14:textId="77777777" w:rsidR="00A2134B" w:rsidRDefault="00A2134B"/>
        </w:tc>
      </w:tr>
    </w:tbl>
    <w:p w14:paraId="06E06C1A" w14:textId="77777777" w:rsidR="00A2134B" w:rsidRDefault="00A2134B">
      <w:pPr>
        <w:spacing w:after="160"/>
      </w:pPr>
    </w:p>
    <w:p w14:paraId="6A9FD06C" w14:textId="77777777" w:rsidR="00A2134B" w:rsidRDefault="00952B67">
      <w:pPr>
        <w:pStyle w:val="1"/>
      </w:pPr>
      <w:bookmarkStart w:id="1" w:name="_Toc232935060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A2134B" w14:paraId="2021B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BBB2B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824BB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5F80C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99D3B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A2134B" w14:paraId="3F64C74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D8A06" w14:textId="77777777" w:rsidR="00A2134B" w:rsidRDefault="00952B67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4F162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CF0FA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57F63" w14:textId="77777777" w:rsidR="00A2134B" w:rsidRDefault="00A2134B"/>
        </w:tc>
      </w:tr>
      <w:tr w:rsidR="00A2134B" w14:paraId="21023D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D4E6D" w14:textId="77777777" w:rsidR="00A2134B" w:rsidRDefault="00952B67">
            <w:r>
              <w:rPr>
                <w:color w:val="000000"/>
                <w:sz w:val="21"/>
                <w:szCs w:val="21"/>
              </w:rPr>
              <w:t>Архитектор решения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67375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80A66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3BC0F" w14:textId="77777777" w:rsidR="00A2134B" w:rsidRDefault="00A2134B"/>
        </w:tc>
      </w:tr>
      <w:tr w:rsidR="00A2134B" w14:paraId="296C66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EFDEDF" w14:textId="77777777" w:rsidR="00A2134B" w:rsidRDefault="00952B67">
            <w:r>
              <w:rPr>
                <w:color w:val="000000"/>
                <w:sz w:val="21"/>
                <w:szCs w:val="21"/>
              </w:rPr>
              <w:t>Администратор системы / ИБ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60095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11970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9B833" w14:textId="77777777" w:rsidR="00A2134B" w:rsidRDefault="00A2134B"/>
        </w:tc>
      </w:tr>
      <w:tr w:rsidR="00A2134B" w14:paraId="6E4165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709E3" w14:textId="77777777" w:rsidR="00A2134B" w:rsidRDefault="00952B67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31B10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2073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C5B24" w14:textId="77777777" w:rsidR="00A2134B" w:rsidRDefault="00A2134B"/>
        </w:tc>
      </w:tr>
    </w:tbl>
    <w:p w14:paraId="5DEBF8F0" w14:textId="77777777" w:rsidR="00A2134B" w:rsidRDefault="00952B67">
      <w:r>
        <w:br w:type="page"/>
      </w:r>
    </w:p>
    <w:p w14:paraId="40B9EC53" w14:textId="77777777" w:rsidR="00A2134B" w:rsidRDefault="00952B67">
      <w:pPr>
        <w:pStyle w:val="1"/>
      </w:pPr>
      <w:bookmarkStart w:id="2" w:name="_Toc232935061"/>
      <w:r>
        <w:lastRenderedPageBreak/>
        <w:t>Содержание</w:t>
      </w:r>
      <w:bookmarkEnd w:id="2"/>
    </w:p>
    <w:sdt>
      <w:sdtPr>
        <w:alias w:val="Содержание"/>
        <w:id w:val="-887257384"/>
      </w:sdtPr>
      <w:sdtEndPr/>
      <w:sdtContent>
        <w:p w14:paraId="37ABFD86" w14:textId="77777777" w:rsidR="00415482" w:rsidRDefault="00952B67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35059" w:history="1">
            <w:r w:rsidR="00415482" w:rsidRPr="00D33678">
              <w:rPr>
                <w:rStyle w:val="a5"/>
                <w:noProof/>
              </w:rPr>
              <w:t>Лист регистрации изменений</w:t>
            </w:r>
            <w:r w:rsidR="00415482">
              <w:rPr>
                <w:noProof/>
              </w:rPr>
              <w:tab/>
            </w:r>
            <w:r w:rsidR="00415482">
              <w:rPr>
                <w:noProof/>
              </w:rPr>
              <w:fldChar w:fldCharType="begin"/>
            </w:r>
            <w:r w:rsidR="00415482">
              <w:rPr>
                <w:noProof/>
              </w:rPr>
              <w:instrText xml:space="preserve"> PAGEREF _Toc232935059 \h </w:instrText>
            </w:r>
            <w:r w:rsidR="00415482">
              <w:rPr>
                <w:noProof/>
              </w:rPr>
            </w:r>
            <w:r w:rsidR="00415482">
              <w:rPr>
                <w:noProof/>
              </w:rPr>
              <w:fldChar w:fldCharType="separate"/>
            </w:r>
            <w:r w:rsidR="00415482">
              <w:rPr>
                <w:noProof/>
              </w:rPr>
              <w:t>2</w:t>
            </w:r>
            <w:r w:rsidR="00415482">
              <w:rPr>
                <w:noProof/>
              </w:rPr>
              <w:fldChar w:fldCharType="end"/>
            </w:r>
          </w:hyperlink>
        </w:p>
        <w:p w14:paraId="5C29E18F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0" w:history="1">
            <w:r w:rsidRPr="00D33678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DBF09A8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1" w:history="1">
            <w:r w:rsidRPr="00D33678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E262A6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2" w:history="1">
            <w:r w:rsidRPr="00D33678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EF545E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3" w:history="1">
            <w:r w:rsidRPr="00D33678">
              <w:rPr>
                <w:rStyle w:val="a5"/>
                <w:noProof/>
              </w:rPr>
              <w:t>2. Принципы разграничения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8480B9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4" w:history="1">
            <w:r w:rsidRPr="00D33678">
              <w:rPr>
                <w:rStyle w:val="a5"/>
                <w:noProof/>
              </w:rPr>
              <w:t>3. Реестр пользовательских ролей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4B2CAD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5" w:history="1">
            <w:r w:rsidRPr="00D33678">
              <w:rPr>
                <w:rStyle w:val="a5"/>
                <w:noProof/>
              </w:rPr>
              <w:t>4. Матрица прав доступа (роли × объекты)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FD98CE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6" w:history="1">
            <w:r w:rsidRPr="00D33678">
              <w:rPr>
                <w:rStyle w:val="a5"/>
                <w:noProof/>
              </w:rPr>
              <w:t>5. Разграничение по юрлицам (RLS)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DBD3E8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7" w:history="1">
            <w:r w:rsidRPr="00D33678">
              <w:rPr>
                <w:rStyle w:val="a5"/>
                <w:noProof/>
              </w:rPr>
              <w:t>6. Разделение полномочий (SoD)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5D202D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8" w:history="1">
            <w:r w:rsidRPr="00D33678">
              <w:rPr>
                <w:rStyle w:val="a5"/>
                <w:noProof/>
              </w:rPr>
              <w:t>7. Управление доступом (жизненный цикл)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A867B1" w14:textId="77777777" w:rsidR="00415482" w:rsidRDefault="0041548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69" w:history="1">
            <w:r w:rsidRPr="00D33678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9EC931" w14:textId="77777777" w:rsidR="00A2134B" w:rsidRDefault="00952B67">
          <w:r>
            <w:fldChar w:fldCharType="end"/>
          </w:r>
        </w:p>
      </w:sdtContent>
    </w:sdt>
    <w:p w14:paraId="3E99391D" w14:textId="77777777" w:rsidR="00A2134B" w:rsidRDefault="00952B67">
      <w:r>
        <w:br w:type="page"/>
      </w:r>
    </w:p>
    <w:p w14:paraId="1730DEFC" w14:textId="77777777" w:rsidR="00A2134B" w:rsidRDefault="00952B67">
      <w:pPr>
        <w:pStyle w:val="1"/>
      </w:pPr>
      <w:bookmarkStart w:id="3" w:name="_Toc232935062"/>
      <w:r>
        <w:lastRenderedPageBreak/>
        <w:t>1. Назначение и область действия</w:t>
      </w:r>
      <w:bookmarkEnd w:id="3"/>
    </w:p>
    <w:p w14:paraId="48E72E08" w14:textId="77777777" w:rsidR="00A2134B" w:rsidRDefault="00952B67">
      <w:pPr>
        <w:spacing w:after="120"/>
      </w:pPr>
      <w:r>
        <w:t>Документ определяет ролевую модель доступа к Системе: пользовательские роли, их полномочия, разграничение по подсистемам и юрлицам холдинга. Для холдинговой структуры критично разграничение данных между юрлицами при сохранении сквозной отчётности для управ</w:t>
      </w:r>
      <w:r>
        <w:t>ляющей компании.</w:t>
      </w:r>
    </w:p>
    <w:p w14:paraId="67DDC37E" w14:textId="77777777" w:rsidR="00A2134B" w:rsidRDefault="00952B67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головное ТЗ (раздел 4.1.4), Концепция архитектуры (раздел 7), Организационная структура проекта.</w:t>
      </w:r>
    </w:p>
    <w:p w14:paraId="41A1A9C4" w14:textId="77777777" w:rsidR="00A2134B" w:rsidRDefault="00952B67">
      <w:pPr>
        <w:pStyle w:val="1"/>
      </w:pPr>
      <w:bookmarkStart w:id="4" w:name="_Toc232935063"/>
      <w:r>
        <w:t>2. Принципы разграничения доступа</w:t>
      </w:r>
      <w:bookmarkEnd w:id="4"/>
    </w:p>
    <w:p w14:paraId="71FA9ABE" w14:textId="77777777" w:rsidR="00A2134B" w:rsidRDefault="00952B67">
      <w:pPr>
        <w:pStyle w:val="a4"/>
        <w:numPr>
          <w:ilvl w:val="0"/>
          <w:numId w:val="2"/>
        </w:numPr>
        <w:spacing w:after="60"/>
      </w:pPr>
      <w:r>
        <w:t>Принцип минимальных привилегий: роль получает только необходимые права.</w:t>
      </w:r>
    </w:p>
    <w:p w14:paraId="360F635C" w14:textId="77777777" w:rsidR="00A2134B" w:rsidRDefault="00952B67">
      <w:pPr>
        <w:pStyle w:val="a4"/>
        <w:numPr>
          <w:ilvl w:val="0"/>
          <w:numId w:val="2"/>
        </w:numPr>
        <w:spacing w:after="60"/>
      </w:pPr>
      <w:r>
        <w:t>Разграничение</w:t>
      </w:r>
      <w:r>
        <w:t xml:space="preserve"> по юрлицам/подразделениям (RLS — ограничение на уровне записей).</w:t>
      </w:r>
    </w:p>
    <w:p w14:paraId="07638F7A" w14:textId="77777777" w:rsidR="00A2134B" w:rsidRDefault="00952B67">
      <w:pPr>
        <w:pStyle w:val="a4"/>
        <w:numPr>
          <w:ilvl w:val="0"/>
          <w:numId w:val="2"/>
        </w:numPr>
        <w:spacing w:after="60"/>
      </w:pPr>
      <w:r>
        <w:t>Разделение полномочий (</w:t>
      </w:r>
      <w:proofErr w:type="spellStart"/>
      <w:r>
        <w:t>SoD</w:t>
      </w:r>
      <w:proofErr w:type="spellEnd"/>
      <w:r>
        <w:t>): несовместимые функции не совмещаются в одной роли.</w:t>
      </w:r>
    </w:p>
    <w:p w14:paraId="1183E0A3" w14:textId="77777777" w:rsidR="00A2134B" w:rsidRDefault="00952B67">
      <w:pPr>
        <w:pStyle w:val="a4"/>
        <w:numPr>
          <w:ilvl w:val="0"/>
          <w:numId w:val="2"/>
        </w:numPr>
        <w:spacing w:after="60"/>
      </w:pPr>
      <w:r>
        <w:t>Управляющая компания имеет сводный доступ для консолидации.</w:t>
      </w:r>
    </w:p>
    <w:p w14:paraId="0B4D923A" w14:textId="77777777" w:rsidR="00A2134B" w:rsidRDefault="00952B67">
      <w:pPr>
        <w:pStyle w:val="1"/>
      </w:pPr>
      <w:bookmarkStart w:id="5" w:name="_Toc232935064"/>
      <w:r>
        <w:t>3. Реестр пользовательских ролей</w:t>
      </w:r>
      <w:bookmarkEnd w:id="5"/>
    </w:p>
    <w:p w14:paraId="39EF79B6" w14:textId="77777777" w:rsidR="00A2134B" w:rsidRDefault="00952B67">
      <w:pPr>
        <w:spacing w:after="120"/>
      </w:pPr>
      <w:r>
        <w:rPr>
          <w:i/>
          <w:iCs/>
          <w:color w:val="808080"/>
          <w:sz w:val="20"/>
          <w:szCs w:val="20"/>
        </w:rPr>
        <w:t>Перечень ролей с описанием. Роли — функциональные (по бизнес-функциям), не путать с ролями проектной команды.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771"/>
        <w:gridCol w:w="4342"/>
        <w:gridCol w:w="1397"/>
      </w:tblGrid>
      <w:tr w:rsidR="00A2134B" w14:paraId="27E3ED8C" w14:textId="77777777" w:rsidTr="004154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D0F43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Код</w:t>
            </w:r>
          </w:p>
        </w:tc>
        <w:tc>
          <w:tcPr>
            <w:tcW w:w="277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F5680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43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6728D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Описание полномочий</w:t>
            </w:r>
          </w:p>
        </w:tc>
        <w:tc>
          <w:tcPr>
            <w:tcW w:w="13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53D0D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Юрлица</w:t>
            </w:r>
          </w:p>
        </w:tc>
      </w:tr>
      <w:tr w:rsidR="00A2134B" w14:paraId="456AE842" w14:textId="77777777" w:rsidTr="0041548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CD4D2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R-01</w:t>
            </w:r>
          </w:p>
        </w:tc>
        <w:tc>
          <w:tcPr>
            <w:tcW w:w="277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D68A2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Бухгалтер</w:t>
            </w:r>
          </w:p>
        </w:tc>
        <w:tc>
          <w:tcPr>
            <w:tcW w:w="43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401DD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Ввод и проведение документов учёта</w:t>
            </w:r>
          </w:p>
        </w:tc>
        <w:tc>
          <w:tcPr>
            <w:tcW w:w="13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87486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[своё ЮЛ]</w:t>
            </w:r>
          </w:p>
        </w:tc>
      </w:tr>
      <w:tr w:rsidR="00A2134B" w14:paraId="1D305EE7" w14:textId="77777777" w:rsidTr="0041548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D12EE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R-02</w:t>
            </w:r>
          </w:p>
        </w:tc>
        <w:tc>
          <w:tcPr>
            <w:tcW w:w="277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BFDF7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Главный бухгалтер</w:t>
            </w:r>
          </w:p>
        </w:tc>
        <w:tc>
          <w:tcPr>
            <w:tcW w:w="43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ACDD7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Закрытие периода, отчётность</w:t>
            </w:r>
          </w:p>
        </w:tc>
        <w:tc>
          <w:tcPr>
            <w:tcW w:w="13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7742A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[своё ЮЛ]</w:t>
            </w:r>
          </w:p>
        </w:tc>
      </w:tr>
      <w:tr w:rsidR="00A2134B" w14:paraId="2CFA0AED" w14:textId="77777777" w:rsidTr="0041548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5901E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R-03</w:t>
            </w:r>
          </w:p>
        </w:tc>
        <w:tc>
          <w:tcPr>
            <w:tcW w:w="277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6C4B0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Финансовый аналитик (УК)</w:t>
            </w:r>
          </w:p>
        </w:tc>
        <w:tc>
          <w:tcPr>
            <w:tcW w:w="43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45C18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Консолидированная отчётность, чтение всех ЮЛ</w:t>
            </w:r>
          </w:p>
        </w:tc>
        <w:tc>
          <w:tcPr>
            <w:tcW w:w="13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DDB7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Все</w:t>
            </w:r>
          </w:p>
        </w:tc>
      </w:tr>
      <w:tr w:rsidR="00A2134B" w14:paraId="06AB0540" w14:textId="77777777" w:rsidTr="0041548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1E8B6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R-04</w:t>
            </w:r>
          </w:p>
        </w:tc>
        <w:tc>
          <w:tcPr>
            <w:tcW w:w="277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953F4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Кладовщик</w:t>
            </w:r>
          </w:p>
        </w:tc>
        <w:tc>
          <w:tcPr>
            <w:tcW w:w="43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67635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Складские операции</w:t>
            </w:r>
          </w:p>
        </w:tc>
        <w:tc>
          <w:tcPr>
            <w:tcW w:w="13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19C6E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[свой склад]</w:t>
            </w:r>
          </w:p>
        </w:tc>
      </w:tr>
      <w:tr w:rsidR="00A2134B" w14:paraId="67BAF13A" w14:textId="77777777" w:rsidTr="0041548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52131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R-05</w:t>
            </w:r>
          </w:p>
        </w:tc>
        <w:tc>
          <w:tcPr>
            <w:tcW w:w="277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756C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Администратор</w:t>
            </w:r>
          </w:p>
        </w:tc>
        <w:tc>
          <w:tcPr>
            <w:tcW w:w="43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9D5EE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Администрирование, настройка</w:t>
            </w:r>
          </w:p>
        </w:tc>
        <w:tc>
          <w:tcPr>
            <w:tcW w:w="13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0F52F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Все</w:t>
            </w:r>
          </w:p>
        </w:tc>
      </w:tr>
      <w:tr w:rsidR="00A2134B" w14:paraId="09981D83" w14:textId="77777777" w:rsidTr="0041548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52028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…</w:t>
            </w:r>
          </w:p>
        </w:tc>
        <w:tc>
          <w:tcPr>
            <w:tcW w:w="277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F4917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[роль]</w:t>
            </w:r>
          </w:p>
        </w:tc>
        <w:tc>
          <w:tcPr>
            <w:tcW w:w="43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3D7CA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3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A3175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2BB0F36C" w14:textId="77777777" w:rsidR="00A2134B" w:rsidRDefault="00952B67">
      <w:pPr>
        <w:pStyle w:val="1"/>
      </w:pPr>
      <w:bookmarkStart w:id="6" w:name="_Toc232935065"/>
      <w:r>
        <w:t>4. Матрица прав доступа (роли × объекты)</w:t>
      </w:r>
      <w:bookmarkEnd w:id="6"/>
    </w:p>
    <w:p w14:paraId="3E773EFD" w14:textId="77777777" w:rsidR="00A2134B" w:rsidRDefault="00952B67">
      <w:pPr>
        <w:spacing w:after="120"/>
      </w:pPr>
      <w:r>
        <w:rPr>
          <w:i/>
          <w:iCs/>
          <w:color w:val="808080"/>
          <w:sz w:val="20"/>
          <w:szCs w:val="20"/>
        </w:rPr>
        <w:t>Матрица доступа ролей к функциональным объектам/подсистемам. Уровни: Ч — чтение, З — запись/изменение, П — проведение, — нет доступа. При большом объёме ведите в отдельном .</w:t>
      </w:r>
      <w:proofErr w:type="spellStart"/>
      <w:r>
        <w:rPr>
          <w:i/>
          <w:iCs/>
          <w:color w:val="808080"/>
          <w:sz w:val="20"/>
          <w:szCs w:val="20"/>
        </w:rPr>
        <w:t>xlsx</w:t>
      </w:r>
      <w:proofErr w:type="spellEnd"/>
      <w:r>
        <w:rPr>
          <w:i/>
          <w:iCs/>
          <w:color w:val="80808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320"/>
        <w:gridCol w:w="1320"/>
        <w:gridCol w:w="1320"/>
        <w:gridCol w:w="1320"/>
        <w:gridCol w:w="1320"/>
      </w:tblGrid>
      <w:tr w:rsidR="00A2134B" w14:paraId="0C9A7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8580F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Объект / подсистема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723B8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R-01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235D1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R-02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762F4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R-03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BDDD2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R-04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97716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R-05</w:t>
            </w:r>
          </w:p>
        </w:tc>
      </w:tr>
      <w:tr w:rsidR="00A2134B" w14:paraId="4D1667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8C161" w14:textId="77777777" w:rsidR="00A2134B" w:rsidRDefault="00952B67">
            <w:r>
              <w:rPr>
                <w:color w:val="000000"/>
                <w:sz w:val="21"/>
                <w:szCs w:val="21"/>
              </w:rPr>
              <w:t>Документы учёта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F59B7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З/П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19327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З/П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71890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Ч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5F42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52E1A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З/П</w:t>
            </w:r>
          </w:p>
        </w:tc>
      </w:tr>
      <w:tr w:rsidR="00A2134B" w14:paraId="32283C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A7B1D" w14:textId="77777777" w:rsidR="00A2134B" w:rsidRDefault="00952B67">
            <w:r>
              <w:rPr>
                <w:color w:val="000000"/>
                <w:sz w:val="21"/>
                <w:szCs w:val="21"/>
              </w:rPr>
              <w:t>Закрытие периода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2026B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9884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П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ECB07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Ч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FCBE6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DEFE1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П</w:t>
            </w:r>
          </w:p>
        </w:tc>
      </w:tr>
      <w:tr w:rsidR="00A2134B" w14:paraId="4CF8B41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578A0" w14:textId="77777777" w:rsidR="00A2134B" w:rsidRDefault="00952B67">
            <w:proofErr w:type="spellStart"/>
            <w:r>
              <w:rPr>
                <w:color w:val="000000"/>
                <w:sz w:val="21"/>
                <w:szCs w:val="21"/>
              </w:rPr>
              <w:t>Консолид</w:t>
            </w:r>
            <w:proofErr w:type="spellEnd"/>
            <w:r>
              <w:rPr>
                <w:color w:val="000000"/>
                <w:sz w:val="21"/>
                <w:szCs w:val="21"/>
              </w:rPr>
              <w:t>. отчётность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17D94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B3603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Ч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3E11E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Ч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00615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6005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Ч</w:t>
            </w:r>
          </w:p>
        </w:tc>
      </w:tr>
      <w:tr w:rsidR="00A2134B" w14:paraId="473FE95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2D5E9" w14:textId="77777777" w:rsidR="00A2134B" w:rsidRDefault="00952B67">
            <w:r>
              <w:rPr>
                <w:color w:val="000000"/>
                <w:sz w:val="21"/>
                <w:szCs w:val="21"/>
              </w:rPr>
              <w:lastRenderedPageBreak/>
              <w:t>Складские операции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544E0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041AF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4972A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7EFC4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З/П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5ECF3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З/П</w:t>
            </w:r>
          </w:p>
        </w:tc>
      </w:tr>
      <w:tr w:rsidR="00A2134B" w14:paraId="333CF0C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777E2" w14:textId="77777777" w:rsidR="00A2134B" w:rsidRDefault="00952B67">
            <w:r>
              <w:rPr>
                <w:color w:val="000000"/>
                <w:sz w:val="21"/>
                <w:szCs w:val="21"/>
              </w:rPr>
              <w:t>Настройки / НСИ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F0BAB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F6E9F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398E4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D0F1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98C6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З</w:t>
            </w:r>
          </w:p>
        </w:tc>
      </w:tr>
    </w:tbl>
    <w:p w14:paraId="43ED4779" w14:textId="77777777" w:rsidR="00A2134B" w:rsidRDefault="00952B67">
      <w:pPr>
        <w:pStyle w:val="1"/>
      </w:pPr>
      <w:bookmarkStart w:id="7" w:name="_Toc232935066"/>
      <w:r>
        <w:t>5. Разграничение по юрлицам (RLS)</w:t>
      </w:r>
      <w:bookmarkEnd w:id="7"/>
    </w:p>
    <w:p w14:paraId="00DBD69C" w14:textId="77777777" w:rsidR="00A2134B" w:rsidRDefault="00952B67">
      <w:pPr>
        <w:spacing w:after="120"/>
      </w:pPr>
      <w:r>
        <w:rPr>
          <w:i/>
          <w:iCs/>
          <w:color w:val="808080"/>
          <w:sz w:val="20"/>
          <w:szCs w:val="20"/>
        </w:rPr>
        <w:t>Правила ограничения данных на уровне записей по юрлицам/подразделениям — ключевое для холдинга.</w:t>
      </w:r>
    </w:p>
    <w:p w14:paraId="0CC4D67F" w14:textId="77777777" w:rsidR="00A2134B" w:rsidRDefault="00952B67">
      <w:pPr>
        <w:spacing w:after="120"/>
      </w:pPr>
      <w:r>
        <w:rPr>
          <w:i/>
          <w:iCs/>
          <w:color w:val="2E75B6"/>
        </w:rPr>
        <w:t>[Опишите механизм RLS: по какому реквизиту разграничиваются данные; кто видит несколько ЮЛ; роль УК]</w:t>
      </w:r>
    </w:p>
    <w:p w14:paraId="766585F9" w14:textId="77777777" w:rsidR="00A2134B" w:rsidRDefault="00952B67">
      <w:pPr>
        <w:pStyle w:val="1"/>
      </w:pPr>
      <w:bookmarkStart w:id="8" w:name="_Toc232935067"/>
      <w:r>
        <w:t>6. Разделение полномочий (</w:t>
      </w:r>
      <w:proofErr w:type="spellStart"/>
      <w:r>
        <w:t>SoD</w:t>
      </w:r>
      <w:proofErr w:type="spellEnd"/>
      <w:r>
        <w:t>)</w:t>
      </w:r>
      <w:bookmarkEnd w:id="8"/>
    </w:p>
    <w:p w14:paraId="2FD1A3DF" w14:textId="77777777" w:rsidR="00A2134B" w:rsidRDefault="00952B67">
      <w:pPr>
        <w:spacing w:after="120"/>
      </w:pPr>
      <w:r>
        <w:rPr>
          <w:i/>
          <w:iCs/>
          <w:color w:val="808080"/>
          <w:sz w:val="20"/>
          <w:szCs w:val="20"/>
        </w:rPr>
        <w:t>Несовместимые сочетания прав — контроль злоупотреблений и ошибок.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2134B" w14:paraId="7C914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86E5E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Несовместимые функции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EC325" w14:textId="77777777" w:rsidR="00A2134B" w:rsidRDefault="00952B67">
            <w:r>
              <w:rPr>
                <w:b/>
                <w:bCs/>
                <w:color w:val="FFFFFF"/>
                <w:sz w:val="21"/>
                <w:szCs w:val="21"/>
              </w:rPr>
              <w:t>Обоснование</w:t>
            </w:r>
          </w:p>
        </w:tc>
      </w:tr>
      <w:tr w:rsidR="00A2134B" w14:paraId="6EEFAA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F925C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[Создание контрагента + проведение платежа ему]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BEB341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Контроль мошенничества</w:t>
            </w:r>
          </w:p>
        </w:tc>
      </w:tr>
      <w:tr w:rsidR="00A2134B" w14:paraId="5B2B14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6049A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[Ввод документа + его проведение/утверждение]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B702B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Контроль ошибок</w:t>
            </w:r>
          </w:p>
        </w:tc>
      </w:tr>
    </w:tbl>
    <w:p w14:paraId="1ECF03A5" w14:textId="77777777" w:rsidR="00A2134B" w:rsidRDefault="00952B67">
      <w:pPr>
        <w:pStyle w:val="1"/>
      </w:pPr>
      <w:bookmarkStart w:id="9" w:name="_Toc232935068"/>
      <w:r>
        <w:t>7. Управление доступом (жизненный цикл)</w:t>
      </w:r>
      <w:bookmarkEnd w:id="9"/>
    </w:p>
    <w:p w14:paraId="06CB9D39" w14:textId="77777777" w:rsidR="00A2134B" w:rsidRDefault="00952B67">
      <w:pPr>
        <w:pStyle w:val="a4"/>
        <w:numPr>
          <w:ilvl w:val="0"/>
          <w:numId w:val="2"/>
        </w:numPr>
        <w:spacing w:after="60"/>
      </w:pPr>
      <w:r>
        <w:t>Предоставление доступа: заявка → согласование → назначение роли.</w:t>
      </w:r>
    </w:p>
    <w:p w14:paraId="4C5B43BC" w14:textId="77777777" w:rsidR="00A2134B" w:rsidRDefault="00952B67">
      <w:pPr>
        <w:pStyle w:val="a4"/>
        <w:numPr>
          <w:ilvl w:val="0"/>
          <w:numId w:val="2"/>
        </w:numPr>
        <w:spacing w:after="60"/>
      </w:pPr>
      <w:r>
        <w:t>Пересмотр прав при смене должности; отзыв при увольнении.</w:t>
      </w:r>
    </w:p>
    <w:p w14:paraId="64426DB1" w14:textId="77777777" w:rsidR="00A2134B" w:rsidRDefault="00952B67">
      <w:pPr>
        <w:pStyle w:val="a4"/>
        <w:numPr>
          <w:ilvl w:val="0"/>
          <w:numId w:val="2"/>
        </w:numPr>
        <w:spacing w:after="60"/>
      </w:pPr>
      <w:r>
        <w:t>Периодический аудит ролей и фа</w:t>
      </w:r>
      <w:r>
        <w:t>ктических прав.</w:t>
      </w:r>
    </w:p>
    <w:p w14:paraId="63771CCE" w14:textId="77777777" w:rsidR="00A2134B" w:rsidRDefault="00952B67">
      <w:pPr>
        <w:pStyle w:val="1"/>
      </w:pPr>
      <w:bookmarkStart w:id="10" w:name="_Toc232935069"/>
      <w:r>
        <w:t>8.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2134B" w14:paraId="64B559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8EE30" w14:textId="77777777" w:rsidR="00A2134B" w:rsidRDefault="00952B67">
            <w:r>
              <w:rPr>
                <w:b/>
                <w:bCs/>
                <w:color w:val="000000"/>
                <w:sz w:val="21"/>
                <w:szCs w:val="21"/>
              </w:rPr>
              <w:t>RLS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6A218" w14:textId="77777777" w:rsidR="00A2134B" w:rsidRDefault="00952B67">
            <w:proofErr w:type="spellStart"/>
            <w:r>
              <w:rPr>
                <w:color w:val="000000"/>
                <w:sz w:val="21"/>
                <w:szCs w:val="21"/>
              </w:rPr>
              <w:t>Row</w:t>
            </w:r>
            <w:proofErr w:type="spellEnd"/>
            <w:r>
              <w:rPr>
                <w:color w:val="000000"/>
                <w:sz w:val="21"/>
                <w:szCs w:val="21"/>
              </w:rPr>
              <w:t>-Level Security — ограничение доступа на уровне записей</w:t>
            </w:r>
          </w:p>
        </w:tc>
      </w:tr>
      <w:tr w:rsidR="00A2134B" w:rsidRPr="00415482" w14:paraId="0A7436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849B" w14:textId="77777777" w:rsidR="00A2134B" w:rsidRDefault="00952B67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SoD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9DCB0" w14:textId="77777777" w:rsidR="00A2134B" w:rsidRPr="00415482" w:rsidRDefault="00952B67">
            <w:pPr>
              <w:rPr>
                <w:lang w:val="en-US"/>
              </w:rPr>
            </w:pPr>
            <w:r w:rsidRPr="00415482">
              <w:rPr>
                <w:color w:val="000000"/>
                <w:sz w:val="21"/>
                <w:szCs w:val="21"/>
                <w:lang w:val="en-US"/>
              </w:rPr>
              <w:t xml:space="preserve">Segregation of Duties — </w:t>
            </w:r>
            <w:r>
              <w:rPr>
                <w:color w:val="000000"/>
                <w:sz w:val="21"/>
                <w:szCs w:val="21"/>
              </w:rPr>
              <w:t>разделение</w:t>
            </w:r>
            <w:r w:rsidRPr="00415482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полномочий</w:t>
            </w:r>
          </w:p>
        </w:tc>
      </w:tr>
      <w:tr w:rsidR="00A2134B" w14:paraId="1E744D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B1821" w14:textId="77777777" w:rsidR="00A2134B" w:rsidRDefault="00952B67">
            <w:r>
              <w:rPr>
                <w:b/>
                <w:bCs/>
                <w:color w:val="000000"/>
                <w:sz w:val="21"/>
                <w:szCs w:val="21"/>
              </w:rPr>
              <w:t>УК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95EBC" w14:textId="77777777" w:rsidR="00A2134B" w:rsidRDefault="00952B67">
            <w:r>
              <w:rPr>
                <w:color w:val="000000"/>
                <w:sz w:val="21"/>
                <w:szCs w:val="21"/>
              </w:rPr>
              <w:t>Управляющая компания холдинга</w:t>
            </w:r>
          </w:p>
        </w:tc>
      </w:tr>
      <w:tr w:rsidR="00A2134B" w14:paraId="699935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5D285" w14:textId="77777777" w:rsidR="00A2134B" w:rsidRDefault="00952B67">
            <w:r>
              <w:rPr>
                <w:b/>
                <w:bCs/>
                <w:color w:val="000000"/>
                <w:sz w:val="21"/>
                <w:szCs w:val="21"/>
              </w:rPr>
              <w:t>ЮЛ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A3A3F" w14:textId="77777777" w:rsidR="00A2134B" w:rsidRDefault="00952B67">
            <w:r>
              <w:rPr>
                <w:color w:val="000000"/>
                <w:sz w:val="21"/>
                <w:szCs w:val="21"/>
              </w:rPr>
              <w:t>Юридическое лицо</w:t>
            </w:r>
          </w:p>
        </w:tc>
      </w:tr>
      <w:tr w:rsidR="00A2134B" w14:paraId="0E85F0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96187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F46A4" w14:textId="77777777" w:rsidR="00A2134B" w:rsidRDefault="00952B67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35BA5B8" w14:textId="77777777" w:rsidR="00952B67" w:rsidRDefault="00952B67"/>
    <w:sectPr w:rsidR="00952B6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83DA3" w14:textId="77777777" w:rsidR="00952B67" w:rsidRDefault="00952B67">
      <w:r>
        <w:separator/>
      </w:r>
    </w:p>
  </w:endnote>
  <w:endnote w:type="continuationSeparator" w:id="0">
    <w:p w14:paraId="5EEBDA09" w14:textId="77777777" w:rsidR="00952B67" w:rsidRDefault="00952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63458" w14:textId="77777777" w:rsidR="00A2134B" w:rsidRDefault="00952B67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1548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1548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88265" w14:textId="77777777" w:rsidR="00952B67" w:rsidRDefault="00952B67">
      <w:r>
        <w:separator/>
      </w:r>
    </w:p>
  </w:footnote>
  <w:footnote w:type="continuationSeparator" w:id="0">
    <w:p w14:paraId="3349C49B" w14:textId="77777777" w:rsidR="00952B67" w:rsidRDefault="00952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296E" w14:textId="77777777" w:rsidR="00A2134B" w:rsidRDefault="00952B67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Ролевая модель и матрица прав доступа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540A"/>
    <w:multiLevelType w:val="hybridMultilevel"/>
    <w:tmpl w:val="7DD0F572"/>
    <w:lvl w:ilvl="0" w:tplc="9C4CBA24">
      <w:start w:val="1"/>
      <w:numFmt w:val="bullet"/>
      <w:lvlText w:val="•"/>
      <w:lvlJc w:val="left"/>
      <w:pPr>
        <w:ind w:left="720" w:hanging="360"/>
      </w:pPr>
    </w:lvl>
    <w:lvl w:ilvl="1" w:tplc="7A3CEF16">
      <w:numFmt w:val="decimal"/>
      <w:lvlText w:val=""/>
      <w:lvlJc w:val="left"/>
    </w:lvl>
    <w:lvl w:ilvl="2" w:tplc="BEF08DE0">
      <w:numFmt w:val="decimal"/>
      <w:lvlText w:val=""/>
      <w:lvlJc w:val="left"/>
    </w:lvl>
    <w:lvl w:ilvl="3" w:tplc="59E2C42C">
      <w:numFmt w:val="decimal"/>
      <w:lvlText w:val=""/>
      <w:lvlJc w:val="left"/>
    </w:lvl>
    <w:lvl w:ilvl="4" w:tplc="6D90ACB8">
      <w:numFmt w:val="decimal"/>
      <w:lvlText w:val=""/>
      <w:lvlJc w:val="left"/>
    </w:lvl>
    <w:lvl w:ilvl="5" w:tplc="AA4CC0E0">
      <w:numFmt w:val="decimal"/>
      <w:lvlText w:val=""/>
      <w:lvlJc w:val="left"/>
    </w:lvl>
    <w:lvl w:ilvl="6" w:tplc="0420A73C">
      <w:numFmt w:val="decimal"/>
      <w:lvlText w:val=""/>
      <w:lvlJc w:val="left"/>
    </w:lvl>
    <w:lvl w:ilvl="7" w:tplc="5B16C5C8">
      <w:numFmt w:val="decimal"/>
      <w:lvlText w:val=""/>
      <w:lvlJc w:val="left"/>
    </w:lvl>
    <w:lvl w:ilvl="8" w:tplc="1D6C02EE">
      <w:numFmt w:val="decimal"/>
      <w:lvlText w:val=""/>
      <w:lvlJc w:val="left"/>
    </w:lvl>
  </w:abstractNum>
  <w:abstractNum w:abstractNumId="1" w15:restartNumberingAfterBreak="0">
    <w:nsid w:val="61276B5F"/>
    <w:multiLevelType w:val="hybridMultilevel"/>
    <w:tmpl w:val="B5CC046A"/>
    <w:lvl w:ilvl="0" w:tplc="96D29AA0">
      <w:start w:val="1"/>
      <w:numFmt w:val="bullet"/>
      <w:lvlText w:val="●"/>
      <w:lvlJc w:val="left"/>
      <w:pPr>
        <w:ind w:left="720" w:hanging="360"/>
      </w:pPr>
    </w:lvl>
    <w:lvl w:ilvl="1" w:tplc="65E6B5D6">
      <w:start w:val="1"/>
      <w:numFmt w:val="bullet"/>
      <w:lvlText w:val="○"/>
      <w:lvlJc w:val="left"/>
      <w:pPr>
        <w:ind w:left="1440" w:hanging="360"/>
      </w:pPr>
    </w:lvl>
    <w:lvl w:ilvl="2" w:tplc="5BB6D750">
      <w:start w:val="1"/>
      <w:numFmt w:val="bullet"/>
      <w:lvlText w:val="■"/>
      <w:lvlJc w:val="left"/>
      <w:pPr>
        <w:ind w:left="2160" w:hanging="360"/>
      </w:pPr>
    </w:lvl>
    <w:lvl w:ilvl="3" w:tplc="9C502E9A">
      <w:start w:val="1"/>
      <w:numFmt w:val="bullet"/>
      <w:lvlText w:val="●"/>
      <w:lvlJc w:val="left"/>
      <w:pPr>
        <w:ind w:left="2880" w:hanging="360"/>
      </w:pPr>
    </w:lvl>
    <w:lvl w:ilvl="4" w:tplc="0F021122">
      <w:start w:val="1"/>
      <w:numFmt w:val="bullet"/>
      <w:lvlText w:val="○"/>
      <w:lvlJc w:val="left"/>
      <w:pPr>
        <w:ind w:left="3600" w:hanging="360"/>
      </w:pPr>
    </w:lvl>
    <w:lvl w:ilvl="5" w:tplc="95BAA376">
      <w:start w:val="1"/>
      <w:numFmt w:val="bullet"/>
      <w:lvlText w:val="■"/>
      <w:lvlJc w:val="left"/>
      <w:pPr>
        <w:ind w:left="4320" w:hanging="360"/>
      </w:pPr>
    </w:lvl>
    <w:lvl w:ilvl="6" w:tplc="6A1646E4">
      <w:start w:val="1"/>
      <w:numFmt w:val="bullet"/>
      <w:lvlText w:val="●"/>
      <w:lvlJc w:val="left"/>
      <w:pPr>
        <w:ind w:left="5040" w:hanging="360"/>
      </w:pPr>
    </w:lvl>
    <w:lvl w:ilvl="7" w:tplc="1C42884E">
      <w:start w:val="1"/>
      <w:numFmt w:val="bullet"/>
      <w:lvlText w:val="●"/>
      <w:lvlJc w:val="left"/>
      <w:pPr>
        <w:ind w:left="5760" w:hanging="360"/>
      </w:pPr>
    </w:lvl>
    <w:lvl w:ilvl="8" w:tplc="A28A2E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34B"/>
    <w:rsid w:val="00415482"/>
    <w:rsid w:val="00952B67"/>
    <w:rsid w:val="00A2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AC0FB"/>
  <w15:docId w15:val="{563F2EC3-5449-4E56-9F24-4A8034F7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1548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2026-06-21T08:54:00Z</dcterms:created>
  <dcterms:modified xsi:type="dcterms:W3CDTF">2026-06-21T08:54:00Z</dcterms:modified>
</cp:coreProperties>
</file>