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36456" w14:textId="77777777" w:rsidR="00117D72" w:rsidRDefault="00160C02">
      <w:pPr>
        <w:spacing w:before="1400"/>
        <w:jc w:val="center"/>
      </w:pPr>
      <w:r>
        <w:rPr>
          <w:b/>
          <w:bCs/>
          <w:color w:val="1F4E79"/>
          <w:sz w:val="40"/>
          <w:szCs w:val="40"/>
        </w:rPr>
        <w:t>ОТЧЁТ ОБ ИЗВЛЕЧЁННЫХ УРОКАХ</w:t>
      </w:r>
    </w:p>
    <w:p w14:paraId="013CE1CE" w14:textId="77777777" w:rsidR="00117D72" w:rsidRDefault="00160C02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(Lessons Learned)</w:t>
      </w:r>
    </w:p>
    <w:p w14:paraId="17AF55E8" w14:textId="77777777" w:rsidR="00117D72" w:rsidRDefault="00160C02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3C7F765B" w14:textId="77777777" w:rsidR="00117D72" w:rsidRDefault="00160C02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0EC5492" w14:textId="77777777" w:rsidR="00117D72" w:rsidRDefault="00160C02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05751632" w14:textId="77777777" w:rsidR="00117D72" w:rsidRDefault="00160C02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77E135A2" w14:textId="77777777" w:rsidR="00117D72" w:rsidRDefault="00160C02">
      <w:r>
        <w:br w:type="page"/>
      </w:r>
    </w:p>
    <w:p w14:paraId="15D37967" w14:textId="77777777" w:rsidR="00117D72" w:rsidRDefault="00160C02">
      <w:pPr>
        <w:pStyle w:val="1"/>
      </w:pPr>
      <w:bookmarkStart w:id="0" w:name="_Toc23302391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117D72" w14:paraId="219FC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52E12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55796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DD076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316D6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117D72" w14:paraId="5C05BE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B3CB9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54A11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87453D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837E9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117D72" w14:paraId="52649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C0C0B" w14:textId="77777777" w:rsidR="00117D72" w:rsidRDefault="00117D72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6FF33" w14:textId="77777777" w:rsidR="00117D72" w:rsidRDefault="00117D72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93560" w14:textId="77777777" w:rsidR="00117D72" w:rsidRDefault="00117D72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41624A" w14:textId="77777777" w:rsidR="00117D72" w:rsidRDefault="00117D72"/>
        </w:tc>
      </w:tr>
    </w:tbl>
    <w:p w14:paraId="77EDF892" w14:textId="77777777" w:rsidR="00117D72" w:rsidRDefault="00117D72">
      <w:pPr>
        <w:spacing w:after="160"/>
      </w:pPr>
    </w:p>
    <w:p w14:paraId="7F65FDF5" w14:textId="77777777" w:rsidR="00117D72" w:rsidRDefault="00160C02">
      <w:pPr>
        <w:pStyle w:val="1"/>
      </w:pPr>
      <w:bookmarkStart w:id="1" w:name="_Toc23302392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117D72" w14:paraId="39AF7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CA934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83D37B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4FA3E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0C702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117D72" w14:paraId="2C5ECC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964862" w14:textId="77777777" w:rsidR="00117D72" w:rsidRDefault="00160C02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39A71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8956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94F2A" w14:textId="77777777" w:rsidR="00117D72" w:rsidRDefault="00117D72"/>
        </w:tc>
      </w:tr>
      <w:tr w:rsidR="00117D72" w14:paraId="445620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A5CAB" w14:textId="77777777" w:rsidR="00117D72" w:rsidRDefault="00160C02">
            <w:r>
              <w:rPr>
                <w:color w:val="000000"/>
                <w:sz w:val="21"/>
                <w:szCs w:val="21"/>
              </w:rPr>
              <w:t>Куратор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1FA58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8DBCDD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933B48" w14:textId="77777777" w:rsidR="00117D72" w:rsidRDefault="00117D72"/>
        </w:tc>
      </w:tr>
      <w:tr w:rsidR="00117D72" w14:paraId="2F9E1D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BDAE7" w14:textId="77777777" w:rsidR="00117D72" w:rsidRDefault="00160C02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9984D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48748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6AFAC" w14:textId="77777777" w:rsidR="00117D72" w:rsidRDefault="00117D72"/>
        </w:tc>
      </w:tr>
    </w:tbl>
    <w:p w14:paraId="5FD0EF1A" w14:textId="77777777" w:rsidR="00117D72" w:rsidRDefault="00160C02">
      <w:r>
        <w:br w:type="page"/>
      </w:r>
    </w:p>
    <w:p w14:paraId="6D71B067" w14:textId="77777777" w:rsidR="00117D72" w:rsidRDefault="00160C02">
      <w:pPr>
        <w:pStyle w:val="1"/>
      </w:pPr>
      <w:bookmarkStart w:id="2" w:name="_Toc233023921"/>
      <w:r>
        <w:lastRenderedPageBreak/>
        <w:t>Содержание</w:t>
      </w:r>
      <w:bookmarkEnd w:id="2"/>
    </w:p>
    <w:sdt>
      <w:sdtPr>
        <w:alias w:val="Содержание"/>
        <w:id w:val="-1094625297"/>
      </w:sdtPr>
      <w:sdtEndPr/>
      <w:sdtContent>
        <w:p w14:paraId="3D895834" w14:textId="77777777" w:rsidR="009522BE" w:rsidRDefault="00160C02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023919" w:history="1">
            <w:r w:rsidR="009522BE" w:rsidRPr="007F2341">
              <w:rPr>
                <w:rStyle w:val="a5"/>
                <w:noProof/>
              </w:rPr>
              <w:t>Лист регистрации изменений</w:t>
            </w:r>
            <w:r w:rsidR="009522BE">
              <w:rPr>
                <w:noProof/>
              </w:rPr>
              <w:tab/>
            </w:r>
            <w:r w:rsidR="009522BE">
              <w:rPr>
                <w:noProof/>
              </w:rPr>
              <w:fldChar w:fldCharType="begin"/>
            </w:r>
            <w:r w:rsidR="009522BE">
              <w:rPr>
                <w:noProof/>
              </w:rPr>
              <w:instrText xml:space="preserve"> PAGEREF _Toc233023919 \h </w:instrText>
            </w:r>
            <w:r w:rsidR="009522BE">
              <w:rPr>
                <w:noProof/>
              </w:rPr>
            </w:r>
            <w:r w:rsidR="009522BE">
              <w:rPr>
                <w:noProof/>
              </w:rPr>
              <w:fldChar w:fldCharType="separate"/>
            </w:r>
            <w:r w:rsidR="009522BE">
              <w:rPr>
                <w:noProof/>
              </w:rPr>
              <w:t>2</w:t>
            </w:r>
            <w:r w:rsidR="009522BE">
              <w:rPr>
                <w:noProof/>
              </w:rPr>
              <w:fldChar w:fldCharType="end"/>
            </w:r>
          </w:hyperlink>
        </w:p>
        <w:p w14:paraId="5909953C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0" w:history="1">
            <w:r w:rsidRPr="007F2341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FAF1089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1" w:history="1">
            <w:r w:rsidRPr="007F2341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1A4DA1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2" w:history="1">
            <w:r w:rsidRPr="007F2341">
              <w:rPr>
                <w:rStyle w:val="a5"/>
                <w:noProof/>
              </w:rPr>
              <w:t>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210EFA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3" w:history="1">
            <w:r w:rsidRPr="007F2341">
              <w:rPr>
                <w:rStyle w:val="a5"/>
                <w:noProof/>
              </w:rPr>
              <w:t>2. Метод сбора уроков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485F78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4" w:history="1">
            <w:r w:rsidRPr="007F2341">
              <w:rPr>
                <w:rStyle w:val="a5"/>
                <w:noProof/>
              </w:rPr>
              <w:t>3. Что прошло хорошо (успехи)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833F7C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5" w:history="1">
            <w:r w:rsidRPr="007F2341">
              <w:rPr>
                <w:rStyle w:val="a5"/>
                <w:noProof/>
              </w:rPr>
              <w:t>4. Что можно улучшить (проблемы)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273711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6" w:history="1">
            <w:r w:rsidRPr="007F2341">
              <w:rPr>
                <w:rStyle w:val="a5"/>
                <w:noProof/>
              </w:rPr>
              <w:t>5. Уроки по областям знаний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783170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7" w:history="1">
            <w:r w:rsidRPr="007F2341">
              <w:rPr>
                <w:rStyle w:val="a5"/>
                <w:noProof/>
              </w:rPr>
              <w:t>6. Рекомендации для будущих проектов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0D5A40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8" w:history="1">
            <w:r w:rsidRPr="007F2341">
              <w:rPr>
                <w:rStyle w:val="a5"/>
                <w:noProof/>
              </w:rPr>
              <w:t>7. Метрики проекта (для статистики)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4C0471" w14:textId="77777777" w:rsidR="009522BE" w:rsidRDefault="009522BE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023929" w:history="1">
            <w:r w:rsidRPr="007F2341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_Toc233023929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534FEB" w14:textId="77777777" w:rsidR="00117D72" w:rsidRDefault="00160C02">
          <w:r>
            <w:fldChar w:fldCharType="end"/>
          </w:r>
        </w:p>
      </w:sdtContent>
    </w:sdt>
    <w:p w14:paraId="302DE7A7" w14:textId="77777777" w:rsidR="00117D72" w:rsidRDefault="00160C02">
      <w:r>
        <w:br w:type="page"/>
      </w:r>
    </w:p>
    <w:p w14:paraId="6C1CC01E" w14:textId="77777777" w:rsidR="00117D72" w:rsidRDefault="00160C02">
      <w:pPr>
        <w:pStyle w:val="1"/>
      </w:pPr>
      <w:bookmarkStart w:id="3" w:name="_Toc233023922"/>
      <w:r>
        <w:lastRenderedPageBreak/>
        <w:t>1. Назначение документа</w:t>
      </w:r>
      <w:bookmarkEnd w:id="3"/>
    </w:p>
    <w:p w14:paraId="26031F8F" w14:textId="77777777" w:rsidR="00117D72" w:rsidRDefault="00160C02">
      <w:pPr>
        <w:spacing w:after="120"/>
      </w:pPr>
      <w:r>
        <w:t xml:space="preserve">Отчёт обобщает уроки, извлечённые в ходе проекта: что прошло хорошо, что можно улучшить, и какие рекомендации стоит учесть в будущих проектах. Цель — накопление организационных знаний и повышение зрелости управления проектами. Разработан на основе практик </w:t>
      </w:r>
      <w:r>
        <w:t>PMBOK по сбору извлечённых уроков.</w:t>
      </w:r>
    </w:p>
    <w:p w14:paraId="60DE70B6" w14:textId="77777777" w:rsidR="00117D72" w:rsidRDefault="00160C02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Протокол завершения проекта, Реестр рисков, Реестр проблем (Issue Log), Реестр запросов на изменение.</w:t>
      </w:r>
    </w:p>
    <w:p w14:paraId="5096E60F" w14:textId="77777777" w:rsidR="00117D72" w:rsidRDefault="00160C02">
      <w:pPr>
        <w:pStyle w:val="1"/>
      </w:pPr>
      <w:bookmarkStart w:id="4" w:name="_Toc233023923"/>
      <w:r>
        <w:t>2. Метод сбора уроков</w:t>
      </w:r>
      <w:bookmarkEnd w:id="4"/>
    </w:p>
    <w:p w14:paraId="4804B586" w14:textId="77777777" w:rsidR="00117D72" w:rsidRDefault="00160C02">
      <w:pPr>
        <w:pStyle w:val="a4"/>
        <w:numPr>
          <w:ilvl w:val="0"/>
          <w:numId w:val="2"/>
        </w:numPr>
        <w:spacing w:after="60"/>
      </w:pPr>
      <w:r>
        <w:t>Ретроспективы по фазам и итоговая ретроспектива команды.</w:t>
      </w:r>
    </w:p>
    <w:p w14:paraId="77B4BAFB" w14:textId="77777777" w:rsidR="00117D72" w:rsidRDefault="00160C02">
      <w:pPr>
        <w:pStyle w:val="a4"/>
        <w:numPr>
          <w:ilvl w:val="0"/>
          <w:numId w:val="2"/>
        </w:numPr>
        <w:spacing w:after="60"/>
      </w:pPr>
      <w:r>
        <w:t>Анализ реестров р</w:t>
      </w:r>
      <w:r>
        <w:t>исков, проблем, изменений, дефектов.</w:t>
      </w:r>
    </w:p>
    <w:p w14:paraId="6B761F33" w14:textId="77777777" w:rsidR="00117D72" w:rsidRDefault="00160C02">
      <w:pPr>
        <w:pStyle w:val="a4"/>
        <w:numPr>
          <w:ilvl w:val="0"/>
          <w:numId w:val="2"/>
        </w:numPr>
        <w:spacing w:after="60"/>
      </w:pPr>
      <w:r>
        <w:t>Опрос участников и стейкхолдеров.</w:t>
      </w:r>
    </w:p>
    <w:p w14:paraId="2D97D6A6" w14:textId="77777777" w:rsidR="00117D72" w:rsidRDefault="00160C02">
      <w:pPr>
        <w:pStyle w:val="1"/>
      </w:pPr>
      <w:bookmarkStart w:id="5" w:name="_Toc233023924"/>
      <w:r>
        <w:t>3. Что прошло хорошо (успехи)</w:t>
      </w:r>
      <w:bookmarkEnd w:id="5"/>
    </w:p>
    <w:p w14:paraId="3512602B" w14:textId="77777777" w:rsidR="00117D72" w:rsidRDefault="00160C02">
      <w:pPr>
        <w:spacing w:after="120"/>
      </w:pPr>
      <w:r>
        <w:rPr>
          <w:i/>
          <w:iCs/>
          <w:color w:val="808080"/>
          <w:sz w:val="20"/>
          <w:szCs w:val="20"/>
        </w:rPr>
        <w:t>Практики, которые сработали и которые стоит повторять. Указывайте область и почему сработало.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4260"/>
        <w:gridCol w:w="2000"/>
      </w:tblGrid>
      <w:tr w:rsidR="00117D72" w14:paraId="1E02B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01E80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9ED5EA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Область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813B6F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Что сработало хорошо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211D4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Рекомендация</w:t>
            </w:r>
          </w:p>
        </w:tc>
      </w:tr>
      <w:tr w:rsidR="00117D72" w14:paraId="3A70C8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A824D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5B5F1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[Управление]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19C98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[ранний аудит данных снизил риск миграции]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135FB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Повторять</w:t>
            </w:r>
          </w:p>
        </w:tc>
      </w:tr>
      <w:tr w:rsidR="00117D72" w14:paraId="4335CB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DA32A0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D4F2E0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[Интеграции]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6518A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[раннее вовлечение владельцев смежных систем]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2316F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Повторять</w:t>
            </w:r>
          </w:p>
        </w:tc>
      </w:tr>
      <w:tr w:rsidR="00117D72" w14:paraId="7FE382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983B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FC885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[область]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4C6E83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85A0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5624D2B8" w14:textId="77777777" w:rsidR="00117D72" w:rsidRDefault="00160C02">
      <w:pPr>
        <w:pStyle w:val="1"/>
      </w:pPr>
      <w:bookmarkStart w:id="6" w:name="_Toc233023925"/>
      <w:r>
        <w:t>4. Что можно улучшить (проблемы)</w:t>
      </w:r>
      <w:bookmarkEnd w:id="6"/>
    </w:p>
    <w:p w14:paraId="5DB4D2B4" w14:textId="77777777" w:rsidR="00117D72" w:rsidRDefault="00160C02">
      <w:pPr>
        <w:spacing w:after="120"/>
      </w:pPr>
      <w:r>
        <w:rPr>
          <w:i/>
          <w:iCs/>
          <w:color w:val="808080"/>
          <w:sz w:val="20"/>
          <w:szCs w:val="20"/>
        </w:rPr>
        <w:t>Проблемы и трудности с анализом причин. Без поиска виноватых — фокус на процессе.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0"/>
        <w:gridCol w:w="3000"/>
        <w:gridCol w:w="3260"/>
      </w:tblGrid>
      <w:tr w:rsidR="00117D72" w14:paraId="216FC2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438E0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6E263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Область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7B0ED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Проблема / трудность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BB6072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Причина и урок</w:t>
            </w:r>
          </w:p>
        </w:tc>
      </w:tr>
      <w:tr w:rsidR="00117D72" w14:paraId="06F29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4D90C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B77727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[Сроки]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2EC2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[недооценка трудоёмкости миграции]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0B98D1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[закладывать больший резерв]</w:t>
            </w:r>
          </w:p>
        </w:tc>
      </w:tr>
      <w:tr w:rsidR="00117D72" w14:paraId="168EC8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6DA5B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3A408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[Стейкхолдеры]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8B1FA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[позднее вовлечение части подразделений]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20B364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[раньше вовлекать]</w:t>
            </w:r>
          </w:p>
        </w:tc>
      </w:tr>
      <w:tr w:rsidR="00117D72" w14:paraId="7EF73E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10FDB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A32B3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[область]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7FDD5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3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19113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6E1EC75F" w14:textId="77777777" w:rsidR="00117D72" w:rsidRDefault="00160C02">
      <w:pPr>
        <w:pStyle w:val="1"/>
      </w:pPr>
      <w:bookmarkStart w:id="7" w:name="_Toc233023926"/>
      <w:r>
        <w:t>5. Уроки по областям знаний</w:t>
      </w:r>
      <w:bookmarkEnd w:id="7"/>
    </w:p>
    <w:p w14:paraId="2DD383D2" w14:textId="77777777" w:rsidR="00117D72" w:rsidRDefault="00160C02">
      <w:pPr>
        <w:spacing w:after="120"/>
      </w:pPr>
      <w:r>
        <w:rPr>
          <w:i/>
          <w:iCs/>
          <w:color w:val="808080"/>
          <w:sz w:val="20"/>
          <w:szCs w:val="20"/>
        </w:rPr>
        <w:t>Структурированные уроки по областям управления проектом (по PMBOK).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17D72" w14:paraId="2FF0F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4CFF4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Область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A941D" w14:textId="77777777" w:rsidR="00117D72" w:rsidRDefault="00160C02">
            <w:r>
              <w:rPr>
                <w:b/>
                <w:bCs/>
                <w:color w:val="FFFFFF"/>
                <w:sz w:val="21"/>
                <w:szCs w:val="21"/>
              </w:rPr>
              <w:t>Извлечённый урок</w:t>
            </w:r>
          </w:p>
        </w:tc>
      </w:tr>
      <w:tr w:rsidR="00117D72" w14:paraId="22023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14D1D" w14:textId="77777777" w:rsidR="00117D72" w:rsidRDefault="00160C02">
            <w:r>
              <w:rPr>
                <w:color w:val="000000"/>
                <w:sz w:val="21"/>
                <w:szCs w:val="21"/>
              </w:rPr>
              <w:t>Содержание / scope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83DA9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[управление изменениями, борьба со scope creep]</w:t>
            </w:r>
          </w:p>
        </w:tc>
      </w:tr>
      <w:tr w:rsidR="00117D72" w14:paraId="53D09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16892" w14:textId="77777777" w:rsidR="00117D72" w:rsidRDefault="00160C02">
            <w:r>
              <w:rPr>
                <w:color w:val="000000"/>
                <w:sz w:val="21"/>
                <w:szCs w:val="21"/>
              </w:rPr>
              <w:lastRenderedPageBreak/>
              <w:t>Сроки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585F3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[оценка, резервы, волновое планирование]</w:t>
            </w:r>
          </w:p>
        </w:tc>
      </w:tr>
      <w:tr w:rsidR="00117D72" w14:paraId="493F2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4E620E" w14:textId="77777777" w:rsidR="00117D72" w:rsidRDefault="00160C02">
            <w:r>
              <w:rPr>
                <w:color w:val="000000"/>
                <w:sz w:val="21"/>
                <w:szCs w:val="21"/>
              </w:rPr>
              <w:t>Риски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46A4F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[какие риски реализовались, как реагировали]</w:t>
            </w:r>
          </w:p>
        </w:tc>
      </w:tr>
      <w:tr w:rsidR="00117D72" w14:paraId="66AA0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21279" w14:textId="77777777" w:rsidR="00117D72" w:rsidRDefault="00160C02">
            <w:r>
              <w:rPr>
                <w:color w:val="000000"/>
                <w:sz w:val="21"/>
                <w:szCs w:val="21"/>
              </w:rPr>
              <w:t>Качество данных / НСИ / миграция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B668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[уроки по данным]</w:t>
            </w:r>
          </w:p>
        </w:tc>
      </w:tr>
      <w:tr w:rsidR="00117D72" w14:paraId="2F52C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69B9A4" w14:textId="77777777" w:rsidR="00117D72" w:rsidRDefault="00160C02">
            <w:r>
              <w:rPr>
                <w:color w:val="000000"/>
                <w:sz w:val="21"/>
                <w:szCs w:val="21"/>
              </w:rPr>
              <w:t>Интеграции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39409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[уроки по смежным системам]</w:t>
            </w:r>
          </w:p>
        </w:tc>
      </w:tr>
      <w:tr w:rsidR="00117D72" w14:paraId="62E36E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DA6E2" w14:textId="77777777" w:rsidR="00117D72" w:rsidRDefault="00160C02">
            <w:r>
              <w:rPr>
                <w:color w:val="000000"/>
                <w:sz w:val="21"/>
                <w:szCs w:val="21"/>
              </w:rPr>
              <w:t>Команда и коммуникации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7D8C2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[взаимодействие, вовлечение]</w:t>
            </w:r>
          </w:p>
        </w:tc>
      </w:tr>
    </w:tbl>
    <w:p w14:paraId="4A07B807" w14:textId="77777777" w:rsidR="00117D72" w:rsidRDefault="00160C02">
      <w:pPr>
        <w:pStyle w:val="1"/>
      </w:pPr>
      <w:bookmarkStart w:id="8" w:name="_Toc233023927"/>
      <w:r>
        <w:t>6. Рекомендации для будущих проектов</w:t>
      </w:r>
      <w:bookmarkEnd w:id="8"/>
    </w:p>
    <w:p w14:paraId="252BB70A" w14:textId="77777777" w:rsidR="00117D72" w:rsidRDefault="00160C02">
      <w:pPr>
        <w:pStyle w:val="a4"/>
        <w:numPr>
          <w:ilvl w:val="0"/>
          <w:numId w:val="3"/>
        </w:numPr>
        <w:spacing w:after="60"/>
      </w:pPr>
      <w:r>
        <w:t>[Рекомендация 1 — конкретная, применимая]</w:t>
      </w:r>
    </w:p>
    <w:p w14:paraId="1919D3F3" w14:textId="77777777" w:rsidR="00117D72" w:rsidRDefault="00160C02">
      <w:pPr>
        <w:pStyle w:val="a4"/>
        <w:numPr>
          <w:ilvl w:val="0"/>
          <w:numId w:val="3"/>
        </w:numPr>
        <w:spacing w:after="60"/>
      </w:pPr>
      <w:r>
        <w:t>[Рекомендация 2]</w:t>
      </w:r>
    </w:p>
    <w:p w14:paraId="0EE4D88A" w14:textId="77777777" w:rsidR="00117D72" w:rsidRDefault="00160C02">
      <w:pPr>
        <w:pStyle w:val="a4"/>
        <w:numPr>
          <w:ilvl w:val="0"/>
          <w:numId w:val="3"/>
        </w:numPr>
        <w:spacing w:after="60"/>
      </w:pPr>
      <w:r>
        <w:t>[Рекомендация 3]</w:t>
      </w:r>
    </w:p>
    <w:p w14:paraId="7C53CFA4" w14:textId="77777777" w:rsidR="00117D72" w:rsidRDefault="00160C02">
      <w:pPr>
        <w:pStyle w:val="1"/>
      </w:pPr>
      <w:bookmarkStart w:id="9" w:name="_Toc233023928"/>
      <w:r>
        <w:t>7. Метрики проекта (для статистики)</w:t>
      </w:r>
      <w:bookmarkEnd w:id="9"/>
    </w:p>
    <w:p w14:paraId="3651B88C" w14:textId="77777777" w:rsidR="00117D72" w:rsidRDefault="00160C02">
      <w:pPr>
        <w:spacing w:after="120"/>
      </w:pPr>
      <w:r>
        <w:rPr>
          <w:i/>
          <w:iCs/>
          <w:color w:val="808080"/>
          <w:sz w:val="20"/>
          <w:szCs w:val="20"/>
        </w:rPr>
        <w:t>Фактические показатели — полезны как база для оценки будущих проектов.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117D72" w14:paraId="7B8D40D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2190F9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Отклонение по срокам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908D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[± %]</w:t>
            </w:r>
          </w:p>
        </w:tc>
      </w:tr>
      <w:tr w:rsidR="00117D72" w14:paraId="003F572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FE8812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Отклонение по бюджету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70B74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[± %]</w:t>
            </w:r>
          </w:p>
        </w:tc>
      </w:tr>
      <w:tr w:rsidR="00117D72" w14:paraId="7674551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F503B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Число утверждённых CR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5B1D7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  <w:tr w:rsidR="00117D72" w14:paraId="59399F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F1F48F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Число реализовавшихся рисков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FF8D3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[N]</w:t>
            </w:r>
          </w:p>
        </w:tc>
      </w:tr>
      <w:tr w:rsidR="00117D72" w14:paraId="23F476D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AC974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Трудозатраты на доработки (факт)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F29D4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[чел.-ч]</w:t>
            </w:r>
          </w:p>
        </w:tc>
      </w:tr>
    </w:tbl>
    <w:p w14:paraId="747F10BB" w14:textId="77777777" w:rsidR="00117D72" w:rsidRDefault="00160C02">
      <w:pPr>
        <w:pStyle w:val="1"/>
      </w:pPr>
      <w:bookmarkStart w:id="10" w:name="_Toc233023929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17D72" w14:paraId="4B918F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B1C9D9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Lessons Learned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963AC" w14:textId="77777777" w:rsidR="00117D72" w:rsidRDefault="00160C02">
            <w:r>
              <w:rPr>
                <w:color w:val="000000"/>
                <w:sz w:val="21"/>
                <w:szCs w:val="21"/>
              </w:rPr>
              <w:t>Извлечённые уроки</w:t>
            </w:r>
          </w:p>
        </w:tc>
      </w:tr>
      <w:tr w:rsidR="00117D72" w14:paraId="4428E2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DCAEC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Ретроспектива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E8DF6" w14:textId="77777777" w:rsidR="00117D72" w:rsidRDefault="00160C02">
            <w:r>
              <w:rPr>
                <w:color w:val="000000"/>
                <w:sz w:val="21"/>
                <w:szCs w:val="21"/>
              </w:rPr>
              <w:t>Командный разбор итогов фазы/проекта</w:t>
            </w:r>
          </w:p>
        </w:tc>
      </w:tr>
      <w:tr w:rsidR="00117D72" w14:paraId="32476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78B3D" w14:textId="77777777" w:rsidR="00117D72" w:rsidRDefault="00160C02">
            <w:r>
              <w:rPr>
                <w:b/>
                <w:bCs/>
                <w:color w:val="000000"/>
                <w:sz w:val="21"/>
                <w:szCs w:val="21"/>
              </w:rPr>
              <w:t>Scope creep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5840B" w14:textId="77777777" w:rsidR="00117D72" w:rsidRDefault="00160C02">
            <w:r>
              <w:rPr>
                <w:color w:val="000000"/>
                <w:sz w:val="21"/>
                <w:szCs w:val="21"/>
              </w:rPr>
              <w:t>Неконтролируемое расширение содержания</w:t>
            </w:r>
          </w:p>
        </w:tc>
      </w:tr>
      <w:tr w:rsidR="00117D72" w14:paraId="3E95C0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A7377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C898E" w14:textId="77777777" w:rsidR="00117D72" w:rsidRDefault="00160C02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120CF674" w14:textId="77777777" w:rsidR="00160C02" w:rsidRDefault="00160C02"/>
    <w:sectPr w:rsidR="00160C0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FEFE1" w14:textId="77777777" w:rsidR="00160C02" w:rsidRDefault="00160C02">
      <w:r>
        <w:separator/>
      </w:r>
    </w:p>
  </w:endnote>
  <w:endnote w:type="continuationSeparator" w:id="0">
    <w:p w14:paraId="52FF23BB" w14:textId="77777777" w:rsidR="00160C02" w:rsidRDefault="00160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DA30C" w14:textId="77777777" w:rsidR="00117D72" w:rsidRDefault="00160C02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522B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522BE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149A8" w14:textId="77777777" w:rsidR="00160C02" w:rsidRDefault="00160C02">
      <w:r>
        <w:separator/>
      </w:r>
    </w:p>
  </w:footnote>
  <w:footnote w:type="continuationSeparator" w:id="0">
    <w:p w14:paraId="4697BDDE" w14:textId="77777777" w:rsidR="00160C02" w:rsidRDefault="00160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90972" w14:textId="77777777" w:rsidR="00117D72" w:rsidRDefault="00160C02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Отчёт об извлечённых уроках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0DD7"/>
    <w:multiLevelType w:val="hybridMultilevel"/>
    <w:tmpl w:val="612E75D6"/>
    <w:lvl w:ilvl="0" w:tplc="0874849A">
      <w:start w:val="1"/>
      <w:numFmt w:val="decimal"/>
      <w:lvlText w:val="%1."/>
      <w:lvlJc w:val="left"/>
      <w:pPr>
        <w:ind w:left="720" w:hanging="360"/>
      </w:pPr>
    </w:lvl>
    <w:lvl w:ilvl="1" w:tplc="AE1C19E6">
      <w:numFmt w:val="decimal"/>
      <w:lvlText w:val=""/>
      <w:lvlJc w:val="left"/>
    </w:lvl>
    <w:lvl w:ilvl="2" w:tplc="08167F46">
      <w:numFmt w:val="decimal"/>
      <w:lvlText w:val=""/>
      <w:lvlJc w:val="left"/>
    </w:lvl>
    <w:lvl w:ilvl="3" w:tplc="0D76B732">
      <w:numFmt w:val="decimal"/>
      <w:lvlText w:val=""/>
      <w:lvlJc w:val="left"/>
    </w:lvl>
    <w:lvl w:ilvl="4" w:tplc="6E589BBC">
      <w:numFmt w:val="decimal"/>
      <w:lvlText w:val=""/>
      <w:lvlJc w:val="left"/>
    </w:lvl>
    <w:lvl w:ilvl="5" w:tplc="240C3E94">
      <w:numFmt w:val="decimal"/>
      <w:lvlText w:val=""/>
      <w:lvlJc w:val="left"/>
    </w:lvl>
    <w:lvl w:ilvl="6" w:tplc="0EA053A6">
      <w:numFmt w:val="decimal"/>
      <w:lvlText w:val=""/>
      <w:lvlJc w:val="left"/>
    </w:lvl>
    <w:lvl w:ilvl="7" w:tplc="8A58C162">
      <w:numFmt w:val="decimal"/>
      <w:lvlText w:val=""/>
      <w:lvlJc w:val="left"/>
    </w:lvl>
    <w:lvl w:ilvl="8" w:tplc="4D3EBF62">
      <w:numFmt w:val="decimal"/>
      <w:lvlText w:val=""/>
      <w:lvlJc w:val="left"/>
    </w:lvl>
  </w:abstractNum>
  <w:abstractNum w:abstractNumId="1" w15:restartNumberingAfterBreak="0">
    <w:nsid w:val="137C3187"/>
    <w:multiLevelType w:val="hybridMultilevel"/>
    <w:tmpl w:val="64E04898"/>
    <w:lvl w:ilvl="0" w:tplc="863AF9A8">
      <w:start w:val="1"/>
      <w:numFmt w:val="bullet"/>
      <w:lvlText w:val="●"/>
      <w:lvlJc w:val="left"/>
      <w:pPr>
        <w:ind w:left="720" w:hanging="360"/>
      </w:pPr>
    </w:lvl>
    <w:lvl w:ilvl="1" w:tplc="369A33AE">
      <w:start w:val="1"/>
      <w:numFmt w:val="bullet"/>
      <w:lvlText w:val="○"/>
      <w:lvlJc w:val="left"/>
      <w:pPr>
        <w:ind w:left="1440" w:hanging="360"/>
      </w:pPr>
    </w:lvl>
    <w:lvl w:ilvl="2" w:tplc="20F23BA4">
      <w:start w:val="1"/>
      <w:numFmt w:val="bullet"/>
      <w:lvlText w:val="■"/>
      <w:lvlJc w:val="left"/>
      <w:pPr>
        <w:ind w:left="2160" w:hanging="360"/>
      </w:pPr>
    </w:lvl>
    <w:lvl w:ilvl="3" w:tplc="5DCA853E">
      <w:start w:val="1"/>
      <w:numFmt w:val="bullet"/>
      <w:lvlText w:val="●"/>
      <w:lvlJc w:val="left"/>
      <w:pPr>
        <w:ind w:left="2880" w:hanging="360"/>
      </w:pPr>
    </w:lvl>
    <w:lvl w:ilvl="4" w:tplc="226E33F2">
      <w:start w:val="1"/>
      <w:numFmt w:val="bullet"/>
      <w:lvlText w:val="○"/>
      <w:lvlJc w:val="left"/>
      <w:pPr>
        <w:ind w:left="3600" w:hanging="360"/>
      </w:pPr>
    </w:lvl>
    <w:lvl w:ilvl="5" w:tplc="43D6F756">
      <w:start w:val="1"/>
      <w:numFmt w:val="bullet"/>
      <w:lvlText w:val="■"/>
      <w:lvlJc w:val="left"/>
      <w:pPr>
        <w:ind w:left="4320" w:hanging="360"/>
      </w:pPr>
    </w:lvl>
    <w:lvl w:ilvl="6" w:tplc="259ADC7C">
      <w:start w:val="1"/>
      <w:numFmt w:val="bullet"/>
      <w:lvlText w:val="●"/>
      <w:lvlJc w:val="left"/>
      <w:pPr>
        <w:ind w:left="5040" w:hanging="360"/>
      </w:pPr>
    </w:lvl>
    <w:lvl w:ilvl="7" w:tplc="233C0B3A">
      <w:start w:val="1"/>
      <w:numFmt w:val="bullet"/>
      <w:lvlText w:val="●"/>
      <w:lvlJc w:val="left"/>
      <w:pPr>
        <w:ind w:left="5760" w:hanging="360"/>
      </w:pPr>
    </w:lvl>
    <w:lvl w:ilvl="8" w:tplc="289A1A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377D70"/>
    <w:multiLevelType w:val="hybridMultilevel"/>
    <w:tmpl w:val="19FC2D2C"/>
    <w:lvl w:ilvl="0" w:tplc="7610BCD8">
      <w:start w:val="1"/>
      <w:numFmt w:val="bullet"/>
      <w:lvlText w:val="•"/>
      <w:lvlJc w:val="left"/>
      <w:pPr>
        <w:ind w:left="720" w:hanging="360"/>
      </w:pPr>
    </w:lvl>
    <w:lvl w:ilvl="1" w:tplc="38740608">
      <w:numFmt w:val="decimal"/>
      <w:lvlText w:val=""/>
      <w:lvlJc w:val="left"/>
    </w:lvl>
    <w:lvl w:ilvl="2" w:tplc="AC34E368">
      <w:numFmt w:val="decimal"/>
      <w:lvlText w:val=""/>
      <w:lvlJc w:val="left"/>
    </w:lvl>
    <w:lvl w:ilvl="3" w:tplc="A746B494">
      <w:numFmt w:val="decimal"/>
      <w:lvlText w:val=""/>
      <w:lvlJc w:val="left"/>
    </w:lvl>
    <w:lvl w:ilvl="4" w:tplc="457E82F8">
      <w:numFmt w:val="decimal"/>
      <w:lvlText w:val=""/>
      <w:lvlJc w:val="left"/>
    </w:lvl>
    <w:lvl w:ilvl="5" w:tplc="D062E626">
      <w:numFmt w:val="decimal"/>
      <w:lvlText w:val=""/>
      <w:lvlJc w:val="left"/>
    </w:lvl>
    <w:lvl w:ilvl="6" w:tplc="E58023AA">
      <w:numFmt w:val="decimal"/>
      <w:lvlText w:val=""/>
      <w:lvlJc w:val="left"/>
    </w:lvl>
    <w:lvl w:ilvl="7" w:tplc="ADDC550C">
      <w:numFmt w:val="decimal"/>
      <w:lvlText w:val=""/>
      <w:lvlJc w:val="left"/>
    </w:lvl>
    <w:lvl w:ilvl="8" w:tplc="311C802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D72"/>
    <w:rsid w:val="00117D72"/>
    <w:rsid w:val="00160C02"/>
    <w:rsid w:val="0095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8D49"/>
  <w15:docId w15:val="{5BECEFC0-AA8B-4A42-8386-8C3B1B32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522B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извлечённых уроках (Lessons Learned)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2026-06-22T09:31:00Z</dcterms:created>
  <dcterms:modified xsi:type="dcterms:W3CDTF">2026-06-22T09:31:00Z</dcterms:modified>
</cp:coreProperties>
</file>