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входной группы запасного выхода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«АРСЕНАЛСТРОЙ»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директора Корнюхина Игоря Васильевича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входной группы запасного выхода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421 000 (четыреста двадцать одна тысяча)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- 70 166 (семьдесят тысяч сто шестьдесят шесть) рублей 67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421 000 (четыреста двадцать одна тысяча)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«АРСЕНАЛСТРОЙ»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390043 Рязанская обл. г.Рязань, проезд Шабулина, офис 8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390043 Рязанская обл. г.Рязань, проезд Шабулина, офис 8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+7(910)6410493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6229097748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1216200003480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40702810720300012219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ТКБ БАНК ПАО г.Москва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30101810800000000388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044525388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54975991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входной группы запасного выхода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