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сантехнические и отделочные работы в кабинетах 4-го этажа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«РПК СТРОЙ»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Генерального директора Кошелевой Светланы Евгеньевны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сантехнические и отделочные работы в кабинетах 4-го этажа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536 500 (пятьсот тридцать шесть тысяч пятьсот) рублей 80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- 89 416 (восемьдесят девять тысяч четыреста шестнадцать) рублей 80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536 500 (пятьсот тридцать шесть тысяч пятьсот) рублей 80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«РПК СТРОЙ»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390044 Рязанская обл. г.Рязань, Московское шоссе дом 20, офис 532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390044 Рязанская обл. г.Рязань, Московское шоссе дом 20, офис 532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6229092838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1196234006451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40702810202000106598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Ярославский филиал ПАО «Промсвязьбанк» г.Ярославль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30101810300000000760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047888760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40738477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rpks2019@mail.ru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С.Е. Кошелева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С.Е. Кошелева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Сантехнические и отделочные работы в кабинетах 4-го этажа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С.Е. Кошелева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