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F81BD" w:themeColor="accent1"/>
        </w:rPr>
        <w:id w:val="58111565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sdtEndPr>
      <w:sdtContent>
        <w:p w:rsidR="004751CC" w:rsidRDefault="004751CC">
          <w:pPr>
            <w:pStyle w:val="Sansinterligne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A28C71CC2E114CF3BCCBA8BA62773FB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751CC" w:rsidRDefault="004751CC">
              <w:pPr>
                <w:pStyle w:val="Sansinterligne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 xml:space="preserve">MANUEL </w:t>
              </w:r>
              <w:r w:rsidR="002431EE"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TECHNIQUE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51444A11B78E4B1A864D44D16BEB106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751CC" w:rsidRDefault="009549D2">
              <w:pPr>
                <w:pStyle w:val="Sansinterligne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BINCARD SOFTWARE</w:t>
              </w:r>
            </w:p>
          </w:sdtContent>
        </w:sdt>
        <w:p w:rsidR="004751CC" w:rsidRDefault="004751CC">
          <w:pPr>
            <w:pStyle w:val="Sansinterligne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751CC" w:rsidRDefault="004751CC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FEVRIER 2022</w:t>
                                    </w:r>
                                  </w:p>
                                </w:sdtContent>
                              </w:sdt>
                              <w:p w:rsidR="004751CC" w:rsidRDefault="004751CC">
                                <w:pPr>
                                  <w:pStyle w:val="Sansinterligne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D63F8">
                                      <w:rPr>
                                        <w:caps/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4751CC" w:rsidRDefault="004751CC">
                                <w:pPr>
                                  <w:pStyle w:val="Sansinterligne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</w:rPr>
                                      <w:t>WEBTRONBLUE.COM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751CC" w:rsidRDefault="004751CC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FEVRIER 2022</w:t>
                              </w:r>
                            </w:p>
                          </w:sdtContent>
                        </w:sdt>
                        <w:p w:rsidR="004751CC" w:rsidRDefault="004751CC">
                          <w:pPr>
                            <w:pStyle w:val="Sansinterligne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Société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D63F8">
                                <w:rPr>
                                  <w:caps/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4751CC" w:rsidRDefault="004751CC">
                          <w:pPr>
                            <w:pStyle w:val="Sansinterligne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</w:rPr>
                                <w:t>WEBTRONBLUE.COM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751CC" w:rsidRDefault="004751CC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  <w:br w:type="page"/>
          </w:r>
        </w:p>
      </w:sdtContent>
    </w:sdt>
    <w:p w:rsidR="00AF1C88" w:rsidRDefault="00AF1C88" w:rsidP="0050745F">
      <w:pPr>
        <w:jc w:val="both"/>
      </w:pPr>
    </w:p>
    <w:p w:rsidR="00B3727E" w:rsidRDefault="00B3727E" w:rsidP="0050745F">
      <w:pPr>
        <w:jc w:val="both"/>
      </w:pPr>
    </w:p>
    <w:p w:rsidR="00B3727E" w:rsidRDefault="00F7279D" w:rsidP="0050745F">
      <w:pPr>
        <w:pStyle w:val="Titre"/>
        <w:jc w:val="center"/>
      </w:pPr>
      <w:r w:rsidRPr="00F7279D">
        <w:t>BINCARD SOFTWARE BY WEBTRONBLUE</w:t>
      </w:r>
    </w:p>
    <w:p w:rsidR="0050745F" w:rsidRDefault="0050745F" w:rsidP="0050745F">
      <w:pPr>
        <w:jc w:val="both"/>
      </w:pPr>
    </w:p>
    <w:p w:rsidR="0050745F" w:rsidRPr="0050745F" w:rsidRDefault="0050745F" w:rsidP="0050745F">
      <w:pPr>
        <w:jc w:val="both"/>
        <w:rPr>
          <w:b/>
        </w:rPr>
      </w:pPr>
      <w:r w:rsidRPr="0050745F">
        <w:rPr>
          <w:b/>
        </w:rPr>
        <w:t xml:space="preserve">Manuel utilisateur </w:t>
      </w:r>
    </w:p>
    <w:p w:rsidR="00B3727E" w:rsidRDefault="00B3727E" w:rsidP="0050745F">
      <w:pPr>
        <w:jc w:val="both"/>
      </w:pPr>
    </w:p>
    <w:p w:rsidR="00995CF4" w:rsidRDefault="00AD00EE" w:rsidP="0050745F">
      <w:pPr>
        <w:pStyle w:val="Titre1"/>
        <w:jc w:val="both"/>
      </w:pPr>
      <w:bookmarkStart w:id="0" w:name="_Toc94527106"/>
      <w:r>
        <w:t>Description</w:t>
      </w:r>
      <w:r w:rsidR="00995CF4">
        <w:t xml:space="preserve"> </w:t>
      </w:r>
      <w:r>
        <w:t>générale</w:t>
      </w:r>
      <w:r w:rsidR="00995CF4">
        <w:t xml:space="preserve"> de l’application</w:t>
      </w:r>
      <w:bookmarkEnd w:id="0"/>
    </w:p>
    <w:p w:rsidR="00995CF4" w:rsidRDefault="00995CF4" w:rsidP="0050745F">
      <w:pPr>
        <w:jc w:val="both"/>
        <w:rPr>
          <w:u w:val="single"/>
        </w:rPr>
      </w:pPr>
    </w:p>
    <w:p w:rsidR="00995CF4" w:rsidRDefault="00AD00EE" w:rsidP="0050745F">
      <w:pPr>
        <w:jc w:val="both"/>
      </w:pPr>
      <w:r>
        <w:t>Système</w:t>
      </w:r>
      <w:r w:rsidR="00995CF4">
        <w:t xml:space="preserve"> informatique permettant d’automatiser le ^</w:t>
      </w:r>
      <w:r>
        <w:t>processus</w:t>
      </w:r>
      <w:r w:rsidR="00995CF4">
        <w:t xml:space="preserve"> de gestion de </w:t>
      </w:r>
      <w:r>
        <w:t>stock</w:t>
      </w:r>
      <w:r w:rsidR="00995CF4">
        <w:t xml:space="preserve"> dans une </w:t>
      </w:r>
      <w:r>
        <w:t>structure</w:t>
      </w:r>
      <w:r w:rsidR="00995CF4">
        <w:t xml:space="preserve"> </w:t>
      </w:r>
      <w:r>
        <w:t>multi site</w:t>
      </w:r>
      <w:r w:rsidR="00995CF4">
        <w:t xml:space="preserve">. De la configuration au contrôle en passant par les </w:t>
      </w:r>
      <w:r>
        <w:t>entrées</w:t>
      </w:r>
      <w:r w:rsidR="00995CF4">
        <w:t xml:space="preserve">, les sorties et les transferts. </w:t>
      </w:r>
    </w:p>
    <w:p w:rsidR="00995CF4" w:rsidRPr="00995CF4" w:rsidRDefault="00995CF4" w:rsidP="0050745F">
      <w:pPr>
        <w:jc w:val="both"/>
      </w:pPr>
      <w:r>
        <w:t>Note : cette application ne</w:t>
      </w:r>
      <w:r w:rsidR="00AD00EE">
        <w:t xml:space="preserve"> gère</w:t>
      </w:r>
      <w:r>
        <w:t xml:space="preserve"> pas le système de tarification, </w:t>
      </w:r>
      <w:r w:rsidR="00AD00EE">
        <w:t>à</w:t>
      </w:r>
      <w:r>
        <w:t xml:space="preserve"> savoir prix, facturation, gain financier ou perte.</w:t>
      </w:r>
    </w:p>
    <w:p w:rsidR="00B3727E" w:rsidRDefault="00995CF4" w:rsidP="0050745F">
      <w:pPr>
        <w:pStyle w:val="Titre1"/>
        <w:jc w:val="both"/>
      </w:pPr>
      <w:bookmarkStart w:id="1" w:name="_Toc94527107"/>
      <w:r>
        <w:t>Les fonctionnalités/ modules</w:t>
      </w:r>
      <w:bookmarkEnd w:id="1"/>
      <w:r>
        <w:t xml:space="preserve"> </w:t>
      </w:r>
    </w:p>
    <w:p w:rsidR="00B3727E" w:rsidRDefault="00B3727E" w:rsidP="0050745F">
      <w:pPr>
        <w:pStyle w:val="deuxiemetitre"/>
        <w:jc w:val="both"/>
      </w:pPr>
      <w:r w:rsidRPr="0050745F">
        <w:t>Configuration</w:t>
      </w:r>
      <w:r>
        <w:t xml:space="preserve">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Gestion des villes </w:t>
      </w:r>
      <w:r w:rsidR="00F7279D">
        <w:t>(CRUD)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Gestion des utilisateurs </w:t>
      </w:r>
      <w:r w:rsidR="00F7279D">
        <w:t xml:space="preserve"> (CRUD)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Gestion des clients </w:t>
      </w:r>
      <w:r w:rsidR="00F7279D">
        <w:t xml:space="preserve"> (CRUD)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Gestion des produits </w:t>
      </w:r>
      <w:r w:rsidR="00F7279D">
        <w:t xml:space="preserve"> (CRUD)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>Gestion des accès</w:t>
      </w:r>
      <w:r w:rsidR="00F7279D">
        <w:t xml:space="preserve">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Gestion des fournisseurs </w:t>
      </w:r>
      <w:r w:rsidR="00F7279D">
        <w:t xml:space="preserve"> (CRUD)</w:t>
      </w:r>
    </w:p>
    <w:p w:rsidR="002431EE" w:rsidRDefault="002431EE" w:rsidP="002431EE">
      <w:pPr>
        <w:pStyle w:val="Titre2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764894" w:rsidRPr="00764894" w:rsidRDefault="00764894" w:rsidP="00764894">
      <w:r w:rsidRPr="00764894">
        <w:rPr>
          <w:noProof/>
        </w:rPr>
        <w:drawing>
          <wp:inline distT="0" distB="0" distL="0" distR="0">
            <wp:extent cx="5760720" cy="3883169"/>
            <wp:effectExtent l="0" t="0" r="0" b="3175"/>
            <wp:docPr id="1" name="Image 1" descr="C:\wamp64\www\billstock\configurati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64\www\billstock\configuration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8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1EE" w:rsidRPr="002431EE" w:rsidRDefault="002431EE" w:rsidP="002431EE"/>
    <w:p w:rsidR="00B3727E" w:rsidRDefault="00B3727E" w:rsidP="0050745F">
      <w:pPr>
        <w:pStyle w:val="Paragraphedeliste"/>
        <w:numPr>
          <w:ilvl w:val="0"/>
          <w:numId w:val="1"/>
        </w:numPr>
        <w:jc w:val="both"/>
      </w:pPr>
      <w:r>
        <w:t xml:space="preserve">Les entrées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Créer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Modifier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Supprimer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Lire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>Mise à jour produit générale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Mise à jour produit site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Génération ligne bincard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Gestion des reuses </w:t>
      </w:r>
    </w:p>
    <w:p w:rsidR="0001527B" w:rsidRDefault="0001527B" w:rsidP="0001527B">
      <w:pPr>
        <w:pStyle w:val="deuxiemetitre"/>
        <w:numPr>
          <w:ilvl w:val="0"/>
          <w:numId w:val="0"/>
        </w:numPr>
        <w:ind w:left="720" w:hanging="360"/>
      </w:pPr>
    </w:p>
    <w:p w:rsidR="0001527B" w:rsidRDefault="0001527B" w:rsidP="0001527B">
      <w:pPr>
        <w:pStyle w:val="Titre2"/>
      </w:pPr>
    </w:p>
    <w:p w:rsidR="0001527B" w:rsidRPr="0001527B" w:rsidRDefault="0001527B" w:rsidP="0001527B">
      <w:bookmarkStart w:id="2" w:name="_GoBack"/>
      <w:bookmarkEnd w:id="2"/>
    </w:p>
    <w:p w:rsidR="0001527B" w:rsidRPr="0001527B" w:rsidRDefault="0001527B" w:rsidP="0001527B"/>
    <w:p w:rsidR="00B3727E" w:rsidRDefault="00B3727E" w:rsidP="0050745F">
      <w:pPr>
        <w:pStyle w:val="Paragraphedeliste"/>
        <w:numPr>
          <w:ilvl w:val="0"/>
          <w:numId w:val="1"/>
        </w:numPr>
        <w:jc w:val="both"/>
      </w:pPr>
      <w:r>
        <w:t xml:space="preserve">Transfert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   Créer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Modifier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Supprimer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Lire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Mise </w:t>
      </w:r>
      <w:r w:rsidR="009C0901">
        <w:t>à</w:t>
      </w:r>
      <w:r>
        <w:t xml:space="preserve"> jour produit site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Gestion de ligne bincard en deux temps </w:t>
      </w:r>
      <w:r w:rsidR="009C0901">
        <w:t>à</w:t>
      </w:r>
      <w:r>
        <w:t xml:space="preserve"> la </w:t>
      </w:r>
      <w:r w:rsidR="009C0901">
        <w:t>création</w:t>
      </w:r>
      <w:r>
        <w:t xml:space="preserve"> et à la validation de transfert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Validation </w:t>
      </w:r>
    </w:p>
    <w:p w:rsidR="00B3727E" w:rsidRDefault="00B3727E" w:rsidP="0050745F">
      <w:pPr>
        <w:pStyle w:val="Paragraphedeliste"/>
        <w:numPr>
          <w:ilvl w:val="0"/>
          <w:numId w:val="1"/>
        </w:numPr>
        <w:jc w:val="both"/>
      </w:pPr>
      <w:r>
        <w:t xml:space="preserve">Sortie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Créer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Modifier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Supprimer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Lire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Mise </w:t>
      </w:r>
      <w:r w:rsidR="009C0901">
        <w:t>à</w:t>
      </w:r>
      <w:r>
        <w:t xml:space="preserve"> jour du produit générale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Mise </w:t>
      </w:r>
      <w:r w:rsidR="009C0901">
        <w:t>à</w:t>
      </w:r>
      <w:r>
        <w:t xml:space="preserve"> jour du produit site </w:t>
      </w:r>
    </w:p>
    <w:p w:rsidR="00B3727E" w:rsidRDefault="009C0901" w:rsidP="0050745F">
      <w:pPr>
        <w:pStyle w:val="Paragraphedeliste"/>
        <w:numPr>
          <w:ilvl w:val="1"/>
          <w:numId w:val="1"/>
        </w:numPr>
        <w:jc w:val="both"/>
      </w:pPr>
      <w:r>
        <w:t>Génération</w:t>
      </w:r>
      <w:r w:rsidR="00B3727E">
        <w:t xml:space="preserve"> ligne bincard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Gestion des damages </w:t>
      </w:r>
    </w:p>
    <w:p w:rsidR="00B3727E" w:rsidRDefault="00B3727E" w:rsidP="0050745F">
      <w:pPr>
        <w:pStyle w:val="Paragraphedeliste"/>
        <w:numPr>
          <w:ilvl w:val="0"/>
          <w:numId w:val="1"/>
        </w:numPr>
        <w:jc w:val="both"/>
      </w:pPr>
      <w:r>
        <w:t xml:space="preserve">Contrôle d’audit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Créer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Modifier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Supprimer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Lire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Valider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Gestion automatisé des </w:t>
      </w:r>
      <w:r w:rsidR="009C0901">
        <w:t>entrées</w:t>
      </w:r>
      <w:r>
        <w:t xml:space="preserve"> </w:t>
      </w:r>
      <w:r w:rsidR="009C0901">
        <w:t>spéciales</w:t>
      </w:r>
      <w:r>
        <w:t xml:space="preserve"> et sorties </w:t>
      </w:r>
      <w:r w:rsidR="009C0901">
        <w:t>spéciales</w:t>
      </w:r>
      <w:r>
        <w:t xml:space="preserve">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Mise </w:t>
      </w:r>
      <w:r w:rsidR="009C0901">
        <w:t>à</w:t>
      </w:r>
      <w:r>
        <w:t xml:space="preserve"> jour des produit site et produit en </w:t>
      </w:r>
      <w:r w:rsidR="009C0901">
        <w:t>générale</w:t>
      </w:r>
      <w:r>
        <w:t xml:space="preserve">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Génération des lignes binard   </w:t>
      </w:r>
    </w:p>
    <w:p w:rsidR="00995CF4" w:rsidRDefault="00995CF4" w:rsidP="0050745F">
      <w:pPr>
        <w:jc w:val="both"/>
      </w:pPr>
    </w:p>
    <w:p w:rsidR="00995CF4" w:rsidRDefault="00995CF4" w:rsidP="0050745F">
      <w:pPr>
        <w:jc w:val="both"/>
      </w:pPr>
    </w:p>
    <w:p w:rsidR="00995CF4" w:rsidRDefault="00995CF4" w:rsidP="0050745F">
      <w:pPr>
        <w:pStyle w:val="Titre1"/>
        <w:jc w:val="both"/>
      </w:pPr>
      <w:bookmarkStart w:id="3" w:name="_Toc94527108"/>
      <w:r>
        <w:t>Les utilisateurs du système</w:t>
      </w:r>
      <w:bookmarkEnd w:id="3"/>
      <w:r>
        <w:t xml:space="preserve"> </w:t>
      </w:r>
    </w:p>
    <w:p w:rsidR="00995CF4" w:rsidRDefault="00995CF4" w:rsidP="0050745F">
      <w:pPr>
        <w:jc w:val="both"/>
      </w:pPr>
      <w:r>
        <w:t xml:space="preserve">Par utilisateur, nous voulons justement parler des </w:t>
      </w:r>
      <w:r w:rsidR="00AD00EE">
        <w:t>rôles</w:t>
      </w:r>
      <w:r>
        <w:t xml:space="preserve"> qui sont géré par le système informatique. Nous avons 3 </w:t>
      </w:r>
      <w:r w:rsidR="00AD00EE">
        <w:t>rôles</w:t>
      </w:r>
      <w:r>
        <w:t xml:space="preserve"> / utilisateurs </w:t>
      </w:r>
      <w:r w:rsidR="00AD00EE">
        <w:t>à</w:t>
      </w:r>
      <w:r>
        <w:t xml:space="preserve"> savoir l’encodeur, l’auditeur et l’administrateur du </w:t>
      </w:r>
      <w:r w:rsidR="00AD00EE">
        <w:t>système, a</w:t>
      </w:r>
      <w:r>
        <w:t xml:space="preserve"> cela nous pourront ajouter le </w:t>
      </w:r>
      <w:r w:rsidR="00AD00EE">
        <w:t>rôle</w:t>
      </w:r>
      <w:r>
        <w:t xml:space="preserve"> technique de </w:t>
      </w:r>
      <w:r w:rsidR="00AD00EE">
        <w:t>super administrateur</w:t>
      </w:r>
      <w:r>
        <w:t xml:space="preserve">. </w:t>
      </w:r>
    </w:p>
    <w:p w:rsidR="00995CF4" w:rsidRDefault="00995CF4" w:rsidP="0050745F">
      <w:pPr>
        <w:jc w:val="both"/>
      </w:pPr>
      <w:r>
        <w:t xml:space="preserve">Note : un </w:t>
      </w:r>
      <w:r w:rsidR="00AD00EE">
        <w:t>rôle</w:t>
      </w:r>
      <w:r>
        <w:t xml:space="preserve"> peut </w:t>
      </w:r>
      <w:r w:rsidR="00AD00EE">
        <w:t>être</w:t>
      </w:r>
      <w:r>
        <w:t xml:space="preserve"> cumulé par un </w:t>
      </w:r>
      <w:r w:rsidR="00AD00EE">
        <w:t>même</w:t>
      </w:r>
      <w:r>
        <w:t xml:space="preserve"> utilisateur. </w:t>
      </w:r>
    </w:p>
    <w:p w:rsidR="00995CF4" w:rsidRDefault="00995CF4" w:rsidP="0050745F">
      <w:pPr>
        <w:jc w:val="both"/>
      </w:pPr>
    </w:p>
    <w:p w:rsidR="00995CF4" w:rsidRDefault="00995CF4" w:rsidP="0050745F">
      <w:pPr>
        <w:pStyle w:val="Paragraphedeliste"/>
        <w:numPr>
          <w:ilvl w:val="0"/>
          <w:numId w:val="2"/>
        </w:numPr>
        <w:jc w:val="both"/>
      </w:pPr>
      <w:r>
        <w:t xml:space="preserve"> L’encodeur </w:t>
      </w:r>
    </w:p>
    <w:p w:rsidR="00995CF4" w:rsidRDefault="00995CF4" w:rsidP="0050745F">
      <w:pPr>
        <w:jc w:val="both"/>
      </w:pPr>
    </w:p>
    <w:p w:rsidR="00995CF4" w:rsidRDefault="00995CF4" w:rsidP="0050745F">
      <w:pPr>
        <w:jc w:val="both"/>
      </w:pPr>
      <w:r>
        <w:t xml:space="preserve">Il a pour objectif de saisir les </w:t>
      </w:r>
      <w:r w:rsidR="00AD00EE">
        <w:t>différentes</w:t>
      </w:r>
      <w:r>
        <w:t xml:space="preserve"> </w:t>
      </w:r>
      <w:r w:rsidR="00AD00EE">
        <w:t>opérations</w:t>
      </w:r>
      <w:r>
        <w:t xml:space="preserve"> </w:t>
      </w:r>
      <w:r w:rsidR="00AD00EE">
        <w:t>à</w:t>
      </w:r>
      <w:r>
        <w:t xml:space="preserve"> savoir </w:t>
      </w:r>
    </w:p>
    <w:p w:rsidR="00995CF4" w:rsidRDefault="00995CF4" w:rsidP="0050745F">
      <w:pPr>
        <w:pStyle w:val="Paragraphedeliste"/>
        <w:numPr>
          <w:ilvl w:val="0"/>
          <w:numId w:val="3"/>
        </w:numPr>
        <w:jc w:val="both"/>
      </w:pPr>
      <w:r>
        <w:t xml:space="preserve">Gérer les entrées fournisseurs </w:t>
      </w:r>
    </w:p>
    <w:p w:rsidR="00995CF4" w:rsidRDefault="00995CF4" w:rsidP="0050745F">
      <w:pPr>
        <w:pStyle w:val="Paragraphedeliste"/>
        <w:numPr>
          <w:ilvl w:val="0"/>
          <w:numId w:val="3"/>
        </w:numPr>
        <w:jc w:val="both"/>
      </w:pPr>
      <w:r>
        <w:t xml:space="preserve">Gérer les transferts intersites </w:t>
      </w:r>
    </w:p>
    <w:p w:rsidR="00995CF4" w:rsidRDefault="00995CF4" w:rsidP="0050745F">
      <w:pPr>
        <w:pStyle w:val="Paragraphedeliste"/>
        <w:numPr>
          <w:ilvl w:val="0"/>
          <w:numId w:val="3"/>
        </w:numPr>
        <w:jc w:val="both"/>
      </w:pPr>
      <w:r>
        <w:t xml:space="preserve">Gérer les sorties vers les clients </w:t>
      </w:r>
    </w:p>
    <w:p w:rsidR="00995CF4" w:rsidRDefault="00995CF4" w:rsidP="0050745F">
      <w:pPr>
        <w:jc w:val="both"/>
      </w:pPr>
      <w:r>
        <w:t>Note : il existe une forme d’</w:t>
      </w:r>
      <w:r w:rsidR="00AD00EE">
        <w:t>entrée</w:t>
      </w:r>
      <w:r>
        <w:t xml:space="preserve"> dite </w:t>
      </w:r>
      <w:r w:rsidR="00AD00EE">
        <w:t>entrée</w:t>
      </w:r>
      <w:r>
        <w:t xml:space="preserve"> spéciale  </w:t>
      </w:r>
    </w:p>
    <w:p w:rsidR="00995CF4" w:rsidRDefault="00995CF4" w:rsidP="0050745F">
      <w:pPr>
        <w:jc w:val="both"/>
      </w:pPr>
    </w:p>
    <w:p w:rsidR="00995CF4" w:rsidRDefault="00995CF4" w:rsidP="0050745F">
      <w:pPr>
        <w:jc w:val="both"/>
      </w:pPr>
      <w:r>
        <w:t xml:space="preserve">Note : il n’a pas droit </w:t>
      </w:r>
      <w:r w:rsidR="00AD00EE">
        <w:t>à la</w:t>
      </w:r>
      <w:r>
        <w:t xml:space="preserve"> modification et </w:t>
      </w:r>
      <w:r w:rsidR="00AD00EE">
        <w:t>à la suppression</w:t>
      </w:r>
      <w:r>
        <w:t xml:space="preserve">, si besoin il fait appel </w:t>
      </w:r>
      <w:r w:rsidR="00AD00EE">
        <w:t>à</w:t>
      </w:r>
      <w:r>
        <w:t xml:space="preserve"> l’administrateur </w:t>
      </w:r>
    </w:p>
    <w:p w:rsidR="00995CF4" w:rsidRDefault="00995CF4" w:rsidP="0050745F">
      <w:pPr>
        <w:jc w:val="both"/>
      </w:pPr>
    </w:p>
    <w:p w:rsidR="00995CF4" w:rsidRDefault="00995CF4" w:rsidP="0050745F">
      <w:pPr>
        <w:pStyle w:val="Paragraphedeliste"/>
        <w:numPr>
          <w:ilvl w:val="0"/>
          <w:numId w:val="2"/>
        </w:numPr>
        <w:jc w:val="both"/>
      </w:pPr>
      <w:r>
        <w:t xml:space="preserve">L’auditeur       </w:t>
      </w:r>
    </w:p>
    <w:p w:rsidR="00995CF4" w:rsidRDefault="00995CF4" w:rsidP="0050745F">
      <w:pPr>
        <w:jc w:val="both"/>
      </w:pPr>
    </w:p>
    <w:p w:rsidR="00995CF4" w:rsidRDefault="00995CF4" w:rsidP="0050745F">
      <w:pPr>
        <w:jc w:val="both"/>
      </w:pPr>
      <w:r>
        <w:t xml:space="preserve">Il a pour </w:t>
      </w:r>
      <w:r w:rsidR="00AD00EE">
        <w:t>rôle</w:t>
      </w:r>
      <w:r>
        <w:t xml:space="preserve"> de </w:t>
      </w:r>
      <w:r w:rsidR="00AD00EE">
        <w:t>contrevérifier</w:t>
      </w:r>
      <w:r>
        <w:t xml:space="preserve"> les quantite en stock, avec le constat physique. Son contrôle est soumis </w:t>
      </w:r>
      <w:r w:rsidR="00AD00EE">
        <w:t>à</w:t>
      </w:r>
      <w:r>
        <w:t xml:space="preserve"> une approbation </w:t>
      </w:r>
      <w:r w:rsidR="00AD00EE">
        <w:t>ultérieure</w:t>
      </w:r>
      <w:r>
        <w:t xml:space="preserve">.  </w:t>
      </w:r>
    </w:p>
    <w:p w:rsidR="00674428" w:rsidRDefault="00674428" w:rsidP="0050745F">
      <w:pPr>
        <w:jc w:val="both"/>
      </w:pPr>
    </w:p>
    <w:p w:rsidR="00674428" w:rsidRDefault="00674428" w:rsidP="0050745F">
      <w:pPr>
        <w:pStyle w:val="Paragraphedeliste"/>
        <w:numPr>
          <w:ilvl w:val="0"/>
          <w:numId w:val="2"/>
        </w:numPr>
        <w:jc w:val="both"/>
      </w:pPr>
      <w:r>
        <w:t xml:space="preserve">L’administrateur </w:t>
      </w:r>
    </w:p>
    <w:p w:rsidR="00674428" w:rsidRDefault="00674428" w:rsidP="0050745F">
      <w:pPr>
        <w:jc w:val="both"/>
      </w:pPr>
    </w:p>
    <w:p w:rsidR="00674428" w:rsidRDefault="00674428" w:rsidP="0050745F">
      <w:pPr>
        <w:jc w:val="both"/>
      </w:pPr>
      <w:r>
        <w:t xml:space="preserve">Il a pour </w:t>
      </w:r>
      <w:r w:rsidR="00AD00EE">
        <w:t>rôle</w:t>
      </w:r>
      <w:r>
        <w:t xml:space="preserve"> de configurer </w:t>
      </w:r>
      <w:r w:rsidR="00AD00EE">
        <w:t>l’application,</w:t>
      </w:r>
      <w:r>
        <w:t xml:space="preserve"> c’est-adire, gérer les </w:t>
      </w:r>
      <w:r w:rsidR="00AD00EE">
        <w:t>différents</w:t>
      </w:r>
      <w:r>
        <w:t xml:space="preserve"> paramètres du système informatique : de </w:t>
      </w:r>
      <w:r w:rsidR="00AD00EE">
        <w:t>l’initialisation</w:t>
      </w:r>
      <w:r>
        <w:t xml:space="preserve"> des données à la </w:t>
      </w:r>
      <w:r w:rsidR="00AD00EE">
        <w:t>création</w:t>
      </w:r>
      <w:r>
        <w:t xml:space="preserve"> des utilisateurs et attribution des </w:t>
      </w:r>
      <w:r w:rsidR="00AD00EE">
        <w:t>rôles</w:t>
      </w:r>
      <w:r>
        <w:t xml:space="preserve">.     </w:t>
      </w:r>
    </w:p>
    <w:p w:rsidR="00AD00EE" w:rsidRDefault="00AD00EE" w:rsidP="0050745F">
      <w:pPr>
        <w:jc w:val="both"/>
      </w:pPr>
    </w:p>
    <w:p w:rsidR="00AD00EE" w:rsidRDefault="00AD00EE" w:rsidP="0050745F">
      <w:pPr>
        <w:pStyle w:val="Titre1"/>
        <w:jc w:val="both"/>
      </w:pPr>
      <w:bookmarkStart w:id="4" w:name="_Toc94527109"/>
      <w:r>
        <w:t>La description générale du processus</w:t>
      </w:r>
      <w:bookmarkEnd w:id="4"/>
      <w:r>
        <w:t xml:space="preserve"> </w:t>
      </w:r>
    </w:p>
    <w:p w:rsidR="00AD00EE" w:rsidRDefault="00AD00EE" w:rsidP="0050745F">
      <w:pPr>
        <w:jc w:val="both"/>
      </w:pPr>
      <w:r>
        <w:t xml:space="preserve">Il est supposé que l’application est déjà initialisé avec des données, tels que noms de villes, noms de sites, utilisateurs avec rôles.  </w:t>
      </w:r>
    </w:p>
    <w:p w:rsidR="00AD00EE" w:rsidRDefault="00AD00EE" w:rsidP="0050745F">
      <w:pPr>
        <w:jc w:val="both"/>
      </w:pPr>
      <w:r>
        <w:t>Le processus commence quand l’encodeur d’un site/</w:t>
      </w:r>
      <w:r w:rsidR="0050745F">
        <w:t>Waterhouse</w:t>
      </w:r>
      <w:r>
        <w:t xml:space="preserve">  qui est en face d’un fournisseur, enregistre tous les ^</w:t>
      </w:r>
      <w:r w:rsidR="0050745F">
        <w:t>produits</w:t>
      </w:r>
      <w:r>
        <w:t xml:space="preserve"> que le client apporte dans l’entreprise. </w:t>
      </w:r>
    </w:p>
    <w:p w:rsidR="00AD00EE" w:rsidRDefault="00AD00EE" w:rsidP="0050745F">
      <w:pPr>
        <w:jc w:val="both"/>
      </w:pPr>
      <w:r>
        <w:t>A l’issue du processus ci-haut, les produits du site/</w:t>
      </w:r>
      <w:r w:rsidR="0050745F">
        <w:t>Waterhouse</w:t>
      </w:r>
      <w:r>
        <w:t xml:space="preserve"> sont mis ajour automatiquement en fonction des quantités entrées. </w:t>
      </w:r>
    </w:p>
    <w:p w:rsidR="00AD00EE" w:rsidRDefault="00AD00EE" w:rsidP="0050745F">
      <w:pPr>
        <w:jc w:val="both"/>
      </w:pPr>
      <w:r>
        <w:t>L’encodeur du site/</w:t>
      </w:r>
      <w:r w:rsidR="0050745F">
        <w:t>Waterhouse</w:t>
      </w:r>
      <w:r>
        <w:t xml:space="preserve"> a la possibilité de faire des transferts vers d’autres sites et ou site/warehouse </w:t>
      </w:r>
    </w:p>
    <w:p w:rsidR="00AD00EE" w:rsidRDefault="00AD00EE" w:rsidP="0050745F">
      <w:pPr>
        <w:jc w:val="both"/>
      </w:pPr>
      <w:r>
        <w:t xml:space="preserve">Le transfert effectué ci-haut est soumis </w:t>
      </w:r>
      <w:r w:rsidR="0050745F">
        <w:t>à</w:t>
      </w:r>
      <w:r>
        <w:t xml:space="preserve"> une validation de la part de l’encodeur du site qui a </w:t>
      </w:r>
      <w:r w:rsidR="0050745F">
        <w:t>reçu</w:t>
      </w:r>
      <w:r>
        <w:t xml:space="preserve"> ce transfert </w:t>
      </w:r>
    </w:p>
    <w:p w:rsidR="00AD00EE" w:rsidRDefault="00AD00EE" w:rsidP="0050745F">
      <w:pPr>
        <w:jc w:val="both"/>
      </w:pPr>
      <w:r>
        <w:t xml:space="preserve">Toutefois avant cette validation, l’encodeur du site </w:t>
      </w:r>
      <w:r w:rsidR="0050745F">
        <w:t>émetteur</w:t>
      </w:r>
      <w:r>
        <w:t xml:space="preserve"> du transfert, peut modifier le dit transfert. </w:t>
      </w:r>
    </w:p>
    <w:p w:rsidR="00AD00EE" w:rsidRDefault="00AD00EE" w:rsidP="0050745F">
      <w:pPr>
        <w:jc w:val="both"/>
      </w:pPr>
      <w:r>
        <w:t xml:space="preserve">Apres validation par le site </w:t>
      </w:r>
      <w:r w:rsidR="0050745F">
        <w:t>récepteur</w:t>
      </w:r>
      <w:r>
        <w:t xml:space="preserve">, aucune modification n’est plus possible par le site </w:t>
      </w:r>
      <w:r w:rsidR="0050745F">
        <w:t>émetteur</w:t>
      </w:r>
      <w:r>
        <w:t xml:space="preserve"> du transfert </w:t>
      </w:r>
    </w:p>
    <w:p w:rsidR="00AD00EE" w:rsidRDefault="00AD00EE" w:rsidP="0050745F">
      <w:pPr>
        <w:jc w:val="both"/>
      </w:pPr>
      <w:r>
        <w:t xml:space="preserve">A l’issue du transfert, la quantite du produit du site </w:t>
      </w:r>
      <w:r w:rsidR="0050745F">
        <w:t>récepteur</w:t>
      </w:r>
      <w:r>
        <w:t xml:space="preserve"> est mise aussi </w:t>
      </w:r>
      <w:r w:rsidR="0050745F">
        <w:t>à</w:t>
      </w:r>
      <w:r>
        <w:t xml:space="preserve"> jour en fonction de la quantité </w:t>
      </w:r>
    </w:p>
    <w:p w:rsidR="0050745F" w:rsidRDefault="00AD00EE" w:rsidP="0050745F">
      <w:pPr>
        <w:jc w:val="both"/>
      </w:pPr>
      <w:r>
        <w:t xml:space="preserve">L’encodeur du site qui a </w:t>
      </w:r>
      <w:r w:rsidR="0050745F">
        <w:t>reçu</w:t>
      </w:r>
      <w:r>
        <w:t xml:space="preserve"> </w:t>
      </w:r>
      <w:r w:rsidR="0050745F">
        <w:t>à</w:t>
      </w:r>
      <w:r>
        <w:t xml:space="preserve"> la </w:t>
      </w:r>
      <w:r w:rsidR="0050745F">
        <w:t>possibilité</w:t>
      </w:r>
      <w:r>
        <w:t xml:space="preserve"> de </w:t>
      </w:r>
      <w:r w:rsidR="0050745F">
        <w:t>transférer</w:t>
      </w:r>
      <w:r>
        <w:t xml:space="preserve"> aussi a </w:t>
      </w:r>
      <w:r w:rsidR="0050745F">
        <w:t>d’autres</w:t>
      </w:r>
      <w:r>
        <w:t xml:space="preserve"> sites ou de faire </w:t>
      </w:r>
      <w:r w:rsidR="0050745F">
        <w:t>de la sortie</w:t>
      </w:r>
      <w:r>
        <w:t xml:space="preserve"> vers des clients, dans le dernier cas, ce n’est possible que si </w:t>
      </w:r>
      <w:r w:rsidR="0050745F">
        <w:t xml:space="preserve">le site n’est pas un warehouse, </w:t>
      </w:r>
      <w:r w:rsidR="0050745F">
        <w:rPr>
          <w:i/>
        </w:rPr>
        <w:t xml:space="preserve">seul site simple peut faire des sorties vers client. </w:t>
      </w:r>
    </w:p>
    <w:p w:rsidR="0050745F" w:rsidRDefault="0050745F" w:rsidP="0050745F">
      <w:pPr>
        <w:jc w:val="both"/>
      </w:pPr>
      <w:r>
        <w:t xml:space="preserve">Apres un certains temps de mouvement, l’encodeur intervient dans le processus pour faire un contrôle physique et valider le stock des produits du site </w:t>
      </w:r>
    </w:p>
    <w:p w:rsidR="0050745F" w:rsidRDefault="0050745F" w:rsidP="0050745F">
      <w:pPr>
        <w:jc w:val="both"/>
      </w:pPr>
      <w:r>
        <w:t xml:space="preserve">Pour chaque produit pris individuellement, au cas où il y a surplus, cela crée une entrée spéciale, au cas où il y a manquant, cela créé une sortie spéciale </w:t>
      </w:r>
    </w:p>
    <w:p w:rsidR="004751CC" w:rsidRDefault="0050745F" w:rsidP="0050745F">
      <w:pPr>
        <w:jc w:val="both"/>
      </w:pPr>
      <w:r>
        <w:t xml:space="preserve">Le cycle reprend là ou Ila commencé. </w:t>
      </w:r>
      <w:r w:rsidR="00AD00EE">
        <w:t xml:space="preserve">  </w:t>
      </w:r>
    </w:p>
    <w:p w:rsidR="004751CC" w:rsidRDefault="004751CC">
      <w:r>
        <w:br w:type="page"/>
      </w:r>
    </w:p>
    <w:sdt>
      <w:sdtPr>
        <w:id w:val="-152508946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:rsidR="004751CC" w:rsidRDefault="004751CC" w:rsidP="004751CC">
          <w:pPr>
            <w:pStyle w:val="En-ttedetabledesmatires"/>
            <w:jc w:val="center"/>
          </w:pPr>
          <w:r>
            <w:t>Table des matières</w:t>
          </w:r>
        </w:p>
        <w:p w:rsidR="004751CC" w:rsidRDefault="004751CC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4527106" w:history="1">
            <w:r w:rsidRPr="00C14FD0">
              <w:rPr>
                <w:rStyle w:val="Lienhypertexte"/>
                <w:noProof/>
              </w:rPr>
              <w:t>Description générale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1CC" w:rsidRDefault="004751C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4527107" w:history="1">
            <w:r w:rsidRPr="00C14FD0">
              <w:rPr>
                <w:rStyle w:val="Lienhypertexte"/>
                <w:noProof/>
              </w:rPr>
              <w:t>Les fonctionnalités/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1CC" w:rsidRDefault="004751C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4527108" w:history="1">
            <w:r w:rsidRPr="00C14FD0">
              <w:rPr>
                <w:rStyle w:val="Lienhypertexte"/>
                <w:noProof/>
              </w:rPr>
              <w:t>Les utilisateurs du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1CC" w:rsidRDefault="004751C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4527109" w:history="1">
            <w:r w:rsidRPr="00C14FD0">
              <w:rPr>
                <w:rStyle w:val="Lienhypertexte"/>
                <w:noProof/>
              </w:rPr>
              <w:t>La description générale du processus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1CC" w:rsidRDefault="004751CC">
          <w:r>
            <w:rPr>
              <w:b/>
              <w:bCs/>
            </w:rPr>
            <w:fldChar w:fldCharType="end"/>
          </w:r>
        </w:p>
      </w:sdtContent>
    </w:sdt>
    <w:p w:rsidR="00AD00EE" w:rsidRPr="00AD00EE" w:rsidRDefault="00AD00EE" w:rsidP="0050745F">
      <w:pPr>
        <w:jc w:val="both"/>
      </w:pPr>
    </w:p>
    <w:sectPr w:rsidR="00AD00EE" w:rsidRPr="00AD00EE" w:rsidSect="004751C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664" w:rsidRDefault="00C60664">
      <w:r>
        <w:separator/>
      </w:r>
    </w:p>
  </w:endnote>
  <w:endnote w:type="continuationSeparator" w:id="0">
    <w:p w:rsidR="00C60664" w:rsidRDefault="00C60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C88" w:rsidRDefault="00AF1C8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C88" w:rsidRDefault="00AF1C8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C88" w:rsidRDefault="00AF1C8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664" w:rsidRDefault="00C60664">
      <w:r>
        <w:separator/>
      </w:r>
    </w:p>
  </w:footnote>
  <w:footnote w:type="continuationSeparator" w:id="0">
    <w:p w:rsidR="00C60664" w:rsidRDefault="00C606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C88" w:rsidRDefault="00AF1C8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C88" w:rsidRDefault="00AF1C8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C88" w:rsidRDefault="00AF1C8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72B91"/>
    <w:multiLevelType w:val="hybridMultilevel"/>
    <w:tmpl w:val="6A141816"/>
    <w:lvl w:ilvl="0" w:tplc="71BE0BD4">
      <w:start w:val="1"/>
      <w:numFmt w:val="decimal"/>
      <w:pStyle w:val="deuxiemetitre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E051B"/>
    <w:multiLevelType w:val="hybridMultilevel"/>
    <w:tmpl w:val="E5C8EC9C"/>
    <w:lvl w:ilvl="0" w:tplc="015C90D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0637D"/>
    <w:multiLevelType w:val="hybridMultilevel"/>
    <w:tmpl w:val="61BCF3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doNotDisplayPageBoundaries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27E"/>
    <w:rsid w:val="0001527B"/>
    <w:rsid w:val="002431EE"/>
    <w:rsid w:val="00387C9E"/>
    <w:rsid w:val="004751CC"/>
    <w:rsid w:val="0050745F"/>
    <w:rsid w:val="00674428"/>
    <w:rsid w:val="00764894"/>
    <w:rsid w:val="009549D2"/>
    <w:rsid w:val="00995CF4"/>
    <w:rsid w:val="009C0901"/>
    <w:rsid w:val="009D62FE"/>
    <w:rsid w:val="009D63F8"/>
    <w:rsid w:val="00AD00EE"/>
    <w:rsid w:val="00AF1C88"/>
    <w:rsid w:val="00B3727E"/>
    <w:rsid w:val="00C60664"/>
    <w:rsid w:val="00F7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995C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5074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387C9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387C9E"/>
    <w:rPr>
      <w:sz w:val="24"/>
      <w:szCs w:val="24"/>
    </w:rPr>
  </w:style>
  <w:style w:type="paragraph" w:styleId="Pieddepage">
    <w:name w:val="footer"/>
    <w:basedOn w:val="Normal"/>
    <w:link w:val="PieddepageCar"/>
    <w:rsid w:val="00387C9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387C9E"/>
    <w:rPr>
      <w:sz w:val="24"/>
      <w:szCs w:val="24"/>
    </w:rPr>
  </w:style>
  <w:style w:type="paragraph" w:styleId="Paragraphedeliste">
    <w:name w:val="List Paragraph"/>
    <w:basedOn w:val="Normal"/>
    <w:link w:val="ParagraphedelisteCar"/>
    <w:uiPriority w:val="34"/>
    <w:rsid w:val="00B3727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995C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qFormat/>
    <w:rsid w:val="0050745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507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uxiemetitre">
    <w:name w:val="deuxieme titre"/>
    <w:basedOn w:val="Paragraphedeliste"/>
    <w:next w:val="Titre2"/>
    <w:link w:val="deuxiemetitreCar"/>
    <w:qFormat/>
    <w:rsid w:val="0050745F"/>
    <w:pPr>
      <w:numPr>
        <w:numId w:val="1"/>
      </w:numPr>
    </w:pPr>
  </w:style>
  <w:style w:type="paragraph" w:styleId="Sansinterligne">
    <w:name w:val="No Spacing"/>
    <w:link w:val="SansinterligneCar"/>
    <w:uiPriority w:val="1"/>
    <w:qFormat/>
    <w:rsid w:val="004751CC"/>
    <w:rPr>
      <w:rFonts w:asciiTheme="minorHAnsi" w:eastAsiaTheme="minorEastAsia" w:hAnsiTheme="minorHAnsi" w:cstheme="minorBidi"/>
      <w:sz w:val="22"/>
      <w:szCs w:val="22"/>
    </w:rPr>
  </w:style>
  <w:style w:type="character" w:customStyle="1" w:styleId="Titre2Car">
    <w:name w:val="Titre 2 Car"/>
    <w:basedOn w:val="Policepardfaut"/>
    <w:link w:val="Titre2"/>
    <w:semiHidden/>
    <w:rsid w:val="0050745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50745F"/>
    <w:rPr>
      <w:sz w:val="24"/>
      <w:szCs w:val="24"/>
    </w:rPr>
  </w:style>
  <w:style w:type="character" w:customStyle="1" w:styleId="deuxiemetitreCar">
    <w:name w:val="deuxieme titre Car"/>
    <w:basedOn w:val="ParagraphedelisteCar"/>
    <w:link w:val="deuxiemetitre"/>
    <w:rsid w:val="0050745F"/>
    <w:rPr>
      <w:sz w:val="24"/>
      <w:szCs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751CC"/>
    <w:rPr>
      <w:rFonts w:asciiTheme="minorHAnsi" w:eastAsiaTheme="minorEastAsia" w:hAnsiTheme="minorHAnsi" w:cstheme="minorBidi"/>
      <w:sz w:val="22"/>
      <w:szCs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751CC"/>
    <w:pPr>
      <w:spacing w:line="259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751C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751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6\Office%20Word%202003%20Loo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28C71CC2E114CF3BCCBA8BA62773F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13C306-AD89-4BE3-BC83-A1FA2AC6FAFA}"/>
      </w:docPartPr>
      <w:docPartBody>
        <w:p w:rsidR="00000000" w:rsidRDefault="00F62983" w:rsidP="00F62983">
          <w:pPr>
            <w:pStyle w:val="A28C71CC2E114CF3BCCBA8BA62773FB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51444A11B78E4B1A864D44D16BEB10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5ABF49-60D3-44F4-97B6-27D836EB8D12}"/>
      </w:docPartPr>
      <w:docPartBody>
        <w:p w:rsidR="00000000" w:rsidRDefault="00F62983" w:rsidP="00F62983">
          <w:pPr>
            <w:pStyle w:val="51444A11B78E4B1A864D44D16BEB1063"/>
          </w:pPr>
          <w:r>
            <w:rPr>
              <w:color w:val="5B9BD5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983"/>
    <w:rsid w:val="009E6283"/>
    <w:rsid w:val="00F6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28C71CC2E114CF3BCCBA8BA62773FB3">
    <w:name w:val="A28C71CC2E114CF3BCCBA8BA62773FB3"/>
    <w:rsid w:val="00F62983"/>
  </w:style>
  <w:style w:type="paragraph" w:customStyle="1" w:styleId="51444A11B78E4B1A864D44D16BEB1063">
    <w:name w:val="51444A11B78E4B1A864D44D16BEB1063"/>
    <w:rsid w:val="00F629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FEVRIER 2022</PublishDate>
  <Abstract/>
  <CompanyAddress>WEBTRONBLUE.COM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A7DEA4-D4DA-4A8A-8F5B-A4C673E1A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Look.dotx</Template>
  <TotalTime>0</TotalTime>
  <Pages>5</Pages>
  <Words>700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MANUEL TECHNIQUE</vt:lpstr>
    </vt:vector>
  </TitlesOfParts>
  <Manager/>
  <Company/>
  <LinksUpToDate>false</LinksUpToDate>
  <CharactersWithSpaces>4541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TECHNIQUE</dc:title>
  <dc:subject>BINCARD SOFTWARE</dc:subject>
  <dc:creator/>
  <cp:keywords/>
  <dc:description/>
  <cp:lastModifiedBy/>
  <cp:revision>1</cp:revision>
  <dcterms:created xsi:type="dcterms:W3CDTF">2022-01-31T11:13:00Z</dcterms:created>
  <dcterms:modified xsi:type="dcterms:W3CDTF">2022-01-31T11:19:00Z</dcterms:modified>
</cp:coreProperties>
</file>