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DMs, options and descriptions for the 1975 conflict.</w:t>
      </w:r>
    </w:p>
    <w:tbl>
      <w:tblPr>
        <w:tblW w:w="6603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79"/>
        <w:gridCol w:w="951"/>
        <w:gridCol w:w="746"/>
        <w:gridCol w:w="4127"/>
      </w:tblGrid>
      <w:tr w:rsidR="00E26B4B" w:rsidRPr="000D2D08" w:rsidTr="005154E2">
        <w:trPr>
          <w:jc w:val="center"/>
        </w:trPr>
        <w:tc>
          <w:tcPr>
            <w:tcW w:w="779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6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DM</w:t>
            </w:r>
          </w:p>
        </w:tc>
        <w:tc>
          <w:tcPr>
            <w:tcW w:w="951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Option</w:t>
            </w:r>
          </w:p>
        </w:tc>
        <w:tc>
          <w:tcPr>
            <w:tcW w:w="746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Choice</w:t>
            </w:r>
          </w:p>
        </w:tc>
        <w:tc>
          <w:tcPr>
            <w:tcW w:w="4127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Syria</w:t>
            </w:r>
          </w:p>
        </w:tc>
        <w:tc>
          <w:tcPr>
            <w:tcW w:w="95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1.Release Water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 xml:space="preserve">Syria agrees to halt the filling of </w:t>
            </w:r>
            <w:proofErr w:type="spellStart"/>
            <w:r w:rsidRPr="000D2D08">
              <w:rPr>
                <w:sz w:val="18"/>
                <w:szCs w:val="18"/>
              </w:rPr>
              <w:t>Thawra</w:t>
            </w:r>
            <w:proofErr w:type="spellEnd"/>
            <w:r w:rsidRPr="000D2D08">
              <w:rPr>
                <w:sz w:val="18"/>
                <w:szCs w:val="18"/>
              </w:rPr>
              <w:t xml:space="preserve"> Dam and let the Euphrates flow into Iraq </w:t>
            </w:r>
          </w:p>
        </w:tc>
      </w:tr>
      <w:tr w:rsidR="00E26B4B" w:rsidRPr="000D2D08" w:rsidTr="005154E2">
        <w:trPr>
          <w:gridBefore w:val="1"/>
          <w:wBefore w:w="779" w:type="dxa"/>
          <w:jc w:val="center"/>
        </w:trPr>
        <w:tc>
          <w:tcPr>
            <w:tcW w:w="951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12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Syria continues to fill its dam</w:t>
            </w:r>
          </w:p>
        </w:tc>
      </w:tr>
      <w:tr w:rsidR="00E26B4B" w:rsidRPr="000D2D08" w:rsidTr="005154E2">
        <w:trPr>
          <w:gridBefore w:val="1"/>
          <w:wBefore w:w="779" w:type="dxa"/>
          <w:jc w:val="center"/>
        </w:trPr>
        <w:tc>
          <w:tcPr>
            <w:tcW w:w="95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2.Escalate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This could be done by cutting relations with Iraq, sending troops to the shared border, closing the air space to Iraqi aircraft, or any combination of these actions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Syria does not undertake any of the escalating options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Iraq</w:t>
            </w:r>
          </w:p>
        </w:tc>
        <w:tc>
          <w:tcPr>
            <w:tcW w:w="95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3.Attack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This includes bombing of the dam and going to war with Syria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Iraq does not act and accepts the situation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Third Party</w:t>
            </w:r>
          </w:p>
        </w:tc>
        <w:tc>
          <w:tcPr>
            <w:tcW w:w="95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4.Act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 xml:space="preserve">This includes mediation and reconciliation between the two countries and monetary support </w:t>
            </w:r>
          </w:p>
        </w:tc>
      </w:tr>
      <w:tr w:rsidR="00E26B4B" w:rsidRPr="000D2D08" w:rsidTr="005154E2">
        <w:trPr>
          <w:jc w:val="center"/>
        </w:trPr>
        <w:tc>
          <w:tcPr>
            <w:tcW w:w="779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0D2D08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12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6"/>
              <w:rPr>
                <w:sz w:val="18"/>
                <w:szCs w:val="18"/>
              </w:rPr>
            </w:pPr>
            <w:r w:rsidRPr="000D2D08">
              <w:rPr>
                <w:sz w:val="18"/>
                <w:szCs w:val="18"/>
              </w:rPr>
              <w:t>Do not intervene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3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DMs, options and states for the 1975 conflict without the Third Party.</w:t>
      </w:r>
    </w:p>
    <w:tbl>
      <w:tblPr>
        <w:tblW w:w="435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28"/>
        <w:gridCol w:w="958"/>
        <w:gridCol w:w="462"/>
        <w:gridCol w:w="462"/>
        <w:gridCol w:w="462"/>
        <w:gridCol w:w="462"/>
        <w:gridCol w:w="462"/>
        <w:gridCol w:w="462"/>
      </w:tblGrid>
      <w:tr w:rsidR="00E26B4B" w:rsidRPr="000D2D08" w:rsidTr="005154E2">
        <w:trPr>
          <w:jc w:val="center"/>
        </w:trPr>
        <w:tc>
          <w:tcPr>
            <w:tcW w:w="62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95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2772" w:type="dxa"/>
            <w:gridSpan w:val="6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 xml:space="preserve"> States</w:t>
            </w:r>
          </w:p>
        </w:tc>
      </w:tr>
      <w:tr w:rsidR="00E26B4B" w:rsidRPr="000D2D08" w:rsidTr="005154E2">
        <w:trPr>
          <w:jc w:val="center"/>
        </w:trPr>
        <w:tc>
          <w:tcPr>
            <w:tcW w:w="62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1.Release Water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628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2.Escalate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62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3.Attack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6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Cs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4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DMs, options and states for the 1975 conflict with the Third Party.</w:t>
      </w:r>
    </w:p>
    <w:tbl>
      <w:tblPr>
        <w:tblW w:w="642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175"/>
        <w:gridCol w:w="951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96"/>
        <w:gridCol w:w="396"/>
        <w:gridCol w:w="378"/>
        <w:gridCol w:w="18"/>
      </w:tblGrid>
      <w:tr w:rsidR="00E26B4B" w:rsidRPr="000D2D08" w:rsidTr="005154E2">
        <w:trPr>
          <w:gridAfter w:val="1"/>
          <w:wAfter w:w="18" w:type="dxa"/>
          <w:jc w:val="center"/>
        </w:trPr>
        <w:tc>
          <w:tcPr>
            <w:tcW w:w="1175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951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4284" w:type="dxa"/>
            <w:gridSpan w:val="12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</w:tr>
      <w:tr w:rsidR="00E26B4B" w:rsidRPr="000D2D08" w:rsidTr="005154E2">
        <w:trPr>
          <w:jc w:val="center"/>
        </w:trPr>
        <w:tc>
          <w:tcPr>
            <w:tcW w:w="117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1.Release Water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175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2.Escalate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3.Attack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7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95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4.Act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7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12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5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i/>
          <w:lang w:val="en-GB"/>
        </w:rPr>
        <w:t xml:space="preserve"> </w:t>
      </w:r>
      <w:r w:rsidRPr="000D2D08">
        <w:rPr>
          <w:bCs/>
          <w:lang w:val="en-GB"/>
        </w:rPr>
        <w:t>Preference prioritization information for the 1975 conflict without the Third Party.</w:t>
      </w:r>
    </w:p>
    <w:tbl>
      <w:tblPr>
        <w:tblW w:w="694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48"/>
        <w:gridCol w:w="508"/>
        <w:gridCol w:w="2282"/>
        <w:gridCol w:w="3510"/>
      </w:tblGrid>
      <w:tr w:rsidR="00E26B4B" w:rsidRPr="000D2D08" w:rsidTr="005154E2">
        <w:trPr>
          <w:jc w:val="center"/>
        </w:trPr>
        <w:tc>
          <w:tcPr>
            <w:tcW w:w="64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50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P#</w:t>
            </w:r>
          </w:p>
        </w:tc>
        <w:tc>
          <w:tcPr>
            <w:tcW w:w="2282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Preference Information</w:t>
            </w:r>
          </w:p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4"/>
                <w:szCs w:val="14"/>
                <w:lang w:eastAsia="en-US"/>
              </w:rPr>
              <w:t>(From most to least important)</w:t>
            </w:r>
          </w:p>
        </w:tc>
        <w:tc>
          <w:tcPr>
            <w:tcW w:w="35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Further Explanation</w:t>
            </w:r>
          </w:p>
        </w:tc>
      </w:tr>
      <w:tr w:rsidR="00E26B4B" w:rsidRPr="000D2D08" w:rsidTr="005154E2">
        <w:trPr>
          <w:jc w:val="center"/>
        </w:trPr>
        <w:tc>
          <w:tcPr>
            <w:tcW w:w="648" w:type="dxa"/>
            <w:tcBorders>
              <w:top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Remain at the status quo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filling its dam and Iraq accepts the situation without any escalation or intervention</w:t>
            </w:r>
          </w:p>
        </w:tc>
      </w:tr>
      <w:tr w:rsidR="00E26B4B" w:rsidRPr="000D2D08" w:rsidTr="005154E2">
        <w:trPr>
          <w:jc w:val="center"/>
        </w:trPr>
        <w:tc>
          <w:tcPr>
            <w:tcW w:w="648" w:type="dxa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 the situation if Iraq decides to attack</w:t>
            </w: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next prefers going to war with Iraq if it is attacked, which is more preferred than releasing water</w:t>
            </w:r>
          </w:p>
        </w:tc>
      </w:tr>
      <w:tr w:rsidR="00E26B4B" w:rsidRPr="000D2D08" w:rsidTr="005154E2">
        <w:trPr>
          <w:jc w:val="center"/>
        </w:trPr>
        <w:tc>
          <w:tcPr>
            <w:tcW w:w="648" w:type="dxa"/>
            <w:tcBorders>
              <w:top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releases more flow of the Euphrates River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Iraq most prefers the situation in which Syria stops filling its dam without any escalation</w:t>
            </w:r>
          </w:p>
        </w:tc>
      </w:tr>
      <w:tr w:rsidR="00E26B4B" w:rsidRPr="000D2D08" w:rsidTr="005154E2">
        <w:trPr>
          <w:jc w:val="center"/>
        </w:trPr>
        <w:tc>
          <w:tcPr>
            <w:tcW w:w="648" w:type="dxa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Execute an attack if Syria does not release more water</w:t>
            </w: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Iraq’s interest in water far outweighs the consequence of going to war </w:t>
            </w:r>
          </w:p>
        </w:tc>
      </w:tr>
      <w:tr w:rsidR="00E26B4B" w:rsidRPr="000D2D08" w:rsidTr="005154E2">
        <w:trPr>
          <w:jc w:val="center"/>
        </w:trPr>
        <w:tc>
          <w:tcPr>
            <w:tcW w:w="648" w:type="dxa"/>
            <w:tcBorders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  <w:tc>
          <w:tcPr>
            <w:tcW w:w="508" w:type="dxa"/>
            <w:tcBorders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6"/>
                <w:szCs w:val="6"/>
                <w:lang w:eastAsia="en-US"/>
              </w:rPr>
            </w:pPr>
          </w:p>
        </w:tc>
        <w:tc>
          <w:tcPr>
            <w:tcW w:w="2282" w:type="dxa"/>
            <w:tcBorders>
              <w:top w:val="nil"/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6"/>
                <w:szCs w:val="6"/>
                <w:lang w:eastAsia="en-US"/>
              </w:rPr>
            </w:pPr>
          </w:p>
        </w:tc>
        <w:tc>
          <w:tcPr>
            <w:tcW w:w="3510" w:type="dxa"/>
            <w:tcBorders>
              <w:top w:val="nil"/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6"/>
                <w:szCs w:val="6"/>
                <w:lang w:eastAsia="en-US"/>
              </w:rPr>
            </w:pPr>
          </w:p>
        </w:tc>
      </w:tr>
    </w:tbl>
    <w:p w:rsidR="00E26B4B" w:rsidRPr="000D2D08" w:rsidRDefault="00E26B4B" w:rsidP="00E26B4B">
      <w:pPr>
        <w:rPr>
          <w:sz w:val="18"/>
          <w:lang w:val="en-GB"/>
        </w:rPr>
      </w:pPr>
    </w:p>
    <w:p w:rsidR="00E26B4B" w:rsidRDefault="00E26B4B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:rsidR="00E26B4B" w:rsidRPr="000D2D08" w:rsidRDefault="00E26B4B" w:rsidP="00E26B4B">
      <w:pPr>
        <w:pStyle w:val="tabletitle"/>
        <w:spacing w:after="240"/>
        <w:rPr>
          <w:bCs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6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i/>
          <w:lang w:val="en-GB"/>
        </w:rPr>
        <w:t xml:space="preserve">. </w:t>
      </w:r>
      <w:r w:rsidRPr="000D2D08">
        <w:rPr>
          <w:bCs/>
          <w:lang w:val="en-GB"/>
        </w:rPr>
        <w:t>Ranking of states for the DMs in the 1975 conflict without the Third Party.</w:t>
      </w:r>
    </w:p>
    <w:tbl>
      <w:tblPr>
        <w:tblW w:w="3280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27"/>
        <w:gridCol w:w="568"/>
        <w:gridCol w:w="449"/>
        <w:gridCol w:w="306"/>
        <w:gridCol w:w="480"/>
        <w:gridCol w:w="442"/>
        <w:gridCol w:w="408"/>
      </w:tblGrid>
      <w:tr w:rsidR="00E26B4B" w:rsidRPr="000D2D08" w:rsidTr="005154E2">
        <w:trPr>
          <w:jc w:val="center"/>
        </w:trPr>
        <w:tc>
          <w:tcPr>
            <w:tcW w:w="627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2653" w:type="dxa"/>
            <w:gridSpan w:val="6"/>
            <w:tcBorders>
              <w:top w:val="single" w:sz="8" w:space="0" w:color="auto"/>
              <w:bottom w:val="nil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 xml:space="preserve"> States</w:t>
            </w:r>
          </w:p>
        </w:tc>
      </w:tr>
      <w:tr w:rsidR="00E26B4B" w:rsidRPr="000D2D08" w:rsidTr="005154E2">
        <w:trPr>
          <w:jc w:val="center"/>
        </w:trPr>
        <w:tc>
          <w:tcPr>
            <w:tcW w:w="62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56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</w:tr>
      <w:tr w:rsidR="00E26B4B" w:rsidRPr="000D2D08" w:rsidTr="005154E2">
        <w:trPr>
          <w:jc w:val="center"/>
        </w:trPr>
        <w:tc>
          <w:tcPr>
            <w:tcW w:w="627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68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9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0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08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627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568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449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480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408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</w:tr>
      <w:tr w:rsidR="00E26B4B" w:rsidRPr="000D2D08" w:rsidTr="005154E2">
        <w:trPr>
          <w:jc w:val="center"/>
        </w:trPr>
        <w:tc>
          <w:tcPr>
            <w:tcW w:w="627" w:type="dxa"/>
            <w:tcBorders>
              <w:top w:val="single" w:sz="4" w:space="0" w:color="auto"/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right="178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6"/>
                <w:szCs w:val="16"/>
                <w:lang w:eastAsia="en-US"/>
              </w:rPr>
              <w:t>Most Preferred</w:t>
            </w: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</w:tc>
        <w:tc>
          <w:tcPr>
            <w:tcW w:w="1330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left="491"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6"/>
                <w:szCs w:val="16"/>
                <w:lang w:eastAsia="en-US"/>
              </w:rPr>
              <w:t>Least Preferred</w:t>
            </w:r>
          </w:p>
        </w:tc>
      </w:tr>
    </w:tbl>
    <w:p w:rsidR="00E26B4B" w:rsidRDefault="00E26B4B">
      <w:pPr>
        <w:rPr>
          <w:lang w:val="en-GB"/>
        </w:rPr>
      </w:pPr>
    </w:p>
    <w:p w:rsidR="00E26B4B" w:rsidRDefault="00E26B4B" w:rsidP="00E26B4B">
      <w:pPr>
        <w:rPr>
          <w:lang w:val="en-GB"/>
        </w:rPr>
      </w:pPr>
      <w:r>
        <w:rPr>
          <w:lang w:val="en-GB"/>
        </w:rP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7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i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Preference prioritization information for the 1975 conflict with the Third Party.</w:t>
      </w:r>
    </w:p>
    <w:tbl>
      <w:tblPr>
        <w:tblW w:w="649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67"/>
        <w:gridCol w:w="508"/>
        <w:gridCol w:w="2083"/>
        <w:gridCol w:w="3240"/>
      </w:tblGrid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50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P#</w:t>
            </w:r>
          </w:p>
        </w:tc>
        <w:tc>
          <w:tcPr>
            <w:tcW w:w="2083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Preference Information</w:t>
            </w:r>
          </w:p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(From most to least important)</w:t>
            </w:r>
          </w:p>
        </w:tc>
        <w:tc>
          <w:tcPr>
            <w:tcW w:w="324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Explanation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Remain at the status quo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filling its dam and Iraq accepts the situation without any escalation or intervention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Release the flow of the Euphrates if and only if Iraq does not attack and with the mediation of a third party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is the new preference information after the intervention of the Third Party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083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 the situation if Iraq decides to attack</w:t>
            </w: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Syria’s least preferred situation is to go to war with Iraq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08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releases the flow of the Euphrates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Iraq’s most preferred situation is that Syria stops the filling of its dam without any escalation and with or without an intervention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083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Strike an attack if Syria does not release more water</w:t>
            </w:r>
          </w:p>
        </w:tc>
        <w:tc>
          <w:tcPr>
            <w:tcW w:w="324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Iraq’s interest in water far outweighs the consequence of going to war 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0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08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4" w:space="0" w:color="auto"/>
              <w:bottom w:val="single" w:sz="8" w:space="0" w:color="auto"/>
            </w:tcBorders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50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08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Acts and influences Syria to release the flow of the Euphrates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The mediator’s interest is to promote peace in the region and reduce harm for everyone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Cs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8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Ranking of states for the DMs in the 1975 conflict with the Third Party.</w:t>
      </w:r>
    </w:p>
    <w:tbl>
      <w:tblPr>
        <w:tblW w:w="5131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667"/>
        <w:gridCol w:w="306"/>
        <w:gridCol w:w="378"/>
        <w:gridCol w:w="306"/>
        <w:gridCol w:w="39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4464" w:type="dxa"/>
            <w:gridSpan w:val="12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78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78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7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9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11</w:t>
            </w:r>
          </w:p>
        </w:tc>
      </w:tr>
      <w:tr w:rsidR="00E26B4B" w:rsidRPr="000D2D08" w:rsidTr="005154E2">
        <w:trPr>
          <w:jc w:val="center"/>
        </w:trPr>
        <w:tc>
          <w:tcPr>
            <w:tcW w:w="66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Most Preferred</w:t>
            </w: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88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Least Preferred</w: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 xml:space="preserve"> </w:t>
            </w:r>
          </w:p>
        </w:tc>
      </w:tr>
    </w:tbl>
    <w:p w:rsidR="00E26B4B" w:rsidRPr="000D2D08" w:rsidRDefault="00E26B4B" w:rsidP="00E26B4B"/>
    <w:p w:rsidR="00E26B4B" w:rsidRDefault="00E26B4B">
      <w:pPr>
        <w:spacing w:after="160" w:line="259" w:lineRule="auto"/>
        <w:ind w:firstLine="0"/>
        <w:jc w:val="left"/>
      </w:pPr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9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Equilibrium results for the 1975 conflict without the Third Party.</w:t>
      </w:r>
    </w:p>
    <w:tbl>
      <w:tblPr>
        <w:tblW w:w="3913" w:type="dxa"/>
        <w:jc w:val="center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886"/>
        <w:gridCol w:w="676"/>
        <w:gridCol w:w="448"/>
        <w:gridCol w:w="316"/>
        <w:gridCol w:w="366"/>
        <w:gridCol w:w="483"/>
        <w:gridCol w:w="306"/>
        <w:gridCol w:w="432"/>
      </w:tblGrid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Solution Concepts</w:t>
            </w:r>
          </w:p>
        </w:tc>
        <w:tc>
          <w:tcPr>
            <w:tcW w:w="67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  <w:tc>
          <w:tcPr>
            <w:tcW w:w="44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1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6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483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432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 (Nash)</w:t>
            </w:r>
          </w:p>
        </w:tc>
        <w:tc>
          <w:tcPr>
            <w:tcW w:w="67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6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GMR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8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16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66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3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32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SMR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8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16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66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3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3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nil"/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SEQ</w:t>
            </w:r>
          </w:p>
        </w:tc>
        <w:tc>
          <w:tcPr>
            <w:tcW w:w="676" w:type="dxa"/>
            <w:tcBorders>
              <w:top w:val="nil"/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48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16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66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83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432" w:type="dxa"/>
            <w:tcBorders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10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Equilibrium results for the 1975 conflict with the Third Party.</w:t>
      </w:r>
    </w:p>
    <w:tbl>
      <w:tblPr>
        <w:tblW w:w="5712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886"/>
        <w:gridCol w:w="676"/>
        <w:gridCol w:w="306"/>
        <w:gridCol w:w="358"/>
        <w:gridCol w:w="306"/>
        <w:gridCol w:w="306"/>
        <w:gridCol w:w="306"/>
        <w:gridCol w:w="358"/>
        <w:gridCol w:w="358"/>
        <w:gridCol w:w="358"/>
        <w:gridCol w:w="306"/>
        <w:gridCol w:w="396"/>
        <w:gridCol w:w="396"/>
        <w:gridCol w:w="396"/>
      </w:tblGrid>
      <w:tr w:rsidR="00E26B4B" w:rsidRPr="000D2D08" w:rsidTr="005154E2">
        <w:trPr>
          <w:trHeight w:val="320"/>
          <w:jc w:val="center"/>
        </w:trPr>
        <w:tc>
          <w:tcPr>
            <w:tcW w:w="88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Solution Concepts</w:t>
            </w:r>
          </w:p>
        </w:tc>
        <w:tc>
          <w:tcPr>
            <w:tcW w:w="67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12</w:t>
            </w:r>
          </w:p>
        </w:tc>
      </w:tr>
      <w:tr w:rsidR="00E26B4B" w:rsidRPr="000D2D08" w:rsidTr="005154E2">
        <w:trPr>
          <w:trHeight w:val="100"/>
          <w:jc w:val="center"/>
        </w:trPr>
        <w:tc>
          <w:tcPr>
            <w:tcW w:w="88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rPr>
                <w:rFonts w:ascii="Times New Roman" w:hAnsi="Times New Roman"/>
                <w:sz w:val="2"/>
                <w:szCs w:val="2"/>
                <w:lang w:eastAsia="en-US"/>
              </w:rPr>
            </w:pPr>
          </w:p>
        </w:tc>
        <w:tc>
          <w:tcPr>
            <w:tcW w:w="676" w:type="dxa"/>
            <w:tcBorders>
              <w:top w:val="single" w:sz="4" w:space="0" w:color="auto"/>
              <w:bottom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jc w:val="center"/>
              <w:rPr>
                <w:rFonts w:ascii="Times New Roman" w:hAnsi="Times New Roman"/>
                <w:b/>
                <w:bCs/>
                <w:sz w:val="2"/>
                <w:szCs w:val="2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 (Nash)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GMR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SMR</w:t>
            </w:r>
          </w:p>
        </w:tc>
        <w:tc>
          <w:tcPr>
            <w:tcW w:w="6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shd w:val="clear" w:color="auto" w:fill="FFFFFF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nil"/>
              <w:bottom w:val="single" w:sz="8" w:space="0" w:color="auto"/>
            </w:tcBorders>
            <w:shd w:val="clear" w:color="auto" w:fill="D9D9D9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SEQ</w:t>
            </w:r>
          </w:p>
        </w:tc>
        <w:tc>
          <w:tcPr>
            <w:tcW w:w="676" w:type="dxa"/>
            <w:tcBorders>
              <w:top w:val="nil"/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</w:tbl>
    <w:p w:rsidR="00E26B4B" w:rsidRPr="000D2D08" w:rsidRDefault="00E26B4B" w:rsidP="00E26B4B"/>
    <w:p w:rsidR="00E26B4B" w:rsidRDefault="00E26B4B">
      <w:pPr>
        <w:spacing w:after="160" w:line="259" w:lineRule="auto"/>
        <w:ind w:firstLine="0"/>
        <w:jc w:val="left"/>
      </w:pPr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11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Historical evolution of the 1975 conflict.</w:t>
      </w:r>
    </w:p>
    <w:tbl>
      <w:tblPr>
        <w:tblW w:w="5901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168"/>
        <w:gridCol w:w="816"/>
        <w:gridCol w:w="454"/>
        <w:gridCol w:w="230"/>
        <w:gridCol w:w="99"/>
        <w:gridCol w:w="247"/>
        <w:gridCol w:w="222"/>
        <w:gridCol w:w="347"/>
        <w:gridCol w:w="223"/>
        <w:gridCol w:w="397"/>
        <w:gridCol w:w="222"/>
        <w:gridCol w:w="6"/>
        <w:gridCol w:w="222"/>
        <w:gridCol w:w="57"/>
        <w:gridCol w:w="1191"/>
      </w:tblGrid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783" w:type="dxa"/>
            <w:gridSpan w:val="3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Status Quo</w:t>
            </w:r>
          </w:p>
        </w:tc>
        <w:tc>
          <w:tcPr>
            <w:tcW w:w="1664" w:type="dxa"/>
            <w:gridSpan w:val="7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Intermediary</w: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br/>
              <w:t>states</w:t>
            </w:r>
          </w:p>
        </w:tc>
        <w:tc>
          <w:tcPr>
            <w:tcW w:w="222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248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E26B4B" w:rsidRPr="000D2D08" w:rsidRDefault="00E26B4B" w:rsidP="005154E2">
            <w:pPr>
              <w:ind w:firstLine="0"/>
              <w:jc w:val="left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Equilibrium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Release Water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0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7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3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A5940DC" wp14:editId="0D1A04B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77470</wp:posOffset>
                      </wp:positionV>
                      <wp:extent cx="557530" cy="389255"/>
                      <wp:effectExtent l="10160" t="59690" r="22860" b="55880"/>
                      <wp:wrapNone/>
                      <wp:docPr id="28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7530" cy="389255"/>
                                <a:chOff x="7002" y="6512"/>
                                <a:chExt cx="878" cy="613"/>
                              </a:xfrm>
                            </wpg:grpSpPr>
                            <wps:wsp>
                              <wps:cNvPr id="2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2" y="7125"/>
                                  <a:ext cx="8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2" y="6907"/>
                                  <a:ext cx="8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2" y="6512"/>
                                  <a:ext cx="8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434AD" id="Group 7" o:spid="_x0000_s1026" style="position:absolute;margin-left:-2.65pt;margin-top:6.1pt;width:43.9pt;height:30.65pt;z-index:251662336" coordorigin="7002,6512" coordsize="878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7" type="#_x0000_t32" style="position:absolute;left:7002;top:7125;width: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    <v:stroke endarrow="block"/>
                      </v:shape>
                      <v:shape id="AutoShape 9" o:spid="_x0000_s1028" type="#_x0000_t32" style="position:absolute;left:7002;top:6907;width: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      <v:stroke endarrow="block"/>
                      </v:shape>
                      <v:shape id="AutoShape 10" o:spid="_x0000_s1029" type="#_x0000_t32" style="position:absolute;left:7002;top:6512;width: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85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1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454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0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gridSpan w:val="2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340E04" wp14:editId="7A0A7D00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71120</wp:posOffset>
                      </wp:positionV>
                      <wp:extent cx="197485" cy="0"/>
                      <wp:effectExtent l="8255" t="59055" r="22860" b="55245"/>
                      <wp:wrapNone/>
                      <wp:docPr id="2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A5F96" id="AutoShape 5" o:spid="_x0000_s1026" type="#_x0000_t32" style="position:absolute;margin-left:10.95pt;margin-top:5.6pt;width:15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2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7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3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7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2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85" w:type="dxa"/>
            <w:gridSpan w:val="3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1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Iraq</w:t>
            </w:r>
          </w:p>
        </w:tc>
        <w:tc>
          <w:tcPr>
            <w:tcW w:w="81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Attack</w:t>
            </w:r>
          </w:p>
        </w:tc>
        <w:tc>
          <w:tcPr>
            <w:tcW w:w="454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6A6920" wp14:editId="304FE1D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78105</wp:posOffset>
                      </wp:positionV>
                      <wp:extent cx="272415" cy="0"/>
                      <wp:effectExtent l="6350" t="54610" r="16510" b="59690"/>
                      <wp:wrapNone/>
                      <wp:docPr id="2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2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3B15E" id="AutoShape 4" o:spid="_x0000_s1026" type="#_x0000_t32" style="position:absolute;margin-left:11.25pt;margin-top:6.15pt;width:21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0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gridSpan w:val="2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2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7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3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7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2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85" w:type="dxa"/>
            <w:gridSpan w:val="3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1" w:type="dxa"/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81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Act</w:t>
            </w:r>
          </w:p>
        </w:tc>
        <w:tc>
          <w:tcPr>
            <w:tcW w:w="454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0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gridSpan w:val="2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2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7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97E0A2" wp14:editId="74914D10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71120</wp:posOffset>
                      </wp:positionV>
                      <wp:extent cx="234950" cy="0"/>
                      <wp:effectExtent l="5715" t="55245" r="16510" b="59055"/>
                      <wp:wrapNone/>
                      <wp:docPr id="2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9196" id="AutoShape 6" o:spid="_x0000_s1026" type="#_x0000_t32" style="position:absolute;margin-left:10.1pt;margin-top:5.6pt;width:1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23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7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22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85" w:type="dxa"/>
            <w:gridSpan w:val="3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1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3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2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9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85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21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DMs, options and descriptions for the 1998 conflict.</w:t>
      </w:r>
    </w:p>
    <w:tbl>
      <w:tblPr>
        <w:tblW w:w="6630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787"/>
        <w:gridCol w:w="816"/>
        <w:gridCol w:w="746"/>
        <w:gridCol w:w="4281"/>
      </w:tblGrid>
      <w:tr w:rsidR="00E26B4B" w:rsidRPr="000D2D08" w:rsidTr="005154E2">
        <w:trPr>
          <w:jc w:val="center"/>
        </w:trPr>
        <w:tc>
          <w:tcPr>
            <w:tcW w:w="787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746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Choice</w:t>
            </w:r>
          </w:p>
        </w:tc>
        <w:tc>
          <w:tcPr>
            <w:tcW w:w="4281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Description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threatening Syria, and massing the troops on the shared border with Syria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Do not escalate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Invade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an invasion of Syria and the declaration of war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Do not attack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Stop PKK Support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banning of the PKK in Syria and the extradition of  PKK leader to Turkey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vMerge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to support PKK rebels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attacks on Turkey and its development projects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Do not escalate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Act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This includes mediation and reconciliation between the two countries of Turkey and Syria.</w:t>
            </w:r>
          </w:p>
        </w:tc>
      </w:tr>
      <w:tr w:rsidR="00E26B4B" w:rsidRPr="000D2D08" w:rsidTr="005154E2">
        <w:trPr>
          <w:jc w:val="center"/>
        </w:trPr>
        <w:tc>
          <w:tcPr>
            <w:tcW w:w="787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428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Do not intervene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22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DMs, options and states for the 1998 conflict with the Third Party.</w:t>
      </w:r>
    </w:p>
    <w:tbl>
      <w:tblPr>
        <w:tblW w:w="5692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168"/>
        <w:gridCol w:w="1064"/>
        <w:gridCol w:w="582"/>
        <w:gridCol w:w="374"/>
        <w:gridCol w:w="346"/>
        <w:gridCol w:w="348"/>
        <w:gridCol w:w="346"/>
        <w:gridCol w:w="356"/>
        <w:gridCol w:w="361"/>
        <w:gridCol w:w="373"/>
        <w:gridCol w:w="374"/>
      </w:tblGrid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106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3460" w:type="dxa"/>
            <w:gridSpan w:val="9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</w:p>
        </w:tc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582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6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--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Invasion</w:t>
            </w:r>
          </w:p>
        </w:tc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Ban PKK</w:t>
            </w:r>
          </w:p>
        </w:tc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--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--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Act</w:t>
            </w:r>
          </w:p>
        </w:tc>
        <w:tc>
          <w:tcPr>
            <w:tcW w:w="582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6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3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37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--</w:t>
            </w:r>
          </w:p>
        </w:tc>
      </w:tr>
      <w:tr w:rsidR="00E26B4B" w:rsidRPr="000D2D08" w:rsidTr="005154E2">
        <w:trPr>
          <w:jc w:val="center"/>
        </w:trPr>
        <w:tc>
          <w:tcPr>
            <w:tcW w:w="116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8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4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5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6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7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Cs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23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Preference prioritization information for the 1998 conflict with the Third Party.</w:t>
      </w:r>
    </w:p>
    <w:tbl>
      <w:tblPr>
        <w:tblW w:w="6858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842"/>
        <w:gridCol w:w="506"/>
        <w:gridCol w:w="2450"/>
        <w:gridCol w:w="90"/>
        <w:gridCol w:w="2970"/>
      </w:tblGrid>
      <w:tr w:rsidR="00E26B4B" w:rsidRPr="000D2D08" w:rsidTr="005154E2">
        <w:trPr>
          <w:jc w:val="center"/>
        </w:trPr>
        <w:tc>
          <w:tcPr>
            <w:tcW w:w="842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5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P#</w:t>
            </w:r>
          </w:p>
        </w:tc>
        <w:tc>
          <w:tcPr>
            <w:tcW w:w="2540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Preference Information</w:t>
            </w:r>
          </w:p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4"/>
                <w:szCs w:val="14"/>
                <w:lang w:eastAsia="en-US"/>
              </w:rPr>
              <w:t>(From most to least preferred)</w:t>
            </w:r>
          </w:p>
        </w:tc>
        <w:tc>
          <w:tcPr>
            <w:tcW w:w="2970" w:type="dxa"/>
            <w:tcBorders>
              <w:top w:val="single" w:sz="8" w:space="0" w:color="auto"/>
              <w:bottom w:val="nil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Further Explanation or Comments</w:t>
            </w: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stops its support for PKK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 the situation if Syria does not ban PKK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45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Invade Syria if and only if Syria does not ban PKK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Turkey’s least preferred situation is remaining at the status quo</w:t>
            </w: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Remain at the status quo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continues to support the PKK and Turkey does not escalate (However, this move is restricted by the Third Party’s intervention)</w:t>
            </w: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Turkey does not invade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Syria’s least preferred situation is an invasion by Turkey</w:t>
            </w: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0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450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 if Turkey escalates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</w:tr>
      <w:tr w:rsidR="00E26B4B" w:rsidRPr="000D2D08" w:rsidTr="005154E2">
        <w:trPr>
          <w:jc w:val="center"/>
        </w:trPr>
        <w:tc>
          <w:tcPr>
            <w:tcW w:w="84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5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Syria stops its support of PKK and Turkey does not invade Syria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Third Party is against the support of the rebellious PKK and wants to bring peace to the area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24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Ranking of states for DMs in the 1998 conflict with the Third Party.</w:t>
      </w:r>
    </w:p>
    <w:tbl>
      <w:tblPr>
        <w:tblW w:w="4583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238"/>
        <w:gridCol w:w="501"/>
        <w:gridCol w:w="415"/>
        <w:gridCol w:w="312"/>
        <w:gridCol w:w="306"/>
        <w:gridCol w:w="306"/>
        <w:gridCol w:w="311"/>
        <w:gridCol w:w="306"/>
        <w:gridCol w:w="311"/>
        <w:gridCol w:w="577"/>
      </w:tblGrid>
      <w:tr w:rsidR="00E26B4B" w:rsidRPr="000D2D08" w:rsidTr="005154E2">
        <w:trPr>
          <w:jc w:val="center"/>
        </w:trPr>
        <w:tc>
          <w:tcPr>
            <w:tcW w:w="1238" w:type="dxa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3345" w:type="dxa"/>
            <w:gridSpan w:val="9"/>
            <w:tcBorders>
              <w:top w:val="single" w:sz="8" w:space="0" w:color="auto"/>
              <w:bottom w:val="single" w:sz="4" w:space="0" w:color="auto"/>
            </w:tcBorders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States</w:t>
            </w:r>
          </w:p>
        </w:tc>
      </w:tr>
      <w:tr w:rsidR="00E26B4B" w:rsidRPr="000D2D08" w:rsidTr="005154E2">
        <w:trPr>
          <w:jc w:val="center"/>
        </w:trPr>
        <w:tc>
          <w:tcPr>
            <w:tcW w:w="1238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</w:p>
        </w:tc>
        <w:tc>
          <w:tcPr>
            <w:tcW w:w="501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415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12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11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11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</w:tr>
      <w:tr w:rsidR="00E26B4B" w:rsidRPr="000D2D08" w:rsidTr="005154E2">
        <w:trPr>
          <w:jc w:val="center"/>
        </w:trPr>
        <w:tc>
          <w:tcPr>
            <w:tcW w:w="123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501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415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12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11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06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11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577" w:type="dxa"/>
            <w:tcBorders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</w:tr>
      <w:tr w:rsidR="00E26B4B" w:rsidRPr="000D2D08" w:rsidTr="005154E2">
        <w:trPr>
          <w:jc w:val="center"/>
        </w:trPr>
        <w:tc>
          <w:tcPr>
            <w:tcW w:w="1238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501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415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11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06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11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9</w:t>
            </w:r>
          </w:p>
        </w:tc>
      </w:tr>
      <w:tr w:rsidR="00E26B4B" w:rsidRPr="000D2D08" w:rsidTr="005154E2">
        <w:trPr>
          <w:jc w:val="center"/>
        </w:trPr>
        <w:tc>
          <w:tcPr>
            <w:tcW w:w="123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916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Most Preferred</w:t>
            </w:r>
          </w:p>
        </w:tc>
        <w:tc>
          <w:tcPr>
            <w:tcW w:w="31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1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194" w:type="dxa"/>
            <w:gridSpan w:val="3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i/>
                <w:iCs/>
                <w:sz w:val="18"/>
                <w:szCs w:val="18"/>
                <w:lang w:eastAsia="en-US"/>
              </w:rPr>
              <w:t>Least Preferred</w:t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Cs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25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Equilibrium results for the 1998 conflict with the Third Party.</w:t>
      </w:r>
    </w:p>
    <w:tbl>
      <w:tblPr>
        <w:tblW w:w="4046" w:type="dxa"/>
        <w:jc w:val="center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886"/>
        <w:gridCol w:w="400"/>
        <w:gridCol w:w="306"/>
        <w:gridCol w:w="358"/>
        <w:gridCol w:w="358"/>
        <w:gridCol w:w="306"/>
        <w:gridCol w:w="358"/>
        <w:gridCol w:w="358"/>
        <w:gridCol w:w="358"/>
        <w:gridCol w:w="358"/>
      </w:tblGrid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Solution Concepts</w:t>
            </w:r>
          </w:p>
        </w:tc>
        <w:tc>
          <w:tcPr>
            <w:tcW w:w="400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30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58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9</w:t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R (Nash)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GMR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SMR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  <w:tr w:rsidR="00E26B4B" w:rsidRPr="000D2D08" w:rsidTr="005154E2">
        <w:trPr>
          <w:jc w:val="center"/>
        </w:trPr>
        <w:tc>
          <w:tcPr>
            <w:tcW w:w="88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SEQ</w:t>
            </w:r>
          </w:p>
        </w:tc>
        <w:tc>
          <w:tcPr>
            <w:tcW w:w="400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sym w:font="Wingdings" w:char="F0FC"/>
            </w:r>
          </w:p>
        </w:tc>
      </w:tr>
    </w:tbl>
    <w:p w:rsidR="00E26B4B" w:rsidRDefault="00E26B4B"/>
    <w:p w:rsidR="00E26B4B" w:rsidRDefault="00E26B4B" w:rsidP="00E26B4B">
      <w:r>
        <w:br w:type="page"/>
      </w:r>
    </w:p>
    <w:p w:rsidR="00E26B4B" w:rsidRPr="000D2D08" w:rsidRDefault="00E26B4B" w:rsidP="00E26B4B">
      <w:pPr>
        <w:pStyle w:val="tabletitle"/>
        <w:spacing w:after="240"/>
        <w:rPr>
          <w:b/>
          <w:lang w:val="en-GB"/>
        </w:rPr>
      </w:pPr>
      <w:r w:rsidRPr="000D2D08">
        <w:rPr>
          <w:b/>
          <w:bCs/>
          <w:iCs/>
          <w:lang w:val="en-GB"/>
        </w:rPr>
        <w:lastRenderedPageBreak/>
        <w:t xml:space="preserve">Table </w:t>
      </w:r>
      <w:r w:rsidRPr="000D2D08">
        <w:rPr>
          <w:b/>
          <w:bCs/>
          <w:iCs/>
          <w:lang w:val="en-GB"/>
        </w:rPr>
        <w:fldChar w:fldCharType="begin"/>
      </w:r>
      <w:r w:rsidRPr="000D2D08">
        <w:rPr>
          <w:b/>
          <w:bCs/>
          <w:iCs/>
          <w:lang w:val="en-GB"/>
        </w:rPr>
        <w:instrText xml:space="preserve"> SEQ Table \* ARABIC </w:instrText>
      </w:r>
      <w:r w:rsidRPr="000D2D08">
        <w:rPr>
          <w:b/>
          <w:bCs/>
          <w:iCs/>
          <w:lang w:val="en-GB"/>
        </w:rPr>
        <w:fldChar w:fldCharType="separate"/>
      </w:r>
      <w:r w:rsidRPr="000D2D08">
        <w:rPr>
          <w:b/>
          <w:bCs/>
          <w:iCs/>
          <w:noProof/>
          <w:lang w:val="en-GB"/>
        </w:rPr>
        <w:t>26</w:t>
      </w:r>
      <w:r w:rsidRPr="000D2D08">
        <w:rPr>
          <w:b/>
          <w:bCs/>
          <w:iCs/>
          <w:lang w:val="en-GB"/>
        </w:rPr>
        <w:fldChar w:fldCharType="end"/>
      </w:r>
      <w:r w:rsidRPr="000D2D08">
        <w:rPr>
          <w:b/>
          <w:bCs/>
          <w:iCs/>
          <w:lang w:val="en-GB"/>
        </w:rPr>
        <w:t>.</w:t>
      </w:r>
      <w:r w:rsidRPr="000D2D08">
        <w:rPr>
          <w:b/>
          <w:lang w:val="en-GB"/>
        </w:rPr>
        <w:t xml:space="preserve"> </w:t>
      </w:r>
      <w:r w:rsidRPr="000D2D08">
        <w:rPr>
          <w:bCs/>
          <w:lang w:val="en-GB"/>
        </w:rPr>
        <w:t>Historical evolution of the 1998 conflict.</w:t>
      </w:r>
    </w:p>
    <w:tbl>
      <w:tblPr>
        <w:tblW w:w="5956" w:type="dxa"/>
        <w:jc w:val="center"/>
        <w:tblBorders>
          <w:top w:val="single" w:sz="8" w:space="0" w:color="auto"/>
          <w:bottom w:val="single" w:sz="8" w:space="0" w:color="auto"/>
        </w:tblBorders>
        <w:tblLook w:val="00A0" w:firstRow="1" w:lastRow="0" w:firstColumn="1" w:lastColumn="0" w:noHBand="0" w:noVBand="0"/>
      </w:tblPr>
      <w:tblGrid>
        <w:gridCol w:w="1245"/>
        <w:gridCol w:w="1036"/>
        <w:gridCol w:w="657"/>
        <w:gridCol w:w="374"/>
        <w:gridCol w:w="346"/>
        <w:gridCol w:w="234"/>
        <w:gridCol w:w="234"/>
        <w:gridCol w:w="346"/>
        <w:gridCol w:w="236"/>
        <w:gridCol w:w="511"/>
        <w:gridCol w:w="737"/>
      </w:tblGrid>
      <w:tr w:rsidR="00E26B4B" w:rsidRPr="000D2D08" w:rsidTr="005154E2">
        <w:trPr>
          <w:jc w:val="center"/>
        </w:trPr>
        <w:tc>
          <w:tcPr>
            <w:tcW w:w="1245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CA"/>
              </w:rPr>
              <w:t>DM</w:t>
            </w:r>
          </w:p>
        </w:tc>
        <w:tc>
          <w:tcPr>
            <w:tcW w:w="103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Option</w:t>
            </w:r>
          </w:p>
        </w:tc>
        <w:tc>
          <w:tcPr>
            <w:tcW w:w="657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Status Quo</w:t>
            </w:r>
          </w:p>
        </w:tc>
        <w:tc>
          <w:tcPr>
            <w:tcW w:w="37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1248" w:type="dxa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Final Equilibrium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top w:val="nil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Turkey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65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DBC793" wp14:editId="1C8424C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78740</wp:posOffset>
                      </wp:positionV>
                      <wp:extent cx="340360" cy="0"/>
                      <wp:effectExtent l="13335" t="60960" r="17780" b="53340"/>
                      <wp:wrapNone/>
                      <wp:docPr id="1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73941" id="AutoShape 2" o:spid="_x0000_s1026" type="#_x0000_t32" style="position:absolute;margin-left:15.6pt;margin-top:6.2pt;width:26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ZxMwIAAF0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3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82A521" wp14:editId="7305B27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78740</wp:posOffset>
                      </wp:positionV>
                      <wp:extent cx="320040" cy="0"/>
                      <wp:effectExtent l="8890" t="60960" r="23495" b="53340"/>
                      <wp:wrapNone/>
                      <wp:docPr id="11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59EE7" id="AutoShape 22" o:spid="_x0000_s1026" type="#_x0000_t32" style="position:absolute;margin-left:.95pt;margin-top:6.2pt;width:25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Invasion</w:t>
            </w:r>
          </w:p>
        </w:tc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Syria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Ban PKK</w:t>
            </w:r>
          </w:p>
        </w:tc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9D3489" wp14:editId="75F53E6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73660</wp:posOffset>
                      </wp:positionV>
                      <wp:extent cx="320040" cy="0"/>
                      <wp:effectExtent l="11430" t="54610" r="20955" b="59690"/>
                      <wp:wrapNone/>
                      <wp:docPr id="10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08E89" id="AutoShape 21" o:spid="_x0000_s1026" type="#_x0000_t32" style="position:absolute;margin-left:2.65pt;margin-top:5.8pt;width:25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V0MwIAAF4EAAAOAAAAZHJzL2Uyb0RvYy54bWysVE2P2yAQvVfqf0DcE9tZJ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spacing w:line="20" w:lineRule="atLeast"/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Escalate</w:t>
            </w:r>
          </w:p>
        </w:tc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684FC2" wp14:editId="28C8AB02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63500</wp:posOffset>
                      </wp:positionV>
                      <wp:extent cx="306705" cy="0"/>
                      <wp:effectExtent l="12065" t="58420" r="14605" b="55880"/>
                      <wp:wrapNone/>
                      <wp:docPr id="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6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D5C6E" id="AutoShape 3" o:spid="_x0000_s1026" type="#_x0000_t32" style="position:absolute;margin-left:11.2pt;margin-top:5pt;width:24.1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">
                      <v:stroke endarrow="block"/>
                    </v:shape>
                  </w:pict>
                </mc:Fallback>
              </mc:AlternateContent>
            </w: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5523EC" wp14:editId="1E4FF76B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63500</wp:posOffset>
                      </wp:positionV>
                      <wp:extent cx="320040" cy="0"/>
                      <wp:effectExtent l="11430" t="58420" r="20955" b="55880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4F4A4" id="AutoShape 20" o:spid="_x0000_s1026" type="#_x0000_t32" style="position:absolute;margin-left:2.65pt;margin-top:5pt;width:25.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Z5MwIAAF0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b/>
                <w:bCs/>
                <w:sz w:val="18"/>
                <w:szCs w:val="18"/>
                <w:lang w:eastAsia="en-US"/>
              </w:rPr>
              <w:t>Third Party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Act</w:t>
            </w:r>
          </w:p>
        </w:tc>
        <w:tc>
          <w:tcPr>
            <w:tcW w:w="65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37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D37FCF" wp14:editId="58DB346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66675</wp:posOffset>
                      </wp:positionV>
                      <wp:extent cx="320040" cy="0"/>
                      <wp:effectExtent l="11430" t="56515" r="20955" b="57785"/>
                      <wp:wrapNone/>
                      <wp:docPr id="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1D1CA" id="AutoShape 19" o:spid="_x0000_s1026" type="#_x0000_t32" style="position:absolute;margin-left:2.65pt;margin-top:5.25pt;width:25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1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Y</w:t>
            </w:r>
          </w:p>
        </w:tc>
      </w:tr>
      <w:tr w:rsidR="00E26B4B" w:rsidRPr="000D2D08" w:rsidTr="005154E2">
        <w:trPr>
          <w:jc w:val="center"/>
        </w:trPr>
        <w:tc>
          <w:tcPr>
            <w:tcW w:w="124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Label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23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34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51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</w:tcPr>
          <w:p w:rsidR="00E26B4B" w:rsidRPr="000D2D08" w:rsidRDefault="00E26B4B" w:rsidP="005154E2">
            <w:pPr>
              <w:ind w:firstLine="0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0D2D08">
              <w:rPr>
                <w:rFonts w:ascii="Times New Roman" w:hAnsi="Times New Roman"/>
                <w:sz w:val="18"/>
                <w:szCs w:val="18"/>
                <w:lang w:eastAsia="en-US"/>
              </w:rPr>
              <w:t>7</w:t>
            </w:r>
          </w:p>
        </w:tc>
      </w:tr>
    </w:tbl>
    <w:p w:rsidR="00E26B4B" w:rsidRPr="000D2D08" w:rsidRDefault="00E26B4B" w:rsidP="00E26B4B">
      <w:pPr>
        <w:rPr>
          <w:sz w:val="4"/>
          <w:szCs w:val="4"/>
        </w:rPr>
      </w:pPr>
    </w:p>
    <w:p w:rsidR="00E26B4B" w:rsidRDefault="00E26B4B">
      <w:pPr>
        <w:spacing w:after="160" w:line="259" w:lineRule="auto"/>
        <w:ind w:firstLine="0"/>
        <w:jc w:val="left"/>
      </w:pPr>
      <w:r>
        <w:br w:type="page"/>
      </w:r>
    </w:p>
    <w:p w:rsidR="00F50541" w:rsidRPr="00E26B4B" w:rsidRDefault="00F50541">
      <w:bookmarkStart w:id="0" w:name="_GoBack"/>
      <w:bookmarkEnd w:id="0"/>
    </w:p>
    <w:sectPr w:rsidR="00F50541" w:rsidRPr="00E2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4B"/>
    <w:rsid w:val="00E26B4B"/>
    <w:rsid w:val="00F5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1D680-FBB8-48CD-956F-99969417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4B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uiPriority w:val="99"/>
    <w:rsid w:val="00E26B4B"/>
    <w:pPr>
      <w:keepNext/>
      <w:keepLines/>
      <w:spacing w:before="240" w:after="120"/>
      <w:ind w:firstLine="0"/>
      <w:jc w:val="center"/>
    </w:pPr>
    <w:rPr>
      <w:sz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</dc:creator>
  <cp:keywords/>
  <dc:description/>
  <cp:lastModifiedBy>R K</cp:lastModifiedBy>
  <cp:revision>1</cp:revision>
  <dcterms:created xsi:type="dcterms:W3CDTF">2013-03-20T14:38:00Z</dcterms:created>
  <dcterms:modified xsi:type="dcterms:W3CDTF">2013-03-20T14:41:00Z</dcterms:modified>
</cp:coreProperties>
</file>