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1EE72" w14:textId="308545B6" w:rsidR="00B75E38" w:rsidRPr="004A18CA" w:rsidRDefault="00D176A9" w:rsidP="00B75E38">
      <w:pPr>
        <w:rPr>
          <w:rFonts w:ascii="Cambria" w:hAnsi="Cambria"/>
          <w:b/>
        </w:rPr>
      </w:pPr>
      <w:r w:rsidRPr="004A18CA">
        <w:rPr>
          <w:rFonts w:ascii="Cambria" w:hAnsi="Cambria"/>
          <w:b/>
        </w:rPr>
        <w:t>Assignment #3</w:t>
      </w:r>
      <w:r w:rsidR="00010873" w:rsidRPr="004A18CA">
        <w:rPr>
          <w:rFonts w:ascii="Cambria" w:hAnsi="Cambria"/>
          <w:b/>
        </w:rPr>
        <w:t xml:space="preserve">: </w:t>
      </w:r>
      <w:r w:rsidRPr="004A18CA">
        <w:rPr>
          <w:rFonts w:ascii="Cambria" w:hAnsi="Cambria"/>
          <w:b/>
        </w:rPr>
        <w:t>Population</w:t>
      </w:r>
      <w:r w:rsidR="00FF45B9" w:rsidRPr="004A18CA">
        <w:rPr>
          <w:rFonts w:ascii="Cambria" w:hAnsi="Cambria"/>
          <w:b/>
        </w:rPr>
        <w:t xml:space="preserve"> genomic diversity and structure</w:t>
      </w:r>
      <w:r w:rsidR="00B75E38">
        <w:rPr>
          <w:rFonts w:ascii="Cambria" w:hAnsi="Cambria"/>
          <w:b/>
        </w:rPr>
        <w:t xml:space="preserve"> </w:t>
      </w:r>
      <w:r w:rsidR="00B75E38">
        <w:rPr>
          <w:rFonts w:ascii="Cambria" w:hAnsi="Cambria"/>
          <w:b/>
        </w:rPr>
        <w:tab/>
      </w:r>
      <w:r w:rsidR="00B75E38">
        <w:rPr>
          <w:rFonts w:ascii="Cambria" w:hAnsi="Cambria"/>
          <w:b/>
        </w:rPr>
        <w:tab/>
        <w:t xml:space="preserve">      </w:t>
      </w:r>
      <w:r w:rsidR="00B75E38" w:rsidRPr="004A18CA">
        <w:rPr>
          <w:rFonts w:ascii="Cambria" w:hAnsi="Cambria"/>
          <w:b/>
        </w:rPr>
        <w:t>P/BIO 381 Spring 2017</w:t>
      </w:r>
    </w:p>
    <w:p w14:paraId="3579CD06" w14:textId="53D3E415" w:rsidR="00F353BA" w:rsidRPr="004A18CA" w:rsidRDefault="00F353BA">
      <w:pPr>
        <w:rPr>
          <w:rFonts w:ascii="Cambria" w:hAnsi="Cambria"/>
          <w:b/>
        </w:rPr>
      </w:pPr>
    </w:p>
    <w:p w14:paraId="073FDB9B" w14:textId="446C7B22" w:rsidR="00183E3F" w:rsidRDefault="00B75E38">
      <w:pPr>
        <w:rPr>
          <w:rFonts w:ascii="Cambria" w:hAnsi="Cambria"/>
        </w:rPr>
      </w:pPr>
      <w:r>
        <w:rPr>
          <w:rFonts w:ascii="Cambria" w:hAnsi="Cambria"/>
        </w:rPr>
        <w:t>Kirsten Tyler</w:t>
      </w:r>
    </w:p>
    <w:p w14:paraId="10BCA8E9" w14:textId="77777777" w:rsidR="00B75E38" w:rsidRPr="004A18CA" w:rsidRDefault="00B75E38">
      <w:pPr>
        <w:rPr>
          <w:rFonts w:ascii="Cambria" w:hAnsi="Cambria"/>
        </w:rPr>
      </w:pPr>
    </w:p>
    <w:p w14:paraId="04D5282D" w14:textId="635D3870" w:rsidR="00882DCF" w:rsidRPr="00957295" w:rsidRDefault="00F37EC7">
      <w:pPr>
        <w:rPr>
          <w:rFonts w:ascii="Cambria" w:hAnsi="Cambria"/>
          <w:b/>
        </w:rPr>
      </w:pPr>
      <w:r w:rsidRPr="00957295">
        <w:rPr>
          <w:rFonts w:ascii="Cambria" w:hAnsi="Cambria"/>
          <w:b/>
        </w:rPr>
        <w:t>Introduction:</w:t>
      </w:r>
    </w:p>
    <w:p w14:paraId="5D57B21F" w14:textId="5B3398AD" w:rsidR="00456B2D" w:rsidRDefault="00C75EC3" w:rsidP="00F37EC7">
      <w:pPr>
        <w:ind w:firstLine="720"/>
        <w:rPr>
          <w:rFonts w:ascii="Cambria" w:hAnsi="Cambria"/>
        </w:rPr>
      </w:pPr>
      <w:r w:rsidRPr="004A18CA">
        <w:rPr>
          <w:rFonts w:ascii="Cambria" w:hAnsi="Cambria"/>
        </w:rPr>
        <w:t>To compare the effects of different filtering strategies</w:t>
      </w:r>
      <w:r w:rsidR="00D86BF5" w:rsidRPr="004A18CA">
        <w:rPr>
          <w:rFonts w:ascii="Cambria" w:hAnsi="Cambria"/>
        </w:rPr>
        <w:t xml:space="preserve"> in </w:t>
      </w:r>
      <w:proofErr w:type="spellStart"/>
      <w:r w:rsidR="00D86BF5" w:rsidRPr="004A18CA">
        <w:rPr>
          <w:rFonts w:ascii="Cambria" w:hAnsi="Cambria"/>
        </w:rPr>
        <w:t>VCFtools</w:t>
      </w:r>
      <w:proofErr w:type="spellEnd"/>
      <w:r w:rsidRPr="004A18CA">
        <w:rPr>
          <w:rFonts w:ascii="Cambria" w:hAnsi="Cambria"/>
        </w:rPr>
        <w:t xml:space="preserve"> on </w:t>
      </w:r>
      <w:r w:rsidR="001D05BD" w:rsidRPr="004A18CA">
        <w:rPr>
          <w:rFonts w:ascii="Cambria" w:hAnsi="Cambria"/>
        </w:rPr>
        <w:t xml:space="preserve">our interpretations of </w:t>
      </w:r>
      <w:r w:rsidRPr="004A18CA">
        <w:rPr>
          <w:rFonts w:ascii="Cambria" w:hAnsi="Cambria"/>
        </w:rPr>
        <w:t>population genomic structure</w:t>
      </w:r>
      <w:r w:rsidR="00853E4A" w:rsidRPr="004A18CA">
        <w:rPr>
          <w:rFonts w:ascii="Cambria" w:hAnsi="Cambria"/>
        </w:rPr>
        <w:t xml:space="preserve"> in </w:t>
      </w:r>
      <w:proofErr w:type="spellStart"/>
      <w:r w:rsidR="00853E4A" w:rsidRPr="004A18CA">
        <w:rPr>
          <w:rFonts w:ascii="Cambria" w:hAnsi="Cambria"/>
          <w:i/>
        </w:rPr>
        <w:t>Pisaster</w:t>
      </w:r>
      <w:proofErr w:type="spellEnd"/>
      <w:r w:rsidR="00853E4A" w:rsidRPr="004A18CA">
        <w:rPr>
          <w:rFonts w:ascii="Cambria" w:hAnsi="Cambria"/>
          <w:i/>
        </w:rPr>
        <w:t xml:space="preserve"> </w:t>
      </w:r>
      <w:proofErr w:type="spellStart"/>
      <w:r w:rsidR="00853E4A" w:rsidRPr="004A18CA">
        <w:rPr>
          <w:rFonts w:ascii="Cambria" w:hAnsi="Cambria"/>
        </w:rPr>
        <w:t>ochraceus</w:t>
      </w:r>
      <w:proofErr w:type="spellEnd"/>
      <w:r w:rsidR="00853E4A" w:rsidRPr="004A18CA">
        <w:rPr>
          <w:rFonts w:ascii="Cambria" w:hAnsi="Cambria"/>
        </w:rPr>
        <w:t>,</w:t>
      </w:r>
      <w:r w:rsidR="00D74418">
        <w:rPr>
          <w:rFonts w:ascii="Cambria" w:hAnsi="Cambria"/>
        </w:rPr>
        <w:t xml:space="preserve"> a species of sea-star greatly suffering from sea-star wasting disease (SSWD),</w:t>
      </w:r>
      <w:r w:rsidR="00853E4A" w:rsidRPr="004A18CA">
        <w:rPr>
          <w:rFonts w:ascii="Cambria" w:hAnsi="Cambria"/>
        </w:rPr>
        <w:t xml:space="preserve"> we</w:t>
      </w:r>
      <w:r w:rsidRPr="004A18CA">
        <w:rPr>
          <w:rFonts w:ascii="Cambria" w:hAnsi="Cambria"/>
        </w:rPr>
        <w:t xml:space="preserve"> </w:t>
      </w:r>
      <w:r w:rsidR="00BE4FA9" w:rsidRPr="004A18CA">
        <w:rPr>
          <w:rFonts w:ascii="Cambria" w:hAnsi="Cambria"/>
        </w:rPr>
        <w:t>altered</w:t>
      </w:r>
      <w:r w:rsidR="001D05BD" w:rsidRPr="004A18CA">
        <w:rPr>
          <w:rFonts w:ascii="Cambria" w:hAnsi="Cambria"/>
        </w:rPr>
        <w:t xml:space="preserve"> </w:t>
      </w:r>
      <w:r w:rsidR="006A04BE" w:rsidRPr="004A18CA">
        <w:rPr>
          <w:rFonts w:ascii="Cambria" w:hAnsi="Cambria"/>
        </w:rPr>
        <w:t>two filters (</w:t>
      </w:r>
      <w:r w:rsidR="00BE4FA9" w:rsidRPr="004A18CA">
        <w:rPr>
          <w:rFonts w:ascii="Cambria" w:hAnsi="Cambria"/>
        </w:rPr>
        <w:t xml:space="preserve">the </w:t>
      </w:r>
      <w:r w:rsidR="001F6ED3" w:rsidRPr="004A18CA">
        <w:rPr>
          <w:rFonts w:ascii="Cambria" w:hAnsi="Cambria"/>
        </w:rPr>
        <w:t>missing data filter</w:t>
      </w:r>
      <w:r w:rsidR="001F6ED3" w:rsidRPr="004A18CA">
        <w:rPr>
          <w:rFonts w:ascii="Cambria" w:hAnsi="Cambria"/>
        </w:rPr>
        <w:t xml:space="preserve"> </w:t>
      </w:r>
      <w:r w:rsidR="00BE4FA9" w:rsidRPr="004A18CA">
        <w:rPr>
          <w:rFonts w:ascii="Cambria" w:hAnsi="Cambria"/>
        </w:rPr>
        <w:t xml:space="preserve">and the </w:t>
      </w:r>
      <w:r w:rsidR="001F6ED3" w:rsidRPr="004A18CA">
        <w:rPr>
          <w:rFonts w:ascii="Cambria" w:hAnsi="Cambria"/>
        </w:rPr>
        <w:t>minor allele frequency (MAF) filter</w:t>
      </w:r>
      <w:r w:rsidR="006A04BE" w:rsidRPr="004A18CA">
        <w:rPr>
          <w:rFonts w:ascii="Cambria" w:hAnsi="Cambria"/>
        </w:rPr>
        <w:t>)</w:t>
      </w:r>
      <w:r w:rsidR="001F6ED3" w:rsidRPr="004A18CA">
        <w:rPr>
          <w:rFonts w:ascii="Cambria" w:hAnsi="Cambria"/>
        </w:rPr>
        <w:t xml:space="preserve"> </w:t>
      </w:r>
      <w:r w:rsidR="001D05BD" w:rsidRPr="004A18CA">
        <w:rPr>
          <w:rFonts w:ascii="Cambria" w:hAnsi="Cambria"/>
        </w:rPr>
        <w:t>in our SNP analysis</w:t>
      </w:r>
      <w:r w:rsidR="006A04BE" w:rsidRPr="004A18CA">
        <w:rPr>
          <w:rFonts w:ascii="Cambria" w:hAnsi="Cambria"/>
        </w:rPr>
        <w:t xml:space="preserve"> and plotted PCAs to visualize the differences</w:t>
      </w:r>
      <w:r w:rsidR="001D05BD" w:rsidRPr="004A18CA">
        <w:rPr>
          <w:rFonts w:ascii="Cambria" w:hAnsi="Cambria"/>
        </w:rPr>
        <w:t xml:space="preserve">. </w:t>
      </w:r>
    </w:p>
    <w:p w14:paraId="312490B8" w14:textId="77777777" w:rsidR="003E2A9B" w:rsidRPr="004A18CA" w:rsidRDefault="003E2A9B" w:rsidP="00F37EC7">
      <w:pPr>
        <w:ind w:firstLine="720"/>
        <w:rPr>
          <w:rFonts w:ascii="Cambria" w:hAnsi="Cambria"/>
        </w:rPr>
      </w:pPr>
    </w:p>
    <w:p w14:paraId="0A4B0EFC" w14:textId="7C8A9B68" w:rsidR="00F37EC7" w:rsidRPr="00957295" w:rsidRDefault="00F37EC7" w:rsidP="00F37EC7">
      <w:pPr>
        <w:rPr>
          <w:rFonts w:ascii="Cambria" w:hAnsi="Cambria"/>
          <w:b/>
        </w:rPr>
      </w:pPr>
      <w:r w:rsidRPr="00957295">
        <w:rPr>
          <w:rFonts w:ascii="Cambria" w:hAnsi="Cambria"/>
          <w:b/>
        </w:rPr>
        <w:t>Methods:</w:t>
      </w:r>
    </w:p>
    <w:p w14:paraId="43C0F3A1" w14:textId="3E16F683" w:rsidR="00E531AE" w:rsidRPr="004A18CA" w:rsidRDefault="00E531AE" w:rsidP="00F37EC7">
      <w:pPr>
        <w:ind w:firstLine="720"/>
        <w:rPr>
          <w:rFonts w:ascii="Cambria" w:hAnsi="Cambria"/>
        </w:rPr>
      </w:pPr>
      <w:r w:rsidRPr="004A18CA">
        <w:rPr>
          <w:rFonts w:ascii="Cambria" w:hAnsi="Cambria"/>
        </w:rPr>
        <w:t>Using</w:t>
      </w:r>
      <w:r w:rsidR="0081252E" w:rsidRPr="004A18CA">
        <w:rPr>
          <w:rFonts w:ascii="Cambria" w:hAnsi="Cambria"/>
        </w:rPr>
        <w:t xml:space="preserve"> </w:t>
      </w:r>
      <w:proofErr w:type="spellStart"/>
      <w:r w:rsidR="0081252E" w:rsidRPr="004A18CA">
        <w:rPr>
          <w:rFonts w:ascii="Cambria" w:hAnsi="Cambria"/>
        </w:rPr>
        <w:t>VCFtools</w:t>
      </w:r>
      <w:proofErr w:type="spellEnd"/>
      <w:r w:rsidR="0081252E" w:rsidRPr="004A18CA">
        <w:rPr>
          <w:rFonts w:ascii="Cambria" w:hAnsi="Cambria"/>
        </w:rPr>
        <w:t xml:space="preserve">, </w:t>
      </w:r>
      <w:r w:rsidR="0013335D" w:rsidRPr="004A18CA">
        <w:rPr>
          <w:rFonts w:ascii="Cambria" w:hAnsi="Cambria"/>
        </w:rPr>
        <w:t xml:space="preserve">we chose </w:t>
      </w:r>
      <w:r w:rsidR="00663E3F" w:rsidRPr="004A18CA">
        <w:rPr>
          <w:rFonts w:ascii="Cambria" w:hAnsi="Cambria"/>
        </w:rPr>
        <w:t xml:space="preserve">the </w:t>
      </w:r>
      <w:r w:rsidR="00663E3F" w:rsidRPr="004A18CA">
        <w:rPr>
          <w:rFonts w:ascii="Cambria" w:hAnsi="Cambria"/>
        </w:rPr>
        <w:t>--remove-</w:t>
      </w:r>
      <w:proofErr w:type="spellStart"/>
      <w:r w:rsidR="00663E3F" w:rsidRPr="004A18CA">
        <w:rPr>
          <w:rFonts w:ascii="Cambria" w:hAnsi="Cambria"/>
        </w:rPr>
        <w:t>indv</w:t>
      </w:r>
      <w:proofErr w:type="spellEnd"/>
      <w:r w:rsidR="00663E3F" w:rsidRPr="004A18CA">
        <w:rPr>
          <w:rFonts w:ascii="Cambria" w:hAnsi="Cambria"/>
        </w:rPr>
        <w:t xml:space="preserve"> filter </w:t>
      </w:r>
      <w:r w:rsidR="0013335D" w:rsidRPr="004A18CA">
        <w:rPr>
          <w:rFonts w:ascii="Cambria" w:hAnsi="Cambria"/>
        </w:rPr>
        <w:t xml:space="preserve">to remove </w:t>
      </w:r>
      <w:r w:rsidR="0013335D" w:rsidRPr="004A18CA">
        <w:rPr>
          <w:rFonts w:ascii="Cambria" w:hAnsi="Cambria"/>
        </w:rPr>
        <w:t xml:space="preserve">individuals with </w:t>
      </w:r>
      <w:r w:rsidRPr="004A18CA">
        <w:rPr>
          <w:rFonts w:ascii="Cambria" w:hAnsi="Cambria"/>
        </w:rPr>
        <w:t>&gt;90</w:t>
      </w:r>
      <w:r w:rsidR="0013335D" w:rsidRPr="004A18CA">
        <w:rPr>
          <w:rFonts w:ascii="Cambria" w:hAnsi="Cambria"/>
        </w:rPr>
        <w:t>% missing data (owing to potential low sequence quality</w:t>
      </w:r>
      <w:r w:rsidR="00DA68F2" w:rsidRPr="004A18CA">
        <w:rPr>
          <w:rFonts w:ascii="Cambria" w:hAnsi="Cambria"/>
        </w:rPr>
        <w:t>: random noise</w:t>
      </w:r>
      <w:r w:rsidR="0013335D" w:rsidRPr="004A18CA">
        <w:rPr>
          <w:rFonts w:ascii="Cambria" w:hAnsi="Cambria"/>
        </w:rPr>
        <w:t>)</w:t>
      </w:r>
      <w:r w:rsidR="00E51DBC" w:rsidRPr="004A18CA">
        <w:rPr>
          <w:rFonts w:ascii="Cambria" w:hAnsi="Cambria"/>
        </w:rPr>
        <w:t xml:space="preserve"> from the raw data</w:t>
      </w:r>
      <w:r w:rsidR="0013335D" w:rsidRPr="004A18CA">
        <w:rPr>
          <w:rFonts w:ascii="Cambria" w:hAnsi="Cambria"/>
        </w:rPr>
        <w:t xml:space="preserve"> because this </w:t>
      </w:r>
      <w:r w:rsidR="009F1011" w:rsidRPr="004A18CA">
        <w:rPr>
          <w:rFonts w:ascii="Cambria" w:hAnsi="Cambria"/>
        </w:rPr>
        <w:t>might</w:t>
      </w:r>
      <w:r w:rsidR="0013335D" w:rsidRPr="004A18CA">
        <w:rPr>
          <w:rFonts w:ascii="Cambria" w:hAnsi="Cambria"/>
        </w:rPr>
        <w:t xml:space="preserve"> give us more</w:t>
      </w:r>
      <w:r w:rsidR="009F1011" w:rsidRPr="004A18CA">
        <w:rPr>
          <w:rFonts w:ascii="Cambria" w:hAnsi="Cambria"/>
        </w:rPr>
        <w:t xml:space="preserve"> powerful interpretations of analyses</w:t>
      </w:r>
      <w:r w:rsidR="0013335D" w:rsidRPr="004A18CA">
        <w:rPr>
          <w:rFonts w:ascii="Cambria" w:hAnsi="Cambria"/>
        </w:rPr>
        <w:t>.</w:t>
      </w:r>
      <w:r w:rsidR="0013335D" w:rsidRPr="004A18CA">
        <w:rPr>
          <w:rFonts w:ascii="Cambria" w:hAnsi="Cambria"/>
        </w:rPr>
        <w:t xml:space="preserve"> </w:t>
      </w:r>
      <w:r w:rsidR="00D86BF5" w:rsidRPr="004A18CA">
        <w:rPr>
          <w:rFonts w:ascii="Cambria" w:hAnsi="Cambria"/>
        </w:rPr>
        <w:t>By removing</w:t>
      </w:r>
      <w:r w:rsidR="00DA68F2" w:rsidRPr="004A18CA">
        <w:rPr>
          <w:rFonts w:ascii="Cambria" w:hAnsi="Cambria"/>
        </w:rPr>
        <w:t xml:space="preserve"> them, it might </w:t>
      </w:r>
      <w:r w:rsidR="00A8760C" w:rsidRPr="004A18CA">
        <w:rPr>
          <w:rFonts w:ascii="Cambria" w:hAnsi="Cambria"/>
        </w:rPr>
        <w:t xml:space="preserve">be </w:t>
      </w:r>
      <w:r w:rsidR="00DA68F2" w:rsidRPr="004A18CA">
        <w:rPr>
          <w:rFonts w:ascii="Cambria" w:hAnsi="Cambria"/>
        </w:rPr>
        <w:t>possible to see</w:t>
      </w:r>
      <w:r w:rsidR="00D86BF5" w:rsidRPr="004A18CA">
        <w:rPr>
          <w:rFonts w:ascii="Cambria" w:hAnsi="Cambria"/>
        </w:rPr>
        <w:t xml:space="preserve"> potential similarities between analyzed groups</w:t>
      </w:r>
      <w:r w:rsidR="00DA68F2" w:rsidRPr="004A18CA">
        <w:rPr>
          <w:rFonts w:ascii="Cambria" w:hAnsi="Cambria"/>
        </w:rPr>
        <w:t xml:space="preserve"> that were hidden by </w:t>
      </w:r>
      <w:r w:rsidR="000E1AF9" w:rsidRPr="004A18CA">
        <w:rPr>
          <w:rFonts w:ascii="Cambria" w:hAnsi="Cambria"/>
        </w:rPr>
        <w:t xml:space="preserve">random </w:t>
      </w:r>
      <w:r w:rsidR="0095670D" w:rsidRPr="004A18CA">
        <w:rPr>
          <w:rFonts w:ascii="Cambria" w:hAnsi="Cambria"/>
        </w:rPr>
        <w:t>noise.</w:t>
      </w:r>
      <w:r w:rsidR="00DA68F2" w:rsidRPr="004A18CA">
        <w:rPr>
          <w:rFonts w:ascii="Cambria" w:hAnsi="Cambria"/>
        </w:rPr>
        <w:t xml:space="preserve"> </w:t>
      </w:r>
      <w:r w:rsidR="0095670D" w:rsidRPr="004A18CA">
        <w:rPr>
          <w:rFonts w:ascii="Cambria" w:hAnsi="Cambria"/>
        </w:rPr>
        <w:t>Also, we chose to alter</w:t>
      </w:r>
      <w:r w:rsidR="00CE7BE1" w:rsidRPr="004A18CA">
        <w:rPr>
          <w:rFonts w:ascii="Cambria" w:hAnsi="Cambria"/>
        </w:rPr>
        <w:t xml:space="preserve"> the MAF filter</w:t>
      </w:r>
      <w:r w:rsidR="00F37EC7" w:rsidRPr="004A18CA">
        <w:rPr>
          <w:rFonts w:ascii="Cambria" w:hAnsi="Cambria"/>
        </w:rPr>
        <w:t xml:space="preserve"> --</w:t>
      </w:r>
      <w:proofErr w:type="spellStart"/>
      <w:r w:rsidR="00F37EC7" w:rsidRPr="004A18CA">
        <w:rPr>
          <w:rFonts w:ascii="Cambria" w:hAnsi="Cambria"/>
        </w:rPr>
        <w:t>maf</w:t>
      </w:r>
      <w:proofErr w:type="spellEnd"/>
      <w:r w:rsidR="00CE7BE1" w:rsidRPr="004A18CA">
        <w:rPr>
          <w:rFonts w:ascii="Cambria" w:hAnsi="Cambria"/>
        </w:rPr>
        <w:t xml:space="preserve"> to </w:t>
      </w:r>
      <w:r w:rsidR="00682187">
        <w:rPr>
          <w:rFonts w:ascii="Cambria" w:hAnsi="Cambria"/>
        </w:rPr>
        <w:t>eliminate very rare SNPs</w:t>
      </w:r>
      <w:r w:rsidR="003A6FD2" w:rsidRPr="004A18CA">
        <w:rPr>
          <w:rFonts w:ascii="Cambria" w:hAnsi="Cambria"/>
        </w:rPr>
        <w:t xml:space="preserve"> (criteria &lt;2%</w:t>
      </w:r>
      <w:r w:rsidR="00682187">
        <w:rPr>
          <w:rFonts w:ascii="Cambria" w:hAnsi="Cambria"/>
        </w:rPr>
        <w:t xml:space="preserve"> and more stringent </w:t>
      </w:r>
      <w:r w:rsidR="00682187" w:rsidRPr="004A18CA">
        <w:rPr>
          <w:rFonts w:ascii="Cambria" w:hAnsi="Cambria"/>
        </w:rPr>
        <w:t>&lt;10%)</w:t>
      </w:r>
      <w:r w:rsidRPr="004A18CA">
        <w:rPr>
          <w:rFonts w:ascii="Cambria" w:hAnsi="Cambria"/>
        </w:rPr>
        <w:t xml:space="preserve"> </w:t>
      </w:r>
      <w:r w:rsidR="0095670D" w:rsidRPr="004A18CA">
        <w:rPr>
          <w:rFonts w:ascii="Cambria" w:hAnsi="Cambria"/>
        </w:rPr>
        <w:t>in the data</w:t>
      </w:r>
      <w:r w:rsidR="00682187">
        <w:rPr>
          <w:rFonts w:ascii="Cambria" w:hAnsi="Cambria"/>
        </w:rPr>
        <w:t xml:space="preserve"> (owing to potential sequencing error)</w:t>
      </w:r>
      <w:r w:rsidR="0095670D" w:rsidRPr="004A18CA">
        <w:rPr>
          <w:rFonts w:ascii="Cambria" w:hAnsi="Cambria"/>
        </w:rPr>
        <w:t xml:space="preserve">. </w:t>
      </w:r>
      <w:r w:rsidR="003A6FD2" w:rsidRPr="004A18CA">
        <w:rPr>
          <w:rFonts w:ascii="Cambria" w:hAnsi="Cambria"/>
        </w:rPr>
        <w:t xml:space="preserve">Plotting the principal component analysis (PCA), we </w:t>
      </w:r>
      <w:r w:rsidR="009613E2" w:rsidRPr="004A18CA">
        <w:rPr>
          <w:rFonts w:ascii="Cambria" w:hAnsi="Cambria"/>
        </w:rPr>
        <w:t>observed</w:t>
      </w:r>
      <w:r w:rsidR="003A6FD2" w:rsidRPr="004A18CA">
        <w:rPr>
          <w:rFonts w:ascii="Cambria" w:hAnsi="Cambria"/>
        </w:rPr>
        <w:t xml:space="preserve"> any correlated genetic similarities between individuals grouped by locality and disease status.</w:t>
      </w:r>
      <w:r w:rsidR="0095670D" w:rsidRPr="004A18CA">
        <w:rPr>
          <w:rFonts w:ascii="Cambria" w:hAnsi="Cambria"/>
        </w:rPr>
        <w:t xml:space="preserve"> </w:t>
      </w:r>
    </w:p>
    <w:p w14:paraId="5DDEDFF8" w14:textId="4B2DD225" w:rsidR="003A6FD2" w:rsidRDefault="003A6FD2" w:rsidP="00F37EC7">
      <w:pPr>
        <w:ind w:firstLine="360"/>
        <w:rPr>
          <w:rFonts w:ascii="Cambria" w:hAnsi="Cambria"/>
        </w:rPr>
      </w:pPr>
      <w:r w:rsidRPr="004A18CA">
        <w:rPr>
          <w:rFonts w:ascii="Cambria" w:hAnsi="Cambria"/>
        </w:rPr>
        <w:t xml:space="preserve">To </w:t>
      </w:r>
      <w:r w:rsidR="009613E2" w:rsidRPr="004A18CA">
        <w:rPr>
          <w:rFonts w:ascii="Cambria" w:hAnsi="Cambria"/>
        </w:rPr>
        <w:t xml:space="preserve">filter and </w:t>
      </w:r>
      <w:r w:rsidR="004D22DA" w:rsidRPr="004A18CA">
        <w:rPr>
          <w:rFonts w:ascii="Cambria" w:hAnsi="Cambria"/>
        </w:rPr>
        <w:t xml:space="preserve">remove </w:t>
      </w:r>
      <w:r w:rsidRPr="004A18CA">
        <w:rPr>
          <w:rFonts w:ascii="Cambria" w:hAnsi="Cambria"/>
        </w:rPr>
        <w:t>individuals with &gt;90% missing data from the raw dataset</w:t>
      </w:r>
      <w:r w:rsidR="00E934F3" w:rsidRPr="004A18CA">
        <w:rPr>
          <w:rFonts w:ascii="Cambria" w:hAnsi="Cambria"/>
        </w:rPr>
        <w:t>,</w:t>
      </w:r>
      <w:r w:rsidR="004D22DA" w:rsidRPr="004A18CA">
        <w:rPr>
          <w:rFonts w:ascii="Cambria" w:hAnsi="Cambria"/>
        </w:rPr>
        <w:t xml:space="preserve"> </w:t>
      </w:r>
      <w:r w:rsidRPr="004A18CA">
        <w:rPr>
          <w:rFonts w:ascii="Cambria" w:hAnsi="Cambria"/>
        </w:rPr>
        <w:t xml:space="preserve">we created a </w:t>
      </w:r>
      <w:r w:rsidR="004D22DA" w:rsidRPr="004A18CA">
        <w:rPr>
          <w:rFonts w:ascii="Cambria" w:hAnsi="Cambria"/>
        </w:rPr>
        <w:t xml:space="preserve">list </w:t>
      </w:r>
      <w:r w:rsidR="009613E2" w:rsidRPr="004A18CA">
        <w:rPr>
          <w:rFonts w:ascii="Cambria" w:hAnsi="Cambria"/>
        </w:rPr>
        <w:t>with the –missing-</w:t>
      </w:r>
      <w:proofErr w:type="spellStart"/>
      <w:r w:rsidR="009613E2" w:rsidRPr="004A18CA">
        <w:rPr>
          <w:rFonts w:ascii="Cambria" w:hAnsi="Cambria"/>
        </w:rPr>
        <w:t>indv</w:t>
      </w:r>
      <w:proofErr w:type="spellEnd"/>
      <w:r w:rsidR="009613E2" w:rsidRPr="004A18CA">
        <w:rPr>
          <w:rFonts w:ascii="Cambria" w:hAnsi="Cambria"/>
        </w:rPr>
        <w:t xml:space="preserve"> command in </w:t>
      </w:r>
      <w:proofErr w:type="spellStart"/>
      <w:r w:rsidR="009613E2" w:rsidRPr="004A18CA">
        <w:rPr>
          <w:rFonts w:ascii="Cambria" w:hAnsi="Cambria"/>
        </w:rPr>
        <w:t>VCFtools</w:t>
      </w:r>
      <w:proofErr w:type="spellEnd"/>
      <w:r w:rsidR="009613E2" w:rsidRPr="004A18CA">
        <w:rPr>
          <w:rFonts w:ascii="Cambria" w:hAnsi="Cambria"/>
        </w:rPr>
        <w:t xml:space="preserve"> to visualize</w:t>
      </w:r>
      <w:r w:rsidR="004D22DA" w:rsidRPr="004A18CA">
        <w:rPr>
          <w:rFonts w:ascii="Cambria" w:hAnsi="Cambria"/>
        </w:rPr>
        <w:t xml:space="preserve"> total </w:t>
      </w:r>
      <w:r w:rsidR="009613E2" w:rsidRPr="004A18CA">
        <w:rPr>
          <w:rFonts w:ascii="Cambria" w:hAnsi="Cambria"/>
        </w:rPr>
        <w:t xml:space="preserve">missing data, then </w:t>
      </w:r>
      <w:r w:rsidR="004D22DA" w:rsidRPr="004A18CA">
        <w:rPr>
          <w:rFonts w:ascii="Cambria" w:hAnsi="Cambria"/>
        </w:rPr>
        <w:t>removed six individuals</w:t>
      </w:r>
      <w:r w:rsidR="009613E2" w:rsidRPr="004A18CA">
        <w:rPr>
          <w:rFonts w:ascii="Cambria" w:hAnsi="Cambria"/>
        </w:rPr>
        <w:t xml:space="preserve"> with the –remove-</w:t>
      </w:r>
      <w:proofErr w:type="spellStart"/>
      <w:r w:rsidR="009613E2" w:rsidRPr="004A18CA">
        <w:rPr>
          <w:rFonts w:ascii="Cambria" w:hAnsi="Cambria"/>
        </w:rPr>
        <w:t>indv</w:t>
      </w:r>
      <w:proofErr w:type="spellEnd"/>
      <w:r w:rsidR="009613E2" w:rsidRPr="004A18CA">
        <w:rPr>
          <w:rFonts w:ascii="Cambria" w:hAnsi="Cambria"/>
        </w:rPr>
        <w:t xml:space="preserve"> command</w:t>
      </w:r>
      <w:r w:rsidR="004D22DA" w:rsidRPr="004A18CA">
        <w:rPr>
          <w:rFonts w:ascii="Cambria" w:hAnsi="Cambria"/>
        </w:rPr>
        <w:t xml:space="preserve"> (see </w:t>
      </w:r>
      <w:hyperlink r:id="rId5" w:history="1">
        <w:r w:rsidR="009E03B5" w:rsidRPr="007C7777">
          <w:rPr>
            <w:rStyle w:val="Hyperlink"/>
            <w:rFonts w:ascii="Cambria" w:hAnsi="Cambria"/>
          </w:rPr>
          <w:t>https://github.com/rkirstentyler/Ecological-Genomics-PBIO381/tree/master/Homework%20Assignments</w:t>
        </w:r>
      </w:hyperlink>
      <w:r w:rsidR="009E03B5">
        <w:rPr>
          <w:rFonts w:ascii="Cambria" w:hAnsi="Cambria"/>
        </w:rPr>
        <w:t xml:space="preserve"> </w:t>
      </w:r>
      <w:r w:rsidR="004D22DA" w:rsidRPr="004A18CA">
        <w:rPr>
          <w:rFonts w:ascii="Cambria" w:hAnsi="Cambria"/>
        </w:rPr>
        <w:t xml:space="preserve">for </w:t>
      </w:r>
      <w:proofErr w:type="spellStart"/>
      <w:r w:rsidR="004D22DA" w:rsidRPr="004A18CA">
        <w:rPr>
          <w:rFonts w:ascii="Cambria" w:hAnsi="Cambria"/>
        </w:rPr>
        <w:t>Rmd</w:t>
      </w:r>
      <w:proofErr w:type="spellEnd"/>
      <w:r w:rsidR="004D22DA" w:rsidRPr="004A18CA">
        <w:rPr>
          <w:rFonts w:ascii="Cambria" w:hAnsi="Cambria"/>
        </w:rPr>
        <w:t xml:space="preserve"> file with code for all analyses). </w:t>
      </w:r>
      <w:r w:rsidR="009613E2" w:rsidRPr="004A18CA">
        <w:rPr>
          <w:rFonts w:ascii="Cambria" w:hAnsi="Cambria"/>
        </w:rPr>
        <w:t xml:space="preserve">After removing the six individuals, the MAF filter 0.02 and MAF filter 0.1 were applied to both data sets (original 24 and new 18 individuals) to create four new datasets (24 MAF 0.02; 24 MAF 0.1; 18 MAF 0.02; 18 MAF 0.1).  </w:t>
      </w:r>
      <w:r w:rsidR="009E6D6A" w:rsidRPr="004A18CA">
        <w:rPr>
          <w:rFonts w:ascii="Cambria" w:hAnsi="Cambria"/>
        </w:rPr>
        <w:t xml:space="preserve">We decided to keep the default filtering strategies used in our previous studies. Only </w:t>
      </w:r>
      <w:proofErr w:type="spellStart"/>
      <w:r w:rsidR="009E6D6A" w:rsidRPr="004A18CA">
        <w:rPr>
          <w:rFonts w:ascii="Cambria" w:hAnsi="Cambria"/>
        </w:rPr>
        <w:t>biallelic</w:t>
      </w:r>
      <w:proofErr w:type="spellEnd"/>
      <w:r w:rsidR="009E6D6A" w:rsidRPr="004A18CA">
        <w:rPr>
          <w:rFonts w:ascii="Cambria" w:hAnsi="Cambria"/>
        </w:rPr>
        <w:t xml:space="preserve"> sites were used </w:t>
      </w:r>
      <w:r w:rsidR="004A18CA">
        <w:rPr>
          <w:rFonts w:ascii="Cambria" w:hAnsi="Cambria"/>
        </w:rPr>
        <w:t>(because &lt;2 were probably errors) and</w:t>
      </w:r>
      <w:r w:rsidR="009E6D6A" w:rsidRPr="004A18CA">
        <w:rPr>
          <w:rFonts w:ascii="Cambria" w:hAnsi="Cambria"/>
        </w:rPr>
        <w:t xml:space="preserve"> </w:t>
      </w:r>
      <w:r w:rsidR="004A18CA">
        <w:rPr>
          <w:rFonts w:ascii="Cambria" w:hAnsi="Cambria"/>
        </w:rPr>
        <w:t xml:space="preserve">we </w:t>
      </w:r>
      <w:r w:rsidR="004A18CA" w:rsidRPr="004A18CA">
        <w:rPr>
          <w:rFonts w:ascii="Cambria" w:hAnsi="Cambria"/>
        </w:rPr>
        <w:t xml:space="preserve">only kept </w:t>
      </w:r>
      <w:r w:rsidR="009E6D6A" w:rsidRPr="004A18CA">
        <w:rPr>
          <w:rFonts w:ascii="Cambria" w:hAnsi="Cambria" w:cs="Times New Roman"/>
          <w:color w:val="333333"/>
        </w:rPr>
        <w:t xml:space="preserve">sites where </w:t>
      </w:r>
      <w:r w:rsidR="004A18CA" w:rsidRPr="004A18CA">
        <w:rPr>
          <w:rFonts w:ascii="Cambria" w:hAnsi="Cambria" w:cs="Times New Roman"/>
          <w:color w:val="333333"/>
        </w:rPr>
        <w:t>more</w:t>
      </w:r>
      <w:r w:rsidR="009E6D6A" w:rsidRPr="004A18CA">
        <w:rPr>
          <w:rFonts w:ascii="Cambria" w:hAnsi="Cambria" w:cs="Times New Roman"/>
          <w:color w:val="333333"/>
        </w:rPr>
        <w:t xml:space="preserve"> than 80% of our samples have data</w:t>
      </w:r>
      <w:r w:rsidR="004A18CA" w:rsidRPr="004A18CA">
        <w:rPr>
          <w:rFonts w:ascii="Cambria" w:hAnsi="Cambria" w:cs="Times New Roman"/>
          <w:color w:val="333333"/>
        </w:rPr>
        <w:t xml:space="preserve"> (</w:t>
      </w:r>
      <w:r w:rsidR="004A18CA">
        <w:rPr>
          <w:rFonts w:ascii="Cambria" w:hAnsi="Cambria" w:cs="Times New Roman"/>
          <w:color w:val="333333"/>
        </w:rPr>
        <w:t xml:space="preserve">to </w:t>
      </w:r>
      <w:r w:rsidR="004A18CA" w:rsidRPr="004A18CA">
        <w:rPr>
          <w:rFonts w:ascii="Cambria" w:hAnsi="Cambria" w:cs="Times New Roman"/>
          <w:color w:val="333333"/>
        </w:rPr>
        <w:t>reduce bias in analysis)</w:t>
      </w:r>
      <w:r w:rsidR="004A18CA">
        <w:rPr>
          <w:rFonts w:ascii="Cambria" w:hAnsi="Cambria" w:cs="Times New Roman"/>
          <w:color w:val="333333"/>
        </w:rPr>
        <w:t>.</w:t>
      </w:r>
      <w:r w:rsidR="009E6D6A" w:rsidRPr="004A18CA">
        <w:rPr>
          <w:rFonts w:ascii="Cambria" w:hAnsi="Cambria"/>
        </w:rPr>
        <w:t xml:space="preserve"> </w:t>
      </w:r>
      <w:r w:rsidR="009613E2" w:rsidRPr="004A18CA">
        <w:rPr>
          <w:rFonts w:ascii="Cambria" w:hAnsi="Cambria"/>
        </w:rPr>
        <w:t xml:space="preserve">Using </w:t>
      </w:r>
      <w:proofErr w:type="spellStart"/>
      <w:r w:rsidR="009613E2" w:rsidRPr="004A18CA">
        <w:rPr>
          <w:rFonts w:ascii="Cambria" w:hAnsi="Cambria"/>
        </w:rPr>
        <w:t>Cyberduck</w:t>
      </w:r>
      <w:proofErr w:type="spellEnd"/>
      <w:r w:rsidR="009613E2" w:rsidRPr="004A18CA">
        <w:rPr>
          <w:rFonts w:ascii="Cambria" w:hAnsi="Cambria"/>
        </w:rPr>
        <w:t xml:space="preserve">, the files were downloaded onto a Mac hard drive then read into R. </w:t>
      </w:r>
      <w:proofErr w:type="spellStart"/>
      <w:r w:rsidR="009613E2" w:rsidRPr="004A18CA">
        <w:rPr>
          <w:rFonts w:ascii="Cambria" w:hAnsi="Cambria"/>
        </w:rPr>
        <w:t>Vcf</w:t>
      </w:r>
      <w:proofErr w:type="spellEnd"/>
      <w:r w:rsidR="009613E2" w:rsidRPr="004A18CA">
        <w:rPr>
          <w:rFonts w:ascii="Cambria" w:hAnsi="Cambria"/>
        </w:rPr>
        <w:t xml:space="preserve"> files were converted to </w:t>
      </w:r>
      <w:proofErr w:type="spellStart"/>
      <w:r w:rsidR="009613E2" w:rsidRPr="004A18CA">
        <w:rPr>
          <w:rFonts w:ascii="Cambria" w:hAnsi="Cambria"/>
        </w:rPr>
        <w:t>genlight</w:t>
      </w:r>
      <w:proofErr w:type="spellEnd"/>
      <w:r w:rsidR="009613E2" w:rsidRPr="004A18CA">
        <w:rPr>
          <w:rFonts w:ascii="Cambria" w:hAnsi="Cambria"/>
        </w:rPr>
        <w:t xml:space="preserve"> files and fields were updated for </w:t>
      </w:r>
      <w:r w:rsidR="004A18CA">
        <w:rPr>
          <w:rFonts w:ascii="Cambria" w:hAnsi="Cambria"/>
        </w:rPr>
        <w:t>PCA analysis</w:t>
      </w:r>
      <w:r w:rsidR="002D6A40" w:rsidRPr="004A18CA">
        <w:rPr>
          <w:rFonts w:ascii="Cambria" w:hAnsi="Cambria"/>
        </w:rPr>
        <w:t>. We computed PCA analyses on the SNP genotypes for all four data sets</w:t>
      </w:r>
      <w:r w:rsidR="0028670E">
        <w:rPr>
          <w:rFonts w:ascii="Cambria" w:hAnsi="Cambria"/>
        </w:rPr>
        <w:t xml:space="preserve"> then </w:t>
      </w:r>
      <w:r w:rsidR="002D6A40" w:rsidRPr="004A18CA">
        <w:rPr>
          <w:rFonts w:ascii="Cambria" w:hAnsi="Cambria"/>
        </w:rPr>
        <w:t>plotted the results</w:t>
      </w:r>
      <w:r w:rsidR="0028670E">
        <w:rPr>
          <w:rFonts w:ascii="Cambria" w:hAnsi="Cambria"/>
        </w:rPr>
        <w:t xml:space="preserve"> with locality labels and disease status labels</w:t>
      </w:r>
      <w:r w:rsidR="002D6A40" w:rsidRPr="004A18CA">
        <w:rPr>
          <w:rFonts w:ascii="Cambria" w:hAnsi="Cambria"/>
        </w:rPr>
        <w:t>.</w:t>
      </w:r>
    </w:p>
    <w:p w14:paraId="5A9BA2AA" w14:textId="77777777" w:rsidR="004060EB" w:rsidRPr="004A18CA" w:rsidRDefault="004060EB" w:rsidP="00F37EC7">
      <w:pPr>
        <w:ind w:firstLine="360"/>
        <w:rPr>
          <w:rFonts w:ascii="Cambria" w:hAnsi="Cambria"/>
        </w:rPr>
      </w:pPr>
    </w:p>
    <w:p w14:paraId="08194E4C" w14:textId="73041FBD" w:rsidR="00A6175B" w:rsidRPr="00957295" w:rsidRDefault="00F37EC7">
      <w:pPr>
        <w:rPr>
          <w:rFonts w:ascii="Cambria" w:hAnsi="Cambria"/>
          <w:b/>
        </w:rPr>
      </w:pPr>
      <w:r w:rsidRPr="00957295">
        <w:rPr>
          <w:rFonts w:ascii="Cambria" w:hAnsi="Cambria"/>
          <w:b/>
        </w:rPr>
        <w:t>Results:</w:t>
      </w:r>
    </w:p>
    <w:p w14:paraId="6C78D805" w14:textId="797694CB" w:rsidR="00F37EC7" w:rsidRDefault="00F37EC7">
      <w:pPr>
        <w:rPr>
          <w:rFonts w:ascii="Cambria" w:hAnsi="Cambria"/>
        </w:rPr>
      </w:pPr>
      <w:r w:rsidRPr="004A18CA">
        <w:rPr>
          <w:rFonts w:ascii="Cambria" w:hAnsi="Cambria"/>
        </w:rPr>
        <w:tab/>
        <w:t>After</w:t>
      </w:r>
      <w:r w:rsidR="00646FBB">
        <w:rPr>
          <w:rFonts w:ascii="Cambria" w:hAnsi="Cambria"/>
        </w:rPr>
        <w:t xml:space="preserve"> applying the filters, we found a large difference in the number of SNPs kept between data sets</w:t>
      </w:r>
      <w:r w:rsidR="00E9702F">
        <w:rPr>
          <w:rFonts w:ascii="Cambria" w:hAnsi="Cambria"/>
        </w:rPr>
        <w:t xml:space="preserve"> (</w:t>
      </w:r>
      <w:r w:rsidR="00957295">
        <w:rPr>
          <w:rFonts w:ascii="Cambria" w:hAnsi="Cambria"/>
        </w:rPr>
        <w:t>table</w:t>
      </w:r>
      <w:r w:rsidR="00E9702F">
        <w:rPr>
          <w:rFonts w:ascii="Cambria" w:hAnsi="Cambria"/>
        </w:rPr>
        <w:t xml:space="preserve"> 1)</w:t>
      </w:r>
      <w:r w:rsidR="00646FBB">
        <w:rPr>
          <w:rFonts w:ascii="Cambria" w:hAnsi="Cambria"/>
        </w:rPr>
        <w:t>.</w:t>
      </w:r>
      <w:r w:rsidR="00E9702F">
        <w:rPr>
          <w:rFonts w:ascii="Cambria" w:hAnsi="Cambria"/>
        </w:rPr>
        <w:t xml:space="preserve"> The data set with 18 individuals kept many more sites than the data set with 24 individuals regardless of the MAF filter used. </w:t>
      </w:r>
    </w:p>
    <w:p w14:paraId="6F5A93BB" w14:textId="6C21BAB1" w:rsidR="0091080C" w:rsidRDefault="0028670E">
      <w:pPr>
        <w:rPr>
          <w:rFonts w:ascii="Cambria" w:hAnsi="Cambria"/>
        </w:rPr>
      </w:pPr>
      <w:r>
        <w:rPr>
          <w:rFonts w:ascii="Cambria" w:hAnsi="Cambria"/>
        </w:rPr>
        <w:tab/>
        <w:t>Comparing PCA plots between the data sets with 18 and 24 individuals, we found that generally the plots with 18 individuals showed tighter correlation between samples</w:t>
      </w:r>
      <w:r w:rsidR="008A6813">
        <w:rPr>
          <w:rFonts w:ascii="Cambria" w:hAnsi="Cambria"/>
        </w:rPr>
        <w:t xml:space="preserve"> (figure</w:t>
      </w:r>
      <w:r w:rsidR="00957295">
        <w:rPr>
          <w:rFonts w:ascii="Cambria" w:hAnsi="Cambria"/>
        </w:rPr>
        <w:t xml:space="preserve"> 1)</w:t>
      </w:r>
      <w:r>
        <w:rPr>
          <w:rFonts w:ascii="Cambria" w:hAnsi="Cambria"/>
        </w:rPr>
        <w:t>.</w:t>
      </w:r>
      <w:r w:rsidR="00BF1F9F">
        <w:rPr>
          <w:rFonts w:ascii="Cambria" w:hAnsi="Cambria"/>
        </w:rPr>
        <w:t xml:space="preserve"> </w:t>
      </w:r>
      <w:r w:rsidR="00B6685A">
        <w:rPr>
          <w:rFonts w:ascii="Cambria" w:hAnsi="Cambria"/>
        </w:rPr>
        <w:t>This finding is especially true for figure 1 comparing A and B and</w:t>
      </w:r>
      <w:r w:rsidR="001C4FD4">
        <w:rPr>
          <w:rFonts w:ascii="Cambria" w:hAnsi="Cambria"/>
        </w:rPr>
        <w:t xml:space="preserve"> </w:t>
      </w:r>
      <w:r w:rsidR="001C4FD4">
        <w:rPr>
          <w:rFonts w:ascii="Cambria" w:hAnsi="Cambria"/>
        </w:rPr>
        <w:t>comparing</w:t>
      </w:r>
      <w:r w:rsidR="001C4FD4">
        <w:rPr>
          <w:rFonts w:ascii="Cambria" w:hAnsi="Cambria"/>
        </w:rPr>
        <w:t xml:space="preserve"> </w:t>
      </w:r>
      <w:r w:rsidR="00B6685A">
        <w:rPr>
          <w:rFonts w:ascii="Cambria" w:hAnsi="Cambria"/>
        </w:rPr>
        <w:t>E and F, which associates samples based on disease status. Individuals that started off healthy, then turned sick</w:t>
      </w:r>
      <w:r w:rsidR="00316056">
        <w:rPr>
          <w:rFonts w:ascii="Cambria" w:hAnsi="Cambria"/>
        </w:rPr>
        <w:t xml:space="preserve"> (HS)</w:t>
      </w:r>
      <w:r w:rsidR="00B6685A">
        <w:rPr>
          <w:rFonts w:ascii="Cambria" w:hAnsi="Cambria"/>
        </w:rPr>
        <w:t xml:space="preserve"> show a tighter correlation in the group with 18 samples than with 24 samples. </w:t>
      </w:r>
      <w:r w:rsidR="00BF1F9F">
        <w:rPr>
          <w:rFonts w:ascii="Cambria" w:hAnsi="Cambria"/>
        </w:rPr>
        <w:t>Comparing PCA plots between MAF filters 0.2% and 1%, we foun</w:t>
      </w:r>
      <w:r w:rsidR="00957295">
        <w:rPr>
          <w:rFonts w:ascii="Cambria" w:hAnsi="Cambria"/>
        </w:rPr>
        <w:t>d very little difference within</w:t>
      </w:r>
      <w:r w:rsidR="001C4FD4">
        <w:rPr>
          <w:rFonts w:ascii="Cambria" w:hAnsi="Cambria"/>
        </w:rPr>
        <w:t xml:space="preserve"> or between</w:t>
      </w:r>
      <w:r w:rsidR="00957295">
        <w:rPr>
          <w:rFonts w:ascii="Cambria" w:hAnsi="Cambria"/>
        </w:rPr>
        <w:t xml:space="preserve"> groups. For example, when comparing </w:t>
      </w:r>
      <w:r w:rsidR="001C4FD4">
        <w:rPr>
          <w:rFonts w:ascii="Cambria" w:hAnsi="Cambria"/>
        </w:rPr>
        <w:t xml:space="preserve">figures 1 A and E </w:t>
      </w:r>
      <w:r w:rsidR="00316056">
        <w:rPr>
          <w:rFonts w:ascii="Cambria" w:hAnsi="Cambria"/>
        </w:rPr>
        <w:t xml:space="preserve">for correlation in disease status, </w:t>
      </w:r>
      <w:r w:rsidR="001C4FD4">
        <w:rPr>
          <w:rFonts w:ascii="Cambria" w:hAnsi="Cambria"/>
        </w:rPr>
        <w:t xml:space="preserve">or </w:t>
      </w:r>
      <w:r w:rsidR="00B75E38">
        <w:rPr>
          <w:rFonts w:ascii="Cambria" w:hAnsi="Cambria"/>
        </w:rPr>
        <w:t xml:space="preserve">comparing </w:t>
      </w:r>
      <w:r w:rsidR="009B0903">
        <w:rPr>
          <w:rFonts w:ascii="Cambria" w:hAnsi="Cambria"/>
        </w:rPr>
        <w:t>D and H</w:t>
      </w:r>
      <w:r w:rsidR="00316056">
        <w:rPr>
          <w:rFonts w:ascii="Cambria" w:hAnsi="Cambria"/>
        </w:rPr>
        <w:t xml:space="preserve"> for correlation in locality</w:t>
      </w:r>
      <w:r w:rsidR="009B0903">
        <w:rPr>
          <w:rFonts w:ascii="Cambria" w:hAnsi="Cambria"/>
        </w:rPr>
        <w:t xml:space="preserve">, although the structure </w:t>
      </w:r>
      <w:r w:rsidR="00316056">
        <w:rPr>
          <w:rFonts w:ascii="Cambria" w:hAnsi="Cambria"/>
        </w:rPr>
        <w:t>varies</w:t>
      </w:r>
      <w:r w:rsidR="009B0903">
        <w:rPr>
          <w:rFonts w:ascii="Cambria" w:hAnsi="Cambria"/>
        </w:rPr>
        <w:t xml:space="preserve"> between filters, there is little variation found in the correlation of samples.</w:t>
      </w:r>
    </w:p>
    <w:p w14:paraId="62D0B171" w14:textId="77777777" w:rsidR="003E2A9B" w:rsidRPr="004A18CA" w:rsidRDefault="003E2A9B">
      <w:pPr>
        <w:rPr>
          <w:rFonts w:ascii="Cambria" w:hAnsi="Cambria"/>
        </w:rPr>
      </w:pPr>
    </w:p>
    <w:p w14:paraId="1FBC33D1" w14:textId="77777777" w:rsidR="004060EB" w:rsidRDefault="00B75E38" w:rsidP="0001225E">
      <w:pPr>
        <w:rPr>
          <w:rFonts w:ascii="Cambria" w:hAnsi="Cambria"/>
          <w:b/>
        </w:rPr>
      </w:pPr>
      <w:r w:rsidRPr="00B75E38">
        <w:rPr>
          <w:rFonts w:ascii="Cambria" w:hAnsi="Cambria"/>
          <w:b/>
        </w:rPr>
        <w:t>Figures</w:t>
      </w:r>
      <w:r w:rsidR="00957295" w:rsidRPr="00B75E38">
        <w:rPr>
          <w:rFonts w:ascii="Cambria" w:hAnsi="Cambria"/>
          <w:b/>
        </w:rPr>
        <w:t>:</w:t>
      </w:r>
      <w:r>
        <w:rPr>
          <w:rFonts w:ascii="Cambria" w:hAnsi="Cambria"/>
          <w:b/>
        </w:rPr>
        <w:tab/>
      </w:r>
    </w:p>
    <w:p w14:paraId="215F3A17" w14:textId="0E85C847" w:rsidR="0001225E" w:rsidRPr="00B75E38" w:rsidRDefault="00B75E38" w:rsidP="004060EB">
      <w:pPr>
        <w:ind w:left="2880"/>
        <w:rPr>
          <w:rFonts w:ascii="Cambria" w:hAnsi="Cambria"/>
          <w:b/>
        </w:rPr>
      </w:pPr>
      <w:r>
        <w:rPr>
          <w:rFonts w:ascii="Cambria" w:hAnsi="Cambria"/>
          <w:b/>
        </w:rPr>
        <w:tab/>
      </w:r>
      <w:r>
        <w:rPr>
          <w:rFonts w:ascii="Cambria" w:hAnsi="Cambria"/>
          <w:b/>
        </w:rPr>
        <w:tab/>
        <w:t xml:space="preserve">     </w:t>
      </w:r>
      <w:r w:rsidR="004060EB">
        <w:rPr>
          <w:rFonts w:ascii="Cambria" w:hAnsi="Cambria"/>
          <w:b/>
        </w:rPr>
        <w:t xml:space="preserve"> </w:t>
      </w:r>
      <w:r>
        <w:rPr>
          <w:rFonts w:ascii="Cambria" w:hAnsi="Cambria"/>
          <w:b/>
        </w:rPr>
        <w:t xml:space="preserve"> </w:t>
      </w:r>
      <w:r w:rsidRPr="00B75E38">
        <w:rPr>
          <w:rFonts w:ascii="Cambria" w:hAnsi="Cambria"/>
          <w:sz w:val="18"/>
          <w:szCs w:val="18"/>
        </w:rPr>
        <w:t>Table 1</w:t>
      </w:r>
    </w:p>
    <w:tbl>
      <w:tblPr>
        <w:tblStyle w:val="TableGrid"/>
        <w:tblW w:w="0" w:type="auto"/>
        <w:jc w:val="center"/>
        <w:tblLook w:val="04A0" w:firstRow="1" w:lastRow="0" w:firstColumn="1" w:lastColumn="0" w:noHBand="0" w:noVBand="1"/>
      </w:tblPr>
      <w:tblGrid>
        <w:gridCol w:w="1329"/>
        <w:gridCol w:w="1347"/>
        <w:gridCol w:w="1529"/>
      </w:tblGrid>
      <w:tr w:rsidR="00957295" w:rsidRPr="0001225E" w14:paraId="743216DC" w14:textId="77777777" w:rsidTr="00957295">
        <w:trPr>
          <w:trHeight w:val="243"/>
          <w:jc w:val="center"/>
        </w:trPr>
        <w:tc>
          <w:tcPr>
            <w:tcW w:w="1329" w:type="dxa"/>
            <w:noWrap/>
            <w:hideMark/>
          </w:tcPr>
          <w:p w14:paraId="456B9121" w14:textId="77777777" w:rsidR="0001225E" w:rsidRPr="00957295" w:rsidRDefault="0001225E" w:rsidP="0001225E">
            <w:pPr>
              <w:jc w:val="center"/>
              <w:rPr>
                <w:rFonts w:ascii="Cambria" w:hAnsi="Cambria"/>
                <w:sz w:val="18"/>
                <w:szCs w:val="18"/>
              </w:rPr>
            </w:pPr>
            <w:r w:rsidRPr="00957295">
              <w:rPr>
                <w:rFonts w:ascii="Cambria" w:hAnsi="Cambria"/>
                <w:sz w:val="18"/>
                <w:szCs w:val="18"/>
              </w:rPr>
              <w:t xml:space="preserve"># </w:t>
            </w:r>
            <w:proofErr w:type="spellStart"/>
            <w:r w:rsidRPr="00957295">
              <w:rPr>
                <w:rFonts w:ascii="Cambria" w:hAnsi="Cambria"/>
                <w:sz w:val="18"/>
                <w:szCs w:val="18"/>
              </w:rPr>
              <w:t>indv</w:t>
            </w:r>
            <w:proofErr w:type="spellEnd"/>
          </w:p>
        </w:tc>
        <w:tc>
          <w:tcPr>
            <w:tcW w:w="1347" w:type="dxa"/>
            <w:noWrap/>
            <w:hideMark/>
          </w:tcPr>
          <w:p w14:paraId="4AAB815E" w14:textId="1F939D2B" w:rsidR="0001225E" w:rsidRPr="00957295" w:rsidRDefault="0001225E" w:rsidP="0001225E">
            <w:pPr>
              <w:jc w:val="center"/>
              <w:rPr>
                <w:rFonts w:ascii="Cambria" w:hAnsi="Cambria"/>
                <w:sz w:val="18"/>
                <w:szCs w:val="18"/>
              </w:rPr>
            </w:pPr>
            <w:r w:rsidRPr="00957295">
              <w:rPr>
                <w:rFonts w:ascii="Cambria" w:hAnsi="Cambria"/>
                <w:sz w:val="18"/>
                <w:szCs w:val="18"/>
              </w:rPr>
              <w:t>MAF</w:t>
            </w:r>
          </w:p>
        </w:tc>
        <w:tc>
          <w:tcPr>
            <w:tcW w:w="1529" w:type="dxa"/>
            <w:noWrap/>
            <w:hideMark/>
          </w:tcPr>
          <w:p w14:paraId="308EDFF2" w14:textId="77777777" w:rsidR="0001225E" w:rsidRPr="00957295" w:rsidRDefault="0001225E" w:rsidP="0001225E">
            <w:pPr>
              <w:jc w:val="center"/>
              <w:rPr>
                <w:rFonts w:ascii="Cambria" w:hAnsi="Cambria"/>
                <w:sz w:val="18"/>
                <w:szCs w:val="18"/>
              </w:rPr>
            </w:pPr>
            <w:r w:rsidRPr="00957295">
              <w:rPr>
                <w:rFonts w:ascii="Cambria" w:hAnsi="Cambria"/>
                <w:sz w:val="18"/>
                <w:szCs w:val="18"/>
              </w:rPr>
              <w:t># sites kept</w:t>
            </w:r>
          </w:p>
        </w:tc>
      </w:tr>
      <w:tr w:rsidR="00957295" w:rsidRPr="0001225E" w14:paraId="2AAC7A7D" w14:textId="77777777" w:rsidTr="00957295">
        <w:trPr>
          <w:trHeight w:val="243"/>
          <w:jc w:val="center"/>
        </w:trPr>
        <w:tc>
          <w:tcPr>
            <w:tcW w:w="1329" w:type="dxa"/>
            <w:noWrap/>
            <w:hideMark/>
          </w:tcPr>
          <w:p w14:paraId="40A3EEDB"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24</w:t>
            </w:r>
          </w:p>
        </w:tc>
        <w:tc>
          <w:tcPr>
            <w:tcW w:w="1347" w:type="dxa"/>
            <w:noWrap/>
            <w:hideMark/>
          </w:tcPr>
          <w:p w14:paraId="6C0F27FD"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2</w:t>
            </w:r>
          </w:p>
        </w:tc>
        <w:tc>
          <w:tcPr>
            <w:tcW w:w="1529" w:type="dxa"/>
            <w:noWrap/>
            <w:hideMark/>
          </w:tcPr>
          <w:p w14:paraId="1C7E0C59"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5317</w:t>
            </w:r>
          </w:p>
        </w:tc>
      </w:tr>
      <w:tr w:rsidR="00957295" w:rsidRPr="0001225E" w14:paraId="02D1E78B" w14:textId="77777777" w:rsidTr="00957295">
        <w:trPr>
          <w:trHeight w:val="310"/>
          <w:jc w:val="center"/>
        </w:trPr>
        <w:tc>
          <w:tcPr>
            <w:tcW w:w="1329" w:type="dxa"/>
            <w:noWrap/>
            <w:hideMark/>
          </w:tcPr>
          <w:p w14:paraId="35E3E42E" w14:textId="04DD75B4" w:rsidR="0001225E" w:rsidRPr="00957295" w:rsidRDefault="00E9702F" w:rsidP="0001225E">
            <w:pPr>
              <w:pStyle w:val="ListParagraph"/>
              <w:rPr>
                <w:rFonts w:ascii="Cambria" w:hAnsi="Cambria"/>
                <w:sz w:val="18"/>
                <w:szCs w:val="18"/>
              </w:rPr>
            </w:pPr>
            <w:r w:rsidRPr="00957295">
              <w:rPr>
                <w:rFonts w:ascii="Cambria" w:hAnsi="Cambria"/>
                <w:sz w:val="18"/>
                <w:szCs w:val="18"/>
              </w:rPr>
              <w:t>18</w:t>
            </w:r>
          </w:p>
        </w:tc>
        <w:tc>
          <w:tcPr>
            <w:tcW w:w="1347" w:type="dxa"/>
            <w:noWrap/>
            <w:hideMark/>
          </w:tcPr>
          <w:p w14:paraId="02B5793A" w14:textId="492AAE0D" w:rsidR="0001225E" w:rsidRPr="00957295" w:rsidRDefault="00E9702F" w:rsidP="0001225E">
            <w:pPr>
              <w:pStyle w:val="ListParagraph"/>
              <w:rPr>
                <w:rFonts w:ascii="Cambria" w:hAnsi="Cambria"/>
                <w:sz w:val="18"/>
                <w:szCs w:val="18"/>
              </w:rPr>
            </w:pPr>
            <w:r w:rsidRPr="00957295">
              <w:rPr>
                <w:rFonts w:ascii="Cambria" w:hAnsi="Cambria"/>
                <w:sz w:val="18"/>
                <w:szCs w:val="18"/>
              </w:rPr>
              <w:t>2</w:t>
            </w:r>
          </w:p>
        </w:tc>
        <w:tc>
          <w:tcPr>
            <w:tcW w:w="1529" w:type="dxa"/>
            <w:noWrap/>
            <w:hideMark/>
          </w:tcPr>
          <w:p w14:paraId="06F8689C" w14:textId="126C6F0E" w:rsidR="0001225E" w:rsidRPr="00957295" w:rsidRDefault="00E9702F" w:rsidP="0001225E">
            <w:pPr>
              <w:pStyle w:val="ListParagraph"/>
              <w:rPr>
                <w:rFonts w:ascii="Cambria" w:hAnsi="Cambria"/>
                <w:sz w:val="18"/>
                <w:szCs w:val="18"/>
              </w:rPr>
            </w:pPr>
            <w:r w:rsidRPr="00957295">
              <w:rPr>
                <w:rFonts w:ascii="Cambria" w:hAnsi="Cambria"/>
                <w:sz w:val="18"/>
                <w:szCs w:val="18"/>
              </w:rPr>
              <w:t>12578</w:t>
            </w:r>
          </w:p>
        </w:tc>
      </w:tr>
      <w:tr w:rsidR="00957295" w:rsidRPr="0001225E" w14:paraId="1C09AC64" w14:textId="77777777" w:rsidTr="00957295">
        <w:trPr>
          <w:trHeight w:val="243"/>
          <w:jc w:val="center"/>
        </w:trPr>
        <w:tc>
          <w:tcPr>
            <w:tcW w:w="1329" w:type="dxa"/>
            <w:noWrap/>
            <w:hideMark/>
          </w:tcPr>
          <w:p w14:paraId="49AC72D0" w14:textId="44220C28" w:rsidR="0001225E" w:rsidRPr="00957295" w:rsidRDefault="00E9702F" w:rsidP="0001225E">
            <w:pPr>
              <w:pStyle w:val="ListParagraph"/>
              <w:rPr>
                <w:rFonts w:ascii="Cambria" w:hAnsi="Cambria"/>
                <w:sz w:val="18"/>
                <w:szCs w:val="18"/>
              </w:rPr>
            </w:pPr>
            <w:r w:rsidRPr="00957295">
              <w:rPr>
                <w:rFonts w:ascii="Cambria" w:hAnsi="Cambria"/>
                <w:sz w:val="18"/>
                <w:szCs w:val="18"/>
              </w:rPr>
              <w:t>24</w:t>
            </w:r>
          </w:p>
        </w:tc>
        <w:tc>
          <w:tcPr>
            <w:tcW w:w="1347" w:type="dxa"/>
            <w:noWrap/>
            <w:hideMark/>
          </w:tcPr>
          <w:p w14:paraId="77BD7067" w14:textId="50C0A786" w:rsidR="0001225E" w:rsidRPr="00957295" w:rsidRDefault="00E9702F" w:rsidP="0001225E">
            <w:pPr>
              <w:pStyle w:val="ListParagraph"/>
              <w:rPr>
                <w:rFonts w:ascii="Cambria" w:hAnsi="Cambria"/>
                <w:sz w:val="18"/>
                <w:szCs w:val="18"/>
              </w:rPr>
            </w:pPr>
            <w:r w:rsidRPr="00957295">
              <w:rPr>
                <w:rFonts w:ascii="Cambria" w:hAnsi="Cambria"/>
                <w:sz w:val="18"/>
                <w:szCs w:val="18"/>
              </w:rPr>
              <w:t>10</w:t>
            </w:r>
          </w:p>
        </w:tc>
        <w:tc>
          <w:tcPr>
            <w:tcW w:w="1529" w:type="dxa"/>
            <w:noWrap/>
            <w:hideMark/>
          </w:tcPr>
          <w:p w14:paraId="398E1D60" w14:textId="78AF9FAB" w:rsidR="0001225E" w:rsidRPr="00957295" w:rsidRDefault="00E9702F" w:rsidP="0001225E">
            <w:pPr>
              <w:pStyle w:val="ListParagraph"/>
              <w:rPr>
                <w:rFonts w:ascii="Cambria" w:hAnsi="Cambria"/>
                <w:sz w:val="18"/>
                <w:szCs w:val="18"/>
              </w:rPr>
            </w:pPr>
            <w:r w:rsidRPr="00957295">
              <w:rPr>
                <w:rFonts w:ascii="Cambria" w:hAnsi="Cambria"/>
                <w:sz w:val="18"/>
                <w:szCs w:val="18"/>
              </w:rPr>
              <w:t>1100</w:t>
            </w:r>
          </w:p>
        </w:tc>
      </w:tr>
      <w:tr w:rsidR="00957295" w:rsidRPr="0001225E" w14:paraId="6CDEFF61" w14:textId="77777777" w:rsidTr="00957295">
        <w:trPr>
          <w:trHeight w:val="243"/>
          <w:jc w:val="center"/>
        </w:trPr>
        <w:tc>
          <w:tcPr>
            <w:tcW w:w="1329" w:type="dxa"/>
            <w:noWrap/>
            <w:hideMark/>
          </w:tcPr>
          <w:p w14:paraId="3A273ADD"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18</w:t>
            </w:r>
          </w:p>
        </w:tc>
        <w:tc>
          <w:tcPr>
            <w:tcW w:w="1347" w:type="dxa"/>
            <w:noWrap/>
            <w:hideMark/>
          </w:tcPr>
          <w:p w14:paraId="0E0A1584"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10</w:t>
            </w:r>
          </w:p>
        </w:tc>
        <w:tc>
          <w:tcPr>
            <w:tcW w:w="1529" w:type="dxa"/>
            <w:noWrap/>
            <w:hideMark/>
          </w:tcPr>
          <w:p w14:paraId="33E82BA4"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3920</w:t>
            </w:r>
          </w:p>
        </w:tc>
      </w:tr>
    </w:tbl>
    <w:p w14:paraId="21179942" w14:textId="6A7D065A" w:rsidR="0001225E" w:rsidRPr="00B75E38" w:rsidRDefault="00B75E38" w:rsidP="0001225E">
      <w:pPr>
        <w:pStyle w:val="ListParagraph"/>
        <w:rPr>
          <w:rFonts w:ascii="Cambria" w:hAnsi="Cambria"/>
          <w:sz w:val="18"/>
          <w:szCs w:val="18"/>
        </w:rPr>
      </w:pPr>
      <w:r>
        <w:rPr>
          <w:rFonts w:ascii="Cambria" w:hAnsi="Cambria"/>
        </w:rPr>
        <w:lastRenderedPageBreak/>
        <w:tab/>
      </w:r>
      <w:r>
        <w:rPr>
          <w:rFonts w:ascii="Cambria" w:hAnsi="Cambria"/>
        </w:rPr>
        <w:tab/>
      </w:r>
      <w:r>
        <w:rPr>
          <w:rFonts w:ascii="Cambria" w:hAnsi="Cambria"/>
        </w:rPr>
        <w:tab/>
        <w:t xml:space="preserve">       </w:t>
      </w:r>
      <w:r w:rsidRPr="00B75E38">
        <w:rPr>
          <w:rFonts w:ascii="Cambria" w:hAnsi="Cambria"/>
          <w:sz w:val="18"/>
          <w:szCs w:val="18"/>
        </w:rPr>
        <w:t>Number of sites kept per group after filtering raw data</w:t>
      </w:r>
    </w:p>
    <w:p w14:paraId="72278AFC" w14:textId="77777777" w:rsidR="00957295" w:rsidRDefault="00957295" w:rsidP="00957295">
      <w:pPr>
        <w:rPr>
          <w:rFonts w:ascii="Cambria" w:hAnsi="Cambria"/>
        </w:rPr>
      </w:pPr>
    </w:p>
    <w:p w14:paraId="79F25276" w14:textId="77777777" w:rsidR="008A6813" w:rsidRDefault="00957295" w:rsidP="00957295">
      <w:pPr>
        <w:rPr>
          <w:rFonts w:ascii="Cambria" w:hAnsi="Cambria"/>
        </w:rPr>
      </w:pPr>
      <w:r>
        <w:rPr>
          <w:noProof/>
        </w:rPr>
        <w:drawing>
          <wp:inline distT="0" distB="0" distL="0" distR="0" wp14:anchorId="26B967BB" wp14:editId="7A78F9E0">
            <wp:extent cx="3291840" cy="214533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18_v_PCA24_.1_Traj.jpeg"/>
                    <pic:cNvPicPr/>
                  </pic:nvPicPr>
                  <pic:blipFill>
                    <a:blip r:embed="rId6">
                      <a:extLst>
                        <a:ext uri="{28A0092B-C50C-407E-A947-70E740481C1C}">
                          <a14:useLocalDpi xmlns:a14="http://schemas.microsoft.com/office/drawing/2010/main" val="0"/>
                        </a:ext>
                      </a:extLst>
                    </a:blip>
                    <a:stretch>
                      <a:fillRect/>
                    </a:stretch>
                  </pic:blipFill>
                  <pic:spPr>
                    <a:xfrm>
                      <a:off x="0" y="0"/>
                      <a:ext cx="3291840" cy="2145330"/>
                    </a:xfrm>
                    <a:prstGeom prst="rect">
                      <a:avLst/>
                    </a:prstGeom>
                  </pic:spPr>
                </pic:pic>
              </a:graphicData>
            </a:graphic>
          </wp:inline>
        </w:drawing>
      </w:r>
      <w:r>
        <w:rPr>
          <w:rFonts w:ascii="Cambria" w:hAnsi="Cambria"/>
          <w:noProof/>
        </w:rPr>
        <w:drawing>
          <wp:inline distT="0" distB="0" distL="0" distR="0" wp14:anchorId="0B9ACB86" wp14:editId="0CF919F7">
            <wp:extent cx="3291840" cy="214533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18_v_PCA24_.10_Loc.jpeg"/>
                    <pic:cNvPicPr/>
                  </pic:nvPicPr>
                  <pic:blipFill>
                    <a:blip r:embed="rId7">
                      <a:extLst>
                        <a:ext uri="{28A0092B-C50C-407E-A947-70E740481C1C}">
                          <a14:useLocalDpi xmlns:a14="http://schemas.microsoft.com/office/drawing/2010/main" val="0"/>
                        </a:ext>
                      </a:extLst>
                    </a:blip>
                    <a:stretch>
                      <a:fillRect/>
                    </a:stretch>
                  </pic:blipFill>
                  <pic:spPr>
                    <a:xfrm>
                      <a:off x="0" y="0"/>
                      <a:ext cx="3291840" cy="2145330"/>
                    </a:xfrm>
                    <a:prstGeom prst="rect">
                      <a:avLst/>
                    </a:prstGeom>
                  </pic:spPr>
                </pic:pic>
              </a:graphicData>
            </a:graphic>
          </wp:inline>
        </w:drawing>
      </w:r>
    </w:p>
    <w:p w14:paraId="5F02B340" w14:textId="13D10374" w:rsidR="008A6813" w:rsidRPr="008A6813" w:rsidRDefault="008A6813" w:rsidP="00957295">
      <w:pPr>
        <w:rPr>
          <w:rFonts w:ascii="Cambria" w:hAnsi="Cambria"/>
          <w:sz w:val="18"/>
          <w:szCs w:val="18"/>
        </w:rPr>
      </w:pPr>
      <w:r>
        <w:rPr>
          <w:rFonts w:ascii="Cambria" w:hAnsi="Cambria"/>
          <w:sz w:val="18"/>
          <w:szCs w:val="18"/>
        </w:rPr>
        <w:tab/>
        <w:t xml:space="preserve">      Fig. 1A</w:t>
      </w:r>
      <w:r>
        <w:rPr>
          <w:rFonts w:ascii="Cambria" w:hAnsi="Cambria"/>
          <w:sz w:val="18"/>
          <w:szCs w:val="18"/>
        </w:rPr>
        <w:tab/>
      </w:r>
      <w:r>
        <w:rPr>
          <w:rFonts w:ascii="Cambria" w:hAnsi="Cambria"/>
          <w:sz w:val="18"/>
          <w:szCs w:val="18"/>
        </w:rPr>
        <w:tab/>
      </w:r>
      <w:r>
        <w:rPr>
          <w:rFonts w:ascii="Cambria" w:hAnsi="Cambria"/>
          <w:sz w:val="18"/>
          <w:szCs w:val="18"/>
        </w:rPr>
        <w:tab/>
        <w:t>Fig. 1B</w:t>
      </w:r>
      <w:r>
        <w:rPr>
          <w:rFonts w:ascii="Cambria" w:hAnsi="Cambria"/>
          <w:sz w:val="18"/>
          <w:szCs w:val="18"/>
        </w:rPr>
        <w:tab/>
      </w:r>
      <w:r>
        <w:rPr>
          <w:rFonts w:ascii="Cambria" w:hAnsi="Cambria"/>
          <w:sz w:val="18"/>
          <w:szCs w:val="18"/>
        </w:rPr>
        <w:tab/>
      </w:r>
      <w:r>
        <w:rPr>
          <w:rFonts w:ascii="Cambria" w:hAnsi="Cambria"/>
          <w:sz w:val="18"/>
          <w:szCs w:val="18"/>
        </w:rPr>
        <w:tab/>
        <w:t xml:space="preserve">             Fig. 1C</w:t>
      </w:r>
      <w:r>
        <w:rPr>
          <w:rFonts w:ascii="Cambria" w:hAnsi="Cambria"/>
          <w:sz w:val="18"/>
          <w:szCs w:val="18"/>
        </w:rPr>
        <w:tab/>
      </w:r>
      <w:r>
        <w:rPr>
          <w:rFonts w:ascii="Cambria" w:hAnsi="Cambria"/>
          <w:sz w:val="18"/>
          <w:szCs w:val="18"/>
        </w:rPr>
        <w:tab/>
      </w:r>
      <w:r>
        <w:rPr>
          <w:rFonts w:ascii="Cambria" w:hAnsi="Cambria"/>
          <w:sz w:val="18"/>
          <w:szCs w:val="18"/>
        </w:rPr>
        <w:tab/>
        <w:t xml:space="preserve">      Fig. 1D</w:t>
      </w:r>
    </w:p>
    <w:p w14:paraId="41E8A7C0" w14:textId="60527ADE" w:rsidR="00957295" w:rsidRPr="00957295" w:rsidRDefault="00957295" w:rsidP="00957295">
      <w:pPr>
        <w:rPr>
          <w:rFonts w:ascii="Cambria" w:hAnsi="Cambria"/>
        </w:rPr>
      </w:pPr>
      <w:r>
        <w:rPr>
          <w:rFonts w:ascii="Cambria" w:hAnsi="Cambria"/>
          <w:noProof/>
        </w:rPr>
        <w:drawing>
          <wp:inline distT="0" distB="0" distL="0" distR="0" wp14:anchorId="7700535B" wp14:editId="6F990279">
            <wp:extent cx="3291840" cy="2145186"/>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18_v_PCA24_0.02_Traj.jpeg"/>
                    <pic:cNvPicPr/>
                  </pic:nvPicPr>
                  <pic:blipFill>
                    <a:blip r:embed="rId8">
                      <a:extLst>
                        <a:ext uri="{28A0092B-C50C-407E-A947-70E740481C1C}">
                          <a14:useLocalDpi xmlns:a14="http://schemas.microsoft.com/office/drawing/2010/main" val="0"/>
                        </a:ext>
                      </a:extLst>
                    </a:blip>
                    <a:stretch>
                      <a:fillRect/>
                    </a:stretch>
                  </pic:blipFill>
                  <pic:spPr>
                    <a:xfrm>
                      <a:off x="0" y="0"/>
                      <a:ext cx="3291840" cy="2145186"/>
                    </a:xfrm>
                    <a:prstGeom prst="rect">
                      <a:avLst/>
                    </a:prstGeom>
                  </pic:spPr>
                </pic:pic>
              </a:graphicData>
            </a:graphic>
          </wp:inline>
        </w:drawing>
      </w:r>
      <w:r>
        <w:rPr>
          <w:rFonts w:ascii="Cambria" w:hAnsi="Cambria"/>
          <w:noProof/>
        </w:rPr>
        <w:drawing>
          <wp:inline distT="0" distB="0" distL="0" distR="0" wp14:anchorId="395E3288" wp14:editId="3508508C">
            <wp:extent cx="3291840" cy="2145186"/>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18_v_PCA24_0.02.jpeg"/>
                    <pic:cNvPicPr/>
                  </pic:nvPicPr>
                  <pic:blipFill>
                    <a:blip r:embed="rId9">
                      <a:extLst>
                        <a:ext uri="{28A0092B-C50C-407E-A947-70E740481C1C}">
                          <a14:useLocalDpi xmlns:a14="http://schemas.microsoft.com/office/drawing/2010/main" val="0"/>
                        </a:ext>
                      </a:extLst>
                    </a:blip>
                    <a:stretch>
                      <a:fillRect/>
                    </a:stretch>
                  </pic:blipFill>
                  <pic:spPr>
                    <a:xfrm>
                      <a:off x="0" y="0"/>
                      <a:ext cx="3291840" cy="2145186"/>
                    </a:xfrm>
                    <a:prstGeom prst="rect">
                      <a:avLst/>
                    </a:prstGeom>
                  </pic:spPr>
                </pic:pic>
              </a:graphicData>
            </a:graphic>
          </wp:inline>
        </w:drawing>
      </w:r>
    </w:p>
    <w:p w14:paraId="157858C1" w14:textId="7E0382FE" w:rsidR="00957295" w:rsidRPr="008A6813" w:rsidRDefault="008A6813" w:rsidP="0001225E">
      <w:pPr>
        <w:pStyle w:val="ListParagraph"/>
        <w:rPr>
          <w:rFonts w:ascii="Cambria" w:hAnsi="Cambria"/>
          <w:sz w:val="18"/>
          <w:szCs w:val="18"/>
        </w:rPr>
      </w:pPr>
      <w:r>
        <w:rPr>
          <w:rFonts w:ascii="Cambria" w:hAnsi="Cambria"/>
          <w:sz w:val="18"/>
          <w:szCs w:val="18"/>
        </w:rPr>
        <w:t xml:space="preserve">        Fig. 1E</w:t>
      </w:r>
      <w:r>
        <w:rPr>
          <w:rFonts w:ascii="Cambria" w:hAnsi="Cambria"/>
          <w:sz w:val="18"/>
          <w:szCs w:val="18"/>
        </w:rPr>
        <w:tab/>
      </w:r>
      <w:r>
        <w:rPr>
          <w:rFonts w:ascii="Cambria" w:hAnsi="Cambria"/>
          <w:sz w:val="18"/>
          <w:szCs w:val="18"/>
        </w:rPr>
        <w:tab/>
      </w:r>
      <w:r>
        <w:rPr>
          <w:rFonts w:ascii="Cambria" w:hAnsi="Cambria"/>
          <w:sz w:val="18"/>
          <w:szCs w:val="18"/>
        </w:rPr>
        <w:tab/>
        <w:t xml:space="preserve">     Fig. 1F</w:t>
      </w:r>
      <w:r>
        <w:rPr>
          <w:rFonts w:ascii="Cambria" w:hAnsi="Cambria"/>
          <w:sz w:val="18"/>
          <w:szCs w:val="18"/>
        </w:rPr>
        <w:tab/>
      </w:r>
      <w:r>
        <w:rPr>
          <w:rFonts w:ascii="Cambria" w:hAnsi="Cambria"/>
          <w:sz w:val="18"/>
          <w:szCs w:val="18"/>
        </w:rPr>
        <w:tab/>
      </w:r>
      <w:r>
        <w:rPr>
          <w:rFonts w:ascii="Cambria" w:hAnsi="Cambria"/>
          <w:sz w:val="18"/>
          <w:szCs w:val="18"/>
        </w:rPr>
        <w:tab/>
        <w:t xml:space="preserve">              Fig 1G</w:t>
      </w:r>
      <w:r>
        <w:rPr>
          <w:rFonts w:ascii="Cambria" w:hAnsi="Cambria"/>
          <w:sz w:val="18"/>
          <w:szCs w:val="18"/>
        </w:rPr>
        <w:tab/>
      </w:r>
      <w:r>
        <w:rPr>
          <w:rFonts w:ascii="Cambria" w:hAnsi="Cambria"/>
          <w:sz w:val="18"/>
          <w:szCs w:val="18"/>
        </w:rPr>
        <w:tab/>
      </w:r>
      <w:r>
        <w:rPr>
          <w:rFonts w:ascii="Cambria" w:hAnsi="Cambria"/>
          <w:sz w:val="18"/>
          <w:szCs w:val="18"/>
        </w:rPr>
        <w:tab/>
        <w:t xml:space="preserve">          Fig 1H</w:t>
      </w:r>
    </w:p>
    <w:p w14:paraId="44F19C16" w14:textId="77777777" w:rsidR="00957295" w:rsidRDefault="00957295" w:rsidP="0001225E">
      <w:pPr>
        <w:pStyle w:val="ListParagraph"/>
        <w:rPr>
          <w:rFonts w:ascii="Cambria" w:hAnsi="Cambria"/>
        </w:rPr>
      </w:pPr>
    </w:p>
    <w:p w14:paraId="03FDC5C6" w14:textId="236A057C" w:rsidR="00957295" w:rsidRPr="008C6500" w:rsidRDefault="008C6500" w:rsidP="008C6500">
      <w:pPr>
        <w:rPr>
          <w:rFonts w:ascii="Cambria" w:hAnsi="Cambria"/>
          <w:sz w:val="18"/>
          <w:szCs w:val="18"/>
        </w:rPr>
      </w:pPr>
      <w:r w:rsidRPr="008C6500">
        <w:rPr>
          <w:rFonts w:ascii="Cambria" w:hAnsi="Cambria"/>
          <w:sz w:val="18"/>
          <w:szCs w:val="18"/>
        </w:rPr>
        <w:t xml:space="preserve">Figure 1 A-H: </w:t>
      </w:r>
      <w:r w:rsidR="00316056">
        <w:rPr>
          <w:rFonts w:ascii="Cambria" w:hAnsi="Cambria"/>
          <w:sz w:val="18"/>
          <w:szCs w:val="18"/>
        </w:rPr>
        <w:t xml:space="preserve">PCA plots displaying the correlation between samples among groups in our study. The left four plots (A, B, E, F) exhibit findings for correlation among </w:t>
      </w:r>
      <w:r w:rsidR="00113EEC">
        <w:rPr>
          <w:rFonts w:ascii="Cambria" w:hAnsi="Cambria"/>
          <w:sz w:val="18"/>
          <w:szCs w:val="18"/>
        </w:rPr>
        <w:t>samples</w:t>
      </w:r>
      <w:r w:rsidR="00316056">
        <w:rPr>
          <w:rFonts w:ascii="Cambria" w:hAnsi="Cambria"/>
          <w:sz w:val="18"/>
          <w:szCs w:val="18"/>
        </w:rPr>
        <w:t xml:space="preserve"> based on disease status. In these plots, colors represent disease status (SS = sick, HS = healthy turned sick, HH = healthy, MM = healthy turned sick then turned healthy).</w:t>
      </w:r>
      <w:r w:rsidR="00113EEC">
        <w:rPr>
          <w:rFonts w:ascii="Cambria" w:hAnsi="Cambria"/>
          <w:sz w:val="18"/>
          <w:szCs w:val="18"/>
        </w:rPr>
        <w:t xml:space="preserve"> The right four plots (C, D, G, H) exhibit findings for correlation among samples based on locality (INT = intertidal, SUB = subtidal).</w:t>
      </w:r>
      <w:r w:rsidR="00316056">
        <w:rPr>
          <w:rFonts w:ascii="Cambria" w:hAnsi="Cambria"/>
          <w:sz w:val="18"/>
          <w:szCs w:val="18"/>
        </w:rPr>
        <w:t xml:space="preserve"> The top row A, B, C, D exhibits MAF 10% between groups</w:t>
      </w:r>
      <w:r w:rsidR="00113EEC">
        <w:rPr>
          <w:rFonts w:ascii="Cambria" w:hAnsi="Cambria"/>
          <w:sz w:val="18"/>
          <w:szCs w:val="18"/>
        </w:rPr>
        <w:t xml:space="preserve"> while the bottom row shows MAF 2%. The top and bottom rows are lined up by sample number for ease of comparison between sample numbers.</w:t>
      </w:r>
    </w:p>
    <w:p w14:paraId="3998DEDF" w14:textId="77777777" w:rsidR="00957295" w:rsidRDefault="00957295" w:rsidP="0001225E">
      <w:pPr>
        <w:pStyle w:val="ListParagraph"/>
        <w:rPr>
          <w:rFonts w:ascii="Cambria" w:hAnsi="Cambria"/>
        </w:rPr>
      </w:pPr>
    </w:p>
    <w:p w14:paraId="35612117" w14:textId="412636AE" w:rsidR="00113EEC" w:rsidRPr="00113EEC" w:rsidRDefault="004F030C" w:rsidP="008C6500">
      <w:pPr>
        <w:rPr>
          <w:rFonts w:ascii="Cambria" w:hAnsi="Cambria"/>
          <w:b/>
        </w:rPr>
      </w:pPr>
      <w:r>
        <w:rPr>
          <w:rFonts w:ascii="Cambria" w:hAnsi="Cambria"/>
          <w:b/>
        </w:rPr>
        <w:t>Discussion</w:t>
      </w:r>
      <w:r w:rsidR="00113EEC" w:rsidRPr="00113EEC">
        <w:rPr>
          <w:rFonts w:ascii="Cambria" w:hAnsi="Cambria"/>
          <w:b/>
        </w:rPr>
        <w:t>:</w:t>
      </w:r>
      <w:r w:rsidR="00A6175B" w:rsidRPr="00113EEC">
        <w:rPr>
          <w:rFonts w:ascii="Cambria" w:hAnsi="Cambria"/>
          <w:b/>
        </w:rPr>
        <w:t xml:space="preserve"> </w:t>
      </w:r>
    </w:p>
    <w:p w14:paraId="19AB4C0B" w14:textId="285F6295" w:rsidR="00113EEC" w:rsidRDefault="00113EEC" w:rsidP="00486DFB">
      <w:pPr>
        <w:rPr>
          <w:rFonts w:ascii="Cambria" w:hAnsi="Cambria"/>
        </w:rPr>
      </w:pPr>
      <w:r>
        <w:rPr>
          <w:rFonts w:ascii="Cambria" w:hAnsi="Cambria"/>
        </w:rPr>
        <w:tab/>
        <w:t>The filtering strategy -</w:t>
      </w:r>
      <w:r w:rsidRPr="004A18CA">
        <w:rPr>
          <w:rFonts w:ascii="Cambria" w:hAnsi="Cambria"/>
        </w:rPr>
        <w:t>-remove-</w:t>
      </w:r>
      <w:proofErr w:type="spellStart"/>
      <w:r w:rsidRPr="004A18CA">
        <w:rPr>
          <w:rFonts w:ascii="Cambria" w:hAnsi="Cambria"/>
        </w:rPr>
        <w:t>indv</w:t>
      </w:r>
      <w:proofErr w:type="spellEnd"/>
      <w:r>
        <w:rPr>
          <w:rFonts w:ascii="Cambria" w:hAnsi="Cambria"/>
        </w:rPr>
        <w:t xml:space="preserve"> </w:t>
      </w:r>
      <w:r w:rsidR="001A5354">
        <w:rPr>
          <w:rFonts w:ascii="Cambria" w:hAnsi="Cambria"/>
        </w:rPr>
        <w:t>may have removed some of the random noise from our raw data, allowing observation of a tighter correlation between samples in plots with 18 individuals</w:t>
      </w:r>
      <w:r w:rsidR="00DF67E7">
        <w:rPr>
          <w:rFonts w:ascii="Cambria" w:hAnsi="Cambria"/>
        </w:rPr>
        <w:t xml:space="preserve"> (figure 1)</w:t>
      </w:r>
      <w:r w:rsidR="006440E0">
        <w:rPr>
          <w:rFonts w:ascii="Cambria" w:hAnsi="Cambria"/>
        </w:rPr>
        <w:t xml:space="preserve">. </w:t>
      </w:r>
      <w:r w:rsidR="00B2635E">
        <w:rPr>
          <w:rFonts w:ascii="Cambria" w:hAnsi="Cambria"/>
        </w:rPr>
        <w:t>This finding is also observed in the number of SNPs kept after applying</w:t>
      </w:r>
      <w:r w:rsidR="00B2635E">
        <w:rPr>
          <w:rFonts w:ascii="Cambria" w:hAnsi="Cambria"/>
        </w:rPr>
        <w:t xml:space="preserve"> the</w:t>
      </w:r>
      <w:r w:rsidR="00B2635E">
        <w:rPr>
          <w:rFonts w:ascii="Cambria" w:hAnsi="Cambria"/>
        </w:rPr>
        <w:t xml:space="preserve"> filters</w:t>
      </w:r>
      <w:r w:rsidR="00B2635E">
        <w:rPr>
          <w:rFonts w:ascii="Cambria" w:hAnsi="Cambria"/>
        </w:rPr>
        <w:t xml:space="preserve"> (table 1), leading us to believe that without the missing SNPs, we </w:t>
      </w:r>
      <w:proofErr w:type="gramStart"/>
      <w:r w:rsidR="00B2635E">
        <w:rPr>
          <w:rFonts w:ascii="Cambria" w:hAnsi="Cambria"/>
        </w:rPr>
        <w:t>are able to</w:t>
      </w:r>
      <w:proofErr w:type="gramEnd"/>
      <w:r w:rsidR="00B2635E">
        <w:rPr>
          <w:rFonts w:ascii="Cambria" w:hAnsi="Cambria"/>
        </w:rPr>
        <w:t xml:space="preserve"> see a clearer picture of the similarities between samples</w:t>
      </w:r>
      <w:r w:rsidR="00B2635E">
        <w:rPr>
          <w:rFonts w:ascii="Cambria" w:hAnsi="Cambria"/>
        </w:rPr>
        <w:t>.</w:t>
      </w:r>
      <w:r w:rsidR="00B2635E">
        <w:rPr>
          <w:rFonts w:ascii="Cambria" w:hAnsi="Cambria"/>
        </w:rPr>
        <w:t xml:space="preserve"> Moreover, </w:t>
      </w:r>
      <w:r w:rsidR="00B2635E">
        <w:rPr>
          <w:rFonts w:ascii="Cambria" w:hAnsi="Cambria"/>
        </w:rPr>
        <w:t>it may be possible that we can infer more genetic similarity between all individuals</w:t>
      </w:r>
      <w:r w:rsidR="00B2635E">
        <w:rPr>
          <w:rFonts w:ascii="Cambria" w:hAnsi="Cambria"/>
        </w:rPr>
        <w:t xml:space="preserve"> after removing the potential noise</w:t>
      </w:r>
      <w:r w:rsidR="00B2635E">
        <w:rPr>
          <w:rFonts w:ascii="Cambria" w:hAnsi="Cambria"/>
        </w:rPr>
        <w:t>.</w:t>
      </w:r>
      <w:r w:rsidR="00B2635E">
        <w:rPr>
          <w:rFonts w:ascii="Cambria" w:hAnsi="Cambria"/>
        </w:rPr>
        <w:t xml:space="preserve"> As these individuals were collected from the same population, this is something we would expect. </w:t>
      </w:r>
      <w:r w:rsidR="007873ED">
        <w:rPr>
          <w:rFonts w:ascii="Cambria" w:hAnsi="Cambria"/>
        </w:rPr>
        <w:t xml:space="preserve">Applying a more stringent MAF filter did not </w:t>
      </w:r>
      <w:r w:rsidR="007873ED">
        <w:rPr>
          <w:rFonts w:ascii="Cambria" w:hAnsi="Cambria"/>
        </w:rPr>
        <w:t>result in more correlated samples</w:t>
      </w:r>
      <w:r w:rsidR="003F0FDC">
        <w:rPr>
          <w:rFonts w:ascii="Cambria" w:hAnsi="Cambria"/>
        </w:rPr>
        <w:t xml:space="preserve"> (for example, comparing figure 1C with G) </w:t>
      </w:r>
      <w:r w:rsidR="004F030C">
        <w:rPr>
          <w:rFonts w:ascii="Cambria" w:hAnsi="Cambria"/>
        </w:rPr>
        <w:t>which may be the result of the –max-missing filter (which we used as a default filter in this analysis) removing those errors</w:t>
      </w:r>
      <w:r w:rsidR="00B2635E">
        <w:rPr>
          <w:rFonts w:ascii="Cambria" w:hAnsi="Cambria"/>
        </w:rPr>
        <w:t>.</w:t>
      </w:r>
    </w:p>
    <w:p w14:paraId="52DBC5B6" w14:textId="2BC772CC" w:rsidR="00486DFB" w:rsidRDefault="00B2635E" w:rsidP="00486DFB">
      <w:pPr>
        <w:rPr>
          <w:rFonts w:ascii="Cambria" w:hAnsi="Cambria"/>
        </w:rPr>
      </w:pPr>
      <w:r>
        <w:rPr>
          <w:rFonts w:ascii="Cambria" w:hAnsi="Cambria"/>
        </w:rPr>
        <w:tab/>
      </w:r>
      <w:r w:rsidR="00D74418">
        <w:rPr>
          <w:rFonts w:ascii="Cambria" w:hAnsi="Cambria"/>
        </w:rPr>
        <w:t xml:space="preserve">It is important to note that if this study were to be conducted again, we’d change our design in that we’d remove other filters to get a better grasp on how particular filters changed the data. Moving forward with this analysis, we suggest focusing on the functions of </w:t>
      </w:r>
      <w:proofErr w:type="gramStart"/>
      <w:r w:rsidR="00D74418">
        <w:rPr>
          <w:rFonts w:ascii="Cambria" w:hAnsi="Cambria"/>
        </w:rPr>
        <w:t>particular genes</w:t>
      </w:r>
      <w:proofErr w:type="gramEnd"/>
      <w:r w:rsidR="00D74418">
        <w:rPr>
          <w:rFonts w:ascii="Cambria" w:hAnsi="Cambria"/>
        </w:rPr>
        <w:t xml:space="preserve"> and how they relate to susceptibility or resistance to this unknown pathogen causing SSWD.</w:t>
      </w:r>
      <w:bookmarkStart w:id="0" w:name="_GoBack"/>
      <w:bookmarkEnd w:id="0"/>
      <w:r w:rsidR="00486DFB">
        <w:rPr>
          <w:rFonts w:ascii="Cambria" w:hAnsi="Cambria"/>
        </w:rPr>
        <w:tab/>
      </w:r>
    </w:p>
    <w:p w14:paraId="719C9572" w14:textId="77777777" w:rsidR="00B75E38" w:rsidRPr="004A18CA" w:rsidRDefault="00B75E38" w:rsidP="00FB1E67">
      <w:pPr>
        <w:rPr>
          <w:rFonts w:ascii="Cambria" w:hAnsi="Cambria"/>
        </w:rPr>
      </w:pPr>
    </w:p>
    <w:sectPr w:rsidR="00B75E38" w:rsidRPr="004A18CA" w:rsidSect="0095729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B57F3"/>
    <w:multiLevelType w:val="hybridMultilevel"/>
    <w:tmpl w:val="8DB6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118EB"/>
    <w:multiLevelType w:val="multilevel"/>
    <w:tmpl w:val="696A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17A55"/>
    <w:multiLevelType w:val="hybridMultilevel"/>
    <w:tmpl w:val="DB1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1E352D"/>
    <w:multiLevelType w:val="hybridMultilevel"/>
    <w:tmpl w:val="72A6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6C2B90"/>
    <w:multiLevelType w:val="multilevel"/>
    <w:tmpl w:val="FE8CD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33C97"/>
    <w:multiLevelType w:val="multilevel"/>
    <w:tmpl w:val="72768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3F"/>
    <w:rsid w:val="00010873"/>
    <w:rsid w:val="000112DE"/>
    <w:rsid w:val="0001225E"/>
    <w:rsid w:val="00020F6D"/>
    <w:rsid w:val="00053407"/>
    <w:rsid w:val="000C3437"/>
    <w:rsid w:val="000E1AF9"/>
    <w:rsid w:val="000E5BB9"/>
    <w:rsid w:val="001035BF"/>
    <w:rsid w:val="00113EEC"/>
    <w:rsid w:val="0013335D"/>
    <w:rsid w:val="00153D1C"/>
    <w:rsid w:val="00183E3F"/>
    <w:rsid w:val="001A5354"/>
    <w:rsid w:val="001B1D96"/>
    <w:rsid w:val="001C4FD4"/>
    <w:rsid w:val="001D05BD"/>
    <w:rsid w:val="001F6ED3"/>
    <w:rsid w:val="0028670E"/>
    <w:rsid w:val="002D6A40"/>
    <w:rsid w:val="002E1DB9"/>
    <w:rsid w:val="002F3BCC"/>
    <w:rsid w:val="00316056"/>
    <w:rsid w:val="003245E9"/>
    <w:rsid w:val="00376740"/>
    <w:rsid w:val="003A2F73"/>
    <w:rsid w:val="003A6FD2"/>
    <w:rsid w:val="003E2A9B"/>
    <w:rsid w:val="003F0FDC"/>
    <w:rsid w:val="004060EB"/>
    <w:rsid w:val="00416623"/>
    <w:rsid w:val="00424A0E"/>
    <w:rsid w:val="00431C26"/>
    <w:rsid w:val="00456B2D"/>
    <w:rsid w:val="00486DFB"/>
    <w:rsid w:val="004A18CA"/>
    <w:rsid w:val="004A7145"/>
    <w:rsid w:val="004D22DA"/>
    <w:rsid w:val="004F030C"/>
    <w:rsid w:val="00525317"/>
    <w:rsid w:val="005A1837"/>
    <w:rsid w:val="005B0220"/>
    <w:rsid w:val="006440E0"/>
    <w:rsid w:val="00646FBB"/>
    <w:rsid w:val="00660807"/>
    <w:rsid w:val="00662D4A"/>
    <w:rsid w:val="00663E3F"/>
    <w:rsid w:val="00682187"/>
    <w:rsid w:val="00697B61"/>
    <w:rsid w:val="006A04BE"/>
    <w:rsid w:val="006B795F"/>
    <w:rsid w:val="006C43AA"/>
    <w:rsid w:val="006C6F2C"/>
    <w:rsid w:val="00774B91"/>
    <w:rsid w:val="007873ED"/>
    <w:rsid w:val="0081252E"/>
    <w:rsid w:val="00816A05"/>
    <w:rsid w:val="00846B9A"/>
    <w:rsid w:val="00853E4A"/>
    <w:rsid w:val="0086038A"/>
    <w:rsid w:val="008779F8"/>
    <w:rsid w:val="00882DCF"/>
    <w:rsid w:val="0089481C"/>
    <w:rsid w:val="008A6813"/>
    <w:rsid w:val="008C6500"/>
    <w:rsid w:val="0091080C"/>
    <w:rsid w:val="0095670D"/>
    <w:rsid w:val="00957295"/>
    <w:rsid w:val="009613E2"/>
    <w:rsid w:val="009817E6"/>
    <w:rsid w:val="009B0903"/>
    <w:rsid w:val="009B51B0"/>
    <w:rsid w:val="009E01B3"/>
    <w:rsid w:val="009E03B5"/>
    <w:rsid w:val="009E6D6A"/>
    <w:rsid w:val="009F1011"/>
    <w:rsid w:val="00A23D2E"/>
    <w:rsid w:val="00A6175B"/>
    <w:rsid w:val="00A678D8"/>
    <w:rsid w:val="00A732C8"/>
    <w:rsid w:val="00A8760C"/>
    <w:rsid w:val="00AD0629"/>
    <w:rsid w:val="00B2635E"/>
    <w:rsid w:val="00B51BE1"/>
    <w:rsid w:val="00B6685A"/>
    <w:rsid w:val="00B75E38"/>
    <w:rsid w:val="00BD40AE"/>
    <w:rsid w:val="00BE3A51"/>
    <w:rsid w:val="00BE4FA9"/>
    <w:rsid w:val="00BF1F9F"/>
    <w:rsid w:val="00C07CF9"/>
    <w:rsid w:val="00C75EC3"/>
    <w:rsid w:val="00C94538"/>
    <w:rsid w:val="00CA0F69"/>
    <w:rsid w:val="00CC777F"/>
    <w:rsid w:val="00CE7BE1"/>
    <w:rsid w:val="00D176A9"/>
    <w:rsid w:val="00D74418"/>
    <w:rsid w:val="00D75ABB"/>
    <w:rsid w:val="00D86BF5"/>
    <w:rsid w:val="00DA68F2"/>
    <w:rsid w:val="00DF67E7"/>
    <w:rsid w:val="00E0139F"/>
    <w:rsid w:val="00E3024D"/>
    <w:rsid w:val="00E51DBC"/>
    <w:rsid w:val="00E531AE"/>
    <w:rsid w:val="00E727FB"/>
    <w:rsid w:val="00E75E58"/>
    <w:rsid w:val="00E90D86"/>
    <w:rsid w:val="00E934F3"/>
    <w:rsid w:val="00E9702F"/>
    <w:rsid w:val="00EB7DBF"/>
    <w:rsid w:val="00ED2A59"/>
    <w:rsid w:val="00F353BA"/>
    <w:rsid w:val="00F37EC7"/>
    <w:rsid w:val="00F816C3"/>
    <w:rsid w:val="00FB1E67"/>
    <w:rsid w:val="00FB4266"/>
    <w:rsid w:val="00FF45B9"/>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641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5B"/>
    <w:pPr>
      <w:ind w:left="720"/>
      <w:contextualSpacing/>
    </w:pPr>
  </w:style>
  <w:style w:type="paragraph" w:styleId="BalloonText">
    <w:name w:val="Balloon Text"/>
    <w:basedOn w:val="Normal"/>
    <w:link w:val="BalloonTextChar"/>
    <w:uiPriority w:val="99"/>
    <w:semiHidden/>
    <w:unhideWhenUsed/>
    <w:rsid w:val="00F353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3BA"/>
    <w:rPr>
      <w:rFonts w:ascii="Lucida Grande" w:hAnsi="Lucida Grande" w:cs="Lucida Grande"/>
      <w:sz w:val="18"/>
      <w:szCs w:val="18"/>
    </w:rPr>
  </w:style>
  <w:style w:type="paragraph" w:styleId="NormalWeb">
    <w:name w:val="Normal (Web)"/>
    <w:basedOn w:val="Normal"/>
    <w:uiPriority w:val="99"/>
    <w:semiHidden/>
    <w:unhideWhenUsed/>
    <w:rsid w:val="006C6F2C"/>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C6F2C"/>
    <w:rPr>
      <w:i/>
      <w:iCs/>
    </w:rPr>
  </w:style>
  <w:style w:type="paragraph" w:styleId="HTMLPreformatted">
    <w:name w:val="HTML Preformatted"/>
    <w:basedOn w:val="Normal"/>
    <w:link w:val="HTMLPreformattedChar"/>
    <w:uiPriority w:val="99"/>
    <w:unhideWhenUsed/>
    <w:rsid w:val="00FB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4266"/>
    <w:rPr>
      <w:rFonts w:ascii="Courier New" w:hAnsi="Courier New" w:cs="Courier New"/>
      <w:sz w:val="20"/>
      <w:szCs w:val="20"/>
    </w:rPr>
  </w:style>
  <w:style w:type="character" w:customStyle="1" w:styleId="cm-def">
    <w:name w:val="cm-def"/>
    <w:basedOn w:val="DefaultParagraphFont"/>
    <w:rsid w:val="00FB4266"/>
  </w:style>
  <w:style w:type="character" w:customStyle="1" w:styleId="cm-attribute">
    <w:name w:val="cm-attribute"/>
    <w:basedOn w:val="DefaultParagraphFont"/>
    <w:rsid w:val="00FB4266"/>
  </w:style>
  <w:style w:type="character" w:customStyle="1" w:styleId="cm-number">
    <w:name w:val="cm-number"/>
    <w:basedOn w:val="DefaultParagraphFont"/>
    <w:rsid w:val="00FB4266"/>
  </w:style>
  <w:style w:type="character" w:styleId="Strong">
    <w:name w:val="Strong"/>
    <w:basedOn w:val="DefaultParagraphFont"/>
    <w:uiPriority w:val="22"/>
    <w:qFormat/>
    <w:rsid w:val="00846B9A"/>
    <w:rPr>
      <w:b/>
      <w:bCs/>
    </w:rPr>
  </w:style>
  <w:style w:type="table" w:styleId="TableGrid">
    <w:name w:val="Table Grid"/>
    <w:basedOn w:val="TableNormal"/>
    <w:uiPriority w:val="59"/>
    <w:rsid w:val="000122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03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5024">
      <w:bodyDiv w:val="1"/>
      <w:marLeft w:val="0"/>
      <w:marRight w:val="0"/>
      <w:marTop w:val="0"/>
      <w:marBottom w:val="0"/>
      <w:divBdr>
        <w:top w:val="none" w:sz="0" w:space="0" w:color="auto"/>
        <w:left w:val="none" w:sz="0" w:space="0" w:color="auto"/>
        <w:bottom w:val="none" w:sz="0" w:space="0" w:color="auto"/>
        <w:right w:val="none" w:sz="0" w:space="0" w:color="auto"/>
      </w:divBdr>
    </w:div>
    <w:div w:id="141391556">
      <w:bodyDiv w:val="1"/>
      <w:marLeft w:val="0"/>
      <w:marRight w:val="0"/>
      <w:marTop w:val="0"/>
      <w:marBottom w:val="0"/>
      <w:divBdr>
        <w:top w:val="none" w:sz="0" w:space="0" w:color="auto"/>
        <w:left w:val="none" w:sz="0" w:space="0" w:color="auto"/>
        <w:bottom w:val="none" w:sz="0" w:space="0" w:color="auto"/>
        <w:right w:val="none" w:sz="0" w:space="0" w:color="auto"/>
      </w:divBdr>
    </w:div>
    <w:div w:id="758479491">
      <w:bodyDiv w:val="1"/>
      <w:marLeft w:val="0"/>
      <w:marRight w:val="0"/>
      <w:marTop w:val="0"/>
      <w:marBottom w:val="0"/>
      <w:divBdr>
        <w:top w:val="none" w:sz="0" w:space="0" w:color="auto"/>
        <w:left w:val="none" w:sz="0" w:space="0" w:color="auto"/>
        <w:bottom w:val="none" w:sz="0" w:space="0" w:color="auto"/>
        <w:right w:val="none" w:sz="0" w:space="0" w:color="auto"/>
      </w:divBdr>
    </w:div>
    <w:div w:id="949168683">
      <w:bodyDiv w:val="1"/>
      <w:marLeft w:val="0"/>
      <w:marRight w:val="0"/>
      <w:marTop w:val="0"/>
      <w:marBottom w:val="0"/>
      <w:divBdr>
        <w:top w:val="none" w:sz="0" w:space="0" w:color="auto"/>
        <w:left w:val="none" w:sz="0" w:space="0" w:color="auto"/>
        <w:bottom w:val="none" w:sz="0" w:space="0" w:color="auto"/>
        <w:right w:val="none" w:sz="0" w:space="0" w:color="auto"/>
      </w:divBdr>
    </w:div>
    <w:div w:id="1234124658">
      <w:bodyDiv w:val="1"/>
      <w:marLeft w:val="0"/>
      <w:marRight w:val="0"/>
      <w:marTop w:val="0"/>
      <w:marBottom w:val="0"/>
      <w:divBdr>
        <w:top w:val="none" w:sz="0" w:space="0" w:color="auto"/>
        <w:left w:val="none" w:sz="0" w:space="0" w:color="auto"/>
        <w:bottom w:val="none" w:sz="0" w:space="0" w:color="auto"/>
        <w:right w:val="none" w:sz="0" w:space="0" w:color="auto"/>
      </w:divBdr>
    </w:div>
    <w:div w:id="1422146220">
      <w:bodyDiv w:val="1"/>
      <w:marLeft w:val="0"/>
      <w:marRight w:val="0"/>
      <w:marTop w:val="0"/>
      <w:marBottom w:val="0"/>
      <w:divBdr>
        <w:top w:val="none" w:sz="0" w:space="0" w:color="auto"/>
        <w:left w:val="none" w:sz="0" w:space="0" w:color="auto"/>
        <w:bottom w:val="none" w:sz="0" w:space="0" w:color="auto"/>
        <w:right w:val="none" w:sz="0" w:space="0" w:color="auto"/>
      </w:divBdr>
    </w:div>
    <w:div w:id="1688677533">
      <w:bodyDiv w:val="1"/>
      <w:marLeft w:val="0"/>
      <w:marRight w:val="0"/>
      <w:marTop w:val="0"/>
      <w:marBottom w:val="0"/>
      <w:divBdr>
        <w:top w:val="none" w:sz="0" w:space="0" w:color="auto"/>
        <w:left w:val="none" w:sz="0" w:space="0" w:color="auto"/>
        <w:bottom w:val="none" w:sz="0" w:space="0" w:color="auto"/>
        <w:right w:val="none" w:sz="0" w:space="0" w:color="auto"/>
      </w:divBdr>
      <w:divsChild>
        <w:div w:id="489296199">
          <w:marLeft w:val="0"/>
          <w:marRight w:val="-450"/>
          <w:marTop w:val="0"/>
          <w:marBottom w:val="0"/>
          <w:divBdr>
            <w:top w:val="none" w:sz="0" w:space="0" w:color="auto"/>
            <w:left w:val="none" w:sz="0" w:space="0" w:color="auto"/>
            <w:bottom w:val="none" w:sz="0" w:space="0" w:color="auto"/>
            <w:right w:val="none" w:sz="0" w:space="0" w:color="auto"/>
          </w:divBdr>
          <w:divsChild>
            <w:div w:id="1715958216">
              <w:marLeft w:val="0"/>
              <w:marRight w:val="0"/>
              <w:marTop w:val="0"/>
              <w:marBottom w:val="0"/>
              <w:divBdr>
                <w:top w:val="none" w:sz="0" w:space="0" w:color="auto"/>
                <w:left w:val="none" w:sz="0" w:space="0" w:color="auto"/>
                <w:bottom w:val="none" w:sz="0" w:space="0" w:color="auto"/>
                <w:right w:val="none" w:sz="0" w:space="0" w:color="auto"/>
              </w:divBdr>
              <w:divsChild>
                <w:div w:id="1690178894">
                  <w:marLeft w:val="0"/>
                  <w:marRight w:val="0"/>
                  <w:marTop w:val="0"/>
                  <w:marBottom w:val="0"/>
                  <w:divBdr>
                    <w:top w:val="none" w:sz="0" w:space="0" w:color="auto"/>
                    <w:left w:val="none" w:sz="0" w:space="0" w:color="auto"/>
                    <w:bottom w:val="none" w:sz="0" w:space="0" w:color="auto"/>
                    <w:right w:val="none" w:sz="0" w:space="0" w:color="auto"/>
                  </w:divBdr>
                  <w:divsChild>
                    <w:div w:id="824904480">
                      <w:marLeft w:val="0"/>
                      <w:marRight w:val="0"/>
                      <w:marTop w:val="0"/>
                      <w:marBottom w:val="0"/>
                      <w:divBdr>
                        <w:top w:val="none" w:sz="0" w:space="0" w:color="auto"/>
                        <w:left w:val="none" w:sz="0" w:space="0" w:color="auto"/>
                        <w:bottom w:val="none" w:sz="0" w:space="0" w:color="auto"/>
                        <w:right w:val="none" w:sz="0" w:space="0" w:color="auto"/>
                      </w:divBdr>
                      <w:divsChild>
                        <w:div w:id="1805467724">
                          <w:marLeft w:val="0"/>
                          <w:marRight w:val="0"/>
                          <w:marTop w:val="0"/>
                          <w:marBottom w:val="0"/>
                          <w:divBdr>
                            <w:top w:val="none" w:sz="0" w:space="0" w:color="auto"/>
                            <w:left w:val="none" w:sz="0" w:space="0" w:color="auto"/>
                            <w:bottom w:val="none" w:sz="0" w:space="0" w:color="auto"/>
                            <w:right w:val="none" w:sz="0" w:space="0" w:color="auto"/>
                          </w:divBdr>
                          <w:divsChild>
                            <w:div w:id="1055199112">
                              <w:marLeft w:val="0"/>
                              <w:marRight w:val="0"/>
                              <w:marTop w:val="0"/>
                              <w:marBottom w:val="0"/>
                              <w:divBdr>
                                <w:top w:val="none" w:sz="0" w:space="0" w:color="auto"/>
                                <w:left w:val="none" w:sz="0" w:space="0" w:color="auto"/>
                                <w:bottom w:val="none" w:sz="0" w:space="0" w:color="auto"/>
                                <w:right w:val="none" w:sz="0" w:space="0" w:color="auto"/>
                              </w:divBdr>
                              <w:divsChild>
                                <w:div w:id="861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590688">
      <w:bodyDiv w:val="1"/>
      <w:marLeft w:val="0"/>
      <w:marRight w:val="0"/>
      <w:marTop w:val="0"/>
      <w:marBottom w:val="0"/>
      <w:divBdr>
        <w:top w:val="none" w:sz="0" w:space="0" w:color="auto"/>
        <w:left w:val="none" w:sz="0" w:space="0" w:color="auto"/>
        <w:bottom w:val="none" w:sz="0" w:space="0" w:color="auto"/>
        <w:right w:val="none" w:sz="0" w:space="0" w:color="auto"/>
      </w:divBdr>
    </w:div>
    <w:div w:id="1827168729">
      <w:bodyDiv w:val="1"/>
      <w:marLeft w:val="0"/>
      <w:marRight w:val="0"/>
      <w:marTop w:val="0"/>
      <w:marBottom w:val="0"/>
      <w:divBdr>
        <w:top w:val="none" w:sz="0" w:space="0" w:color="auto"/>
        <w:left w:val="none" w:sz="0" w:space="0" w:color="auto"/>
        <w:bottom w:val="none" w:sz="0" w:space="0" w:color="auto"/>
        <w:right w:val="none" w:sz="0" w:space="0" w:color="auto"/>
      </w:divBdr>
    </w:div>
    <w:div w:id="2075813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kirstentyler/Ecological-Genomics-PBIO381/tree/master/Homework%20Assignments"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865</Words>
  <Characters>4935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Pespeni</dc:creator>
  <cp:keywords/>
  <dc:description/>
  <cp:lastModifiedBy>R Kirsten Tyler</cp:lastModifiedBy>
  <cp:revision>2</cp:revision>
  <dcterms:created xsi:type="dcterms:W3CDTF">2017-04-06T04:20:00Z</dcterms:created>
  <dcterms:modified xsi:type="dcterms:W3CDTF">2017-04-06T04:20:00Z</dcterms:modified>
</cp:coreProperties>
</file>