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1.0.0</w:t>
              <w:br/>
              <w:t>Repository architecture baseline</w:t>
              <w:br/>
              <w:t>Reviewed 2026-09-07</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1.0.0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1.0.0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docs/adr/0015-*.md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phase_13_verification.md</w:t>
            </w:r>
            <w:r>
              <w:rPr>
                <w:rFonts w:ascii="Aptos" w:hAnsi="Aptos"/>
                <w:b w:val="0"/>
                <w:color w:val="111820"/>
                <w:sz w:val="17"/>
              </w:rPr>
              <w:t xml:space="preserve">; Phase 14 verifier contract in </w:t>
            </w:r>
            <w:r>
              <w:rPr>
                <w:rFonts w:ascii="Aptos" w:hAnsi="Aptos"/>
                <w:b w:val="0"/>
                <w:color w:val="111820"/>
                <w:sz w:val="17"/>
              </w:rPr>
              <w:t>prompt/verifier.md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1.0.0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