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2A0AF" w14:textId="72A89CB4" w:rsidR="004A6B5D" w:rsidRPr="00DC6619" w:rsidRDefault="004A6B5D" w:rsidP="004A6B5D">
      <w:pPr>
        <w:rPr>
          <w:b/>
          <w:bCs/>
        </w:rPr>
      </w:pPr>
      <w:r>
        <w:rPr>
          <w:b/>
          <w:bCs/>
        </w:rPr>
        <w:t xml:space="preserve">Footnote #5: </w:t>
      </w:r>
      <w:r w:rsidRPr="00DC6619">
        <w:rPr>
          <w:b/>
          <w:bCs/>
        </w:rPr>
        <w:t>Simulating Distributions of Provisional U.S. Life Tables.</w:t>
      </w:r>
    </w:p>
    <w:p w14:paraId="24AB3058" w14:textId="77777777" w:rsidR="004A6B5D" w:rsidRDefault="004A6B5D" w:rsidP="004A6B5D"/>
    <w:p w14:paraId="566A607B" w14:textId="729549E0" w:rsidR="004A6B5D" w:rsidRDefault="004A6B5D" w:rsidP="004A6B5D">
      <w:r w:rsidRPr="00270D84">
        <w:rPr>
          <w:b/>
          <w:bCs/>
          <w:color w:val="000000" w:themeColor="text1"/>
        </w:rPr>
        <w:t>Table S</w:t>
      </w:r>
      <w:r>
        <w:rPr>
          <w:b/>
          <w:bCs/>
          <w:color w:val="000000" w:themeColor="text1"/>
        </w:rPr>
        <w:t>5</w:t>
      </w:r>
      <w:r w:rsidRPr="00270D84">
        <w:rPr>
          <w:color w:val="000000" w:themeColor="text1"/>
        </w:rPr>
        <w:t xml:space="preserve">. Values </w:t>
      </w:r>
      <w:r w:rsidRPr="00154B10">
        <w:rPr>
          <w:color w:val="000000" w:themeColor="text1"/>
        </w:rPr>
        <w:t xml:space="preserve">of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q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2021</m:t>
                </m:r>
              </m:sub>
            </m:sSub>
          </m:sub>
        </m:sSub>
      </m:oMath>
      <w:r w:rsidRPr="00270D84">
        <w:rPr>
          <w:rFonts w:eastAsiaTheme="minorEastAsia"/>
          <w:bCs/>
          <w:iCs/>
          <w:color w:val="000000" w:themeColor="text1"/>
        </w:rPr>
        <w:t xml:space="preserve"> and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2021</m:t>
                </m:r>
              </m:sub>
            </m:sSub>
          </m:sub>
        </m:sSub>
      </m:oMath>
      <w:r w:rsidRPr="00270D84">
        <w:rPr>
          <w:rFonts w:eastAsiaTheme="minorEastAsia"/>
          <w:bCs/>
          <w:iCs/>
          <w:color w:val="000000" w:themeColor="text1"/>
        </w:rPr>
        <w:t xml:space="preserve"> Used for Simulating "Uncertainty Range" </w:t>
      </w:r>
    </w:p>
    <w:p w14:paraId="4A043795" w14:textId="77777777" w:rsidR="004A6B5D" w:rsidRDefault="004A6B5D" w:rsidP="004A6B5D">
      <w:pPr>
        <w:rPr>
          <w:b/>
          <w:bCs/>
          <w:color w:val="000000" w:themeColor="text1"/>
        </w:rPr>
      </w:pPr>
    </w:p>
    <w:p w14:paraId="1ED5345C" w14:textId="77777777" w:rsidR="004A6B5D" w:rsidRPr="00270D84" w:rsidRDefault="004A6B5D" w:rsidP="004A6B5D">
      <w:pPr>
        <w:rPr>
          <w:color w:val="000000" w:themeColor="text1"/>
        </w:rPr>
      </w:pPr>
      <w:r w:rsidRPr="00270D84">
        <w:rPr>
          <w:b/>
          <w:bCs/>
          <w:color w:val="000000" w:themeColor="text1"/>
        </w:rPr>
        <w:t>Figure S</w:t>
      </w:r>
      <w:r>
        <w:rPr>
          <w:b/>
          <w:bCs/>
          <w:color w:val="000000" w:themeColor="text1"/>
        </w:rPr>
        <w:t>7</w:t>
      </w:r>
      <w:r w:rsidRPr="00270D84">
        <w:rPr>
          <w:color w:val="000000" w:themeColor="text1"/>
        </w:rPr>
        <w:t>. Distribution</w:t>
      </w:r>
      <w:r>
        <w:rPr>
          <w:color w:val="000000" w:themeColor="text1"/>
        </w:rPr>
        <w:t xml:space="preserve"> of</w:t>
      </w:r>
      <w:r w:rsidRPr="00270D84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Pr="00270D84">
        <w:rPr>
          <w:color w:val="000000" w:themeColor="text1"/>
        </w:rPr>
        <w:t xml:space="preserve"> Values for Total U.S. Population in 2021 from 50,000 Simulations of U.S. Life Tables.</w:t>
      </w:r>
    </w:p>
    <w:p w14:paraId="28E8450B" w14:textId="77777777" w:rsidR="004A6B5D" w:rsidRPr="00270D84" w:rsidRDefault="004A6B5D" w:rsidP="004A6B5D"/>
    <w:p w14:paraId="71AD8152" w14:textId="77777777" w:rsidR="004A6B5D" w:rsidRPr="00270D84" w:rsidRDefault="004A6B5D" w:rsidP="004A6B5D">
      <w:pPr>
        <w:rPr>
          <w:color w:val="000000" w:themeColor="text1"/>
        </w:rPr>
      </w:pPr>
      <w:r w:rsidRPr="00270D84">
        <w:rPr>
          <w:color w:val="000000" w:themeColor="text1"/>
        </w:rPr>
        <w:t xml:space="preserve">I generated distributions of 2021 life tables for the U.S. total, male, and female populations by adding 10% random uncertainty to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x,2021</m:t>
            </m:r>
          </m:sub>
        </m:sSub>
      </m:oMath>
      <w:r w:rsidRPr="00270D84">
        <w:rPr>
          <w:bCs/>
          <w:iCs/>
          <w:color w:val="000000" w:themeColor="text1"/>
        </w:rPr>
        <w:t xml:space="preserve"> and 10% random uncertainty to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x,2020</m:t>
            </m:r>
          </m:sub>
        </m:sSub>
      </m:oMath>
      <w:r w:rsidRPr="00270D84">
        <w:rPr>
          <w:iCs/>
          <w:color w:val="000000" w:themeColor="text1"/>
        </w:rPr>
        <w:t xml:space="preserve"> and using Python version 3.10.2 to simu</w:t>
      </w:r>
      <w:r w:rsidRPr="00270D84">
        <w:rPr>
          <w:color w:val="000000" w:themeColor="text1"/>
        </w:rPr>
        <w:t>late 50,000 life tables. To illustrate this, Table S2 below includes the raw data for the 2021 total U.S. population that I loaded into Python:</w:t>
      </w:r>
    </w:p>
    <w:p w14:paraId="28472E30" w14:textId="77777777" w:rsidR="004A6B5D" w:rsidRPr="00270D84" w:rsidRDefault="004A6B5D" w:rsidP="004A6B5D">
      <w:pPr>
        <w:rPr>
          <w:color w:val="000000" w:themeColor="text1"/>
        </w:rPr>
      </w:pPr>
    </w:p>
    <w:p w14:paraId="4DC3A39B" w14:textId="77777777" w:rsidR="004A6B5D" w:rsidRPr="00270D84" w:rsidRDefault="004A6B5D" w:rsidP="004A6B5D">
      <w:pPr>
        <w:rPr>
          <w:color w:val="000000" w:themeColor="text1"/>
        </w:rPr>
      </w:pPr>
      <w:r w:rsidRPr="00270D84">
        <w:rPr>
          <w:b/>
          <w:bCs/>
          <w:color w:val="000000" w:themeColor="text1"/>
        </w:rPr>
        <w:t>Table S</w:t>
      </w:r>
      <w:r>
        <w:rPr>
          <w:b/>
          <w:bCs/>
          <w:color w:val="000000" w:themeColor="text1"/>
        </w:rPr>
        <w:t>5</w:t>
      </w:r>
      <w:r w:rsidRPr="00270D84">
        <w:rPr>
          <w:color w:val="000000" w:themeColor="text1"/>
        </w:rPr>
        <w:t xml:space="preserve">. Values of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q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2021</m:t>
                </m:r>
              </m:sub>
            </m:sSub>
          </m:sub>
        </m:sSub>
      </m:oMath>
      <w:r w:rsidRPr="00270D84">
        <w:rPr>
          <w:rFonts w:eastAsiaTheme="minorEastAsia"/>
          <w:bCs/>
          <w:iCs/>
          <w:color w:val="000000" w:themeColor="text1"/>
        </w:rPr>
        <w:t xml:space="preserve"> and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2021</m:t>
                </m:r>
              </m:sub>
            </m:sSub>
          </m:sub>
        </m:sSub>
      </m:oMath>
      <w:r w:rsidRPr="00270D84">
        <w:rPr>
          <w:rFonts w:eastAsiaTheme="minorEastAsia"/>
          <w:bCs/>
          <w:iCs/>
          <w:color w:val="000000" w:themeColor="text1"/>
        </w:rPr>
        <w:t xml:space="preserve"> and Values Used for Simulating "Uncertainty Range" </w:t>
      </w:r>
    </w:p>
    <w:p w14:paraId="656845AD" w14:textId="77777777" w:rsidR="004A6B5D" w:rsidRPr="00270D84" w:rsidRDefault="004A6B5D" w:rsidP="004A6B5D">
      <w:pPr>
        <w:rPr>
          <w:color w:val="000000" w:themeColor="text1"/>
        </w:rPr>
      </w:pPr>
      <w:r w:rsidRPr="00270D84">
        <w:rPr>
          <w:noProof/>
          <w:color w:val="000000" w:themeColor="text1"/>
        </w:rPr>
        <w:drawing>
          <wp:inline distT="0" distB="0" distL="0" distR="0" wp14:anchorId="42C60CAA" wp14:editId="42E0AC00">
            <wp:extent cx="5943600" cy="4209415"/>
            <wp:effectExtent l="0" t="0" r="0" b="0"/>
            <wp:docPr id="10342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6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EBEA" w14:textId="77777777" w:rsidR="004A6B5D" w:rsidRPr="00270D84" w:rsidRDefault="004A6B5D" w:rsidP="004A6B5D"/>
    <w:p w14:paraId="517869B1" w14:textId="77777777" w:rsidR="004A6B5D" w:rsidRPr="00270D84" w:rsidRDefault="004A6B5D" w:rsidP="004A6B5D">
      <w:pPr>
        <w:rPr>
          <w:bCs/>
          <w:iCs/>
          <w:color w:val="000000" w:themeColor="text1"/>
        </w:rPr>
      </w:pPr>
      <w:r w:rsidRPr="00270D84">
        <w:t xml:space="preserve">The </w:t>
      </w:r>
      <w:proofErr w:type="spellStart"/>
      <w:r w:rsidRPr="00270D84">
        <w:t>qx_LB</w:t>
      </w:r>
      <w:proofErr w:type="spellEnd"/>
      <w:r w:rsidRPr="00270D84">
        <w:t xml:space="preserve"> and </w:t>
      </w:r>
      <w:proofErr w:type="spellStart"/>
      <w:r w:rsidRPr="00270D84">
        <w:t>qx_UB</w:t>
      </w:r>
      <w:proofErr w:type="spellEnd"/>
      <w:r w:rsidRPr="00270D84">
        <w:t xml:space="preserve"> indicate 95% and 105% values of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x,2021</m:t>
            </m:r>
          </m:sub>
        </m:sSub>
      </m:oMath>
      <w:r w:rsidRPr="00270D84">
        <w:rPr>
          <w:bCs/>
          <w:iCs/>
          <w:color w:val="000000" w:themeColor="text1"/>
        </w:rPr>
        <w:t xml:space="preserve"> </w:t>
      </w:r>
      <w:r w:rsidRPr="00270D84">
        <w:t xml:space="preserve"> and the </w:t>
      </w:r>
      <w:proofErr w:type="spellStart"/>
      <w:r w:rsidRPr="00270D84">
        <w:t>ax_lb</w:t>
      </w:r>
      <w:proofErr w:type="spellEnd"/>
      <w:r w:rsidRPr="00270D84">
        <w:t xml:space="preserve"> and </w:t>
      </w:r>
      <w:proofErr w:type="spellStart"/>
      <w:r w:rsidRPr="00270D84">
        <w:t>ax_ub</w:t>
      </w:r>
      <w:proofErr w:type="spellEnd"/>
      <w:r w:rsidRPr="00270D84">
        <w:t xml:space="preserve"> indicate 95% and 105% values of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x,2020</m:t>
            </m:r>
          </m:sub>
        </m:sSub>
      </m:oMath>
      <w:r w:rsidRPr="00270D84">
        <w:t xml:space="preserve">. For each life table simulated in Python, the value of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x,2021</m:t>
            </m:r>
          </m:sub>
        </m:sSub>
      </m:oMath>
      <w:r w:rsidRPr="00270D84">
        <w:rPr>
          <w:bCs/>
          <w:iCs/>
          <w:color w:val="000000" w:themeColor="text1"/>
        </w:rPr>
        <w:t xml:space="preserve"> </w:t>
      </w:r>
      <w:r w:rsidRPr="00270D84">
        <w:t xml:space="preserve">and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x,2020</m:t>
            </m:r>
          </m:sub>
        </m:sSub>
      </m:oMath>
      <w:r w:rsidRPr="00270D84">
        <w:rPr>
          <w:bCs/>
          <w:iCs/>
          <w:color w:val="000000" w:themeColor="text1"/>
        </w:rPr>
        <w:t xml:space="preserve"> are drawn randomly via a uniform distribution between the 95% and 105% values. </w:t>
      </w:r>
    </w:p>
    <w:p w14:paraId="137B848B" w14:textId="77777777" w:rsidR="004A6B5D" w:rsidRPr="00270D84" w:rsidRDefault="004A6B5D" w:rsidP="004A6B5D">
      <w:pPr>
        <w:rPr>
          <w:bCs/>
          <w:iCs/>
          <w:color w:val="000000" w:themeColor="text1"/>
        </w:rPr>
      </w:pPr>
    </w:p>
    <w:p w14:paraId="558E19B3" w14:textId="77777777" w:rsidR="004A6B5D" w:rsidRPr="00270D84" w:rsidRDefault="004A6B5D" w:rsidP="004A6B5D">
      <w:pPr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>Below is</w:t>
      </w:r>
      <w:r w:rsidRPr="00270D84">
        <w:rPr>
          <w:bCs/>
          <w:iCs/>
          <w:color w:val="000000" w:themeColor="text1"/>
        </w:rPr>
        <w:t xml:space="preserve"> Stata code used to calculate the median, fifth percentile (P</w:t>
      </w:r>
      <w:r w:rsidRPr="00270D84">
        <w:rPr>
          <w:bCs/>
          <w:iCs/>
          <w:color w:val="000000" w:themeColor="text1"/>
          <w:vertAlign w:val="subscript"/>
        </w:rPr>
        <w:t>5</w:t>
      </w:r>
      <w:r w:rsidRPr="00270D84">
        <w:rPr>
          <w:bCs/>
          <w:iCs/>
          <w:color w:val="000000" w:themeColor="text1"/>
        </w:rPr>
        <w:t>), and ninety-fifth percentile (P</w:t>
      </w:r>
      <w:r w:rsidRPr="00270D84">
        <w:rPr>
          <w:bCs/>
          <w:iCs/>
          <w:color w:val="000000" w:themeColor="text1"/>
          <w:vertAlign w:val="subscript"/>
        </w:rPr>
        <w:t>95</w:t>
      </w:r>
      <w:r w:rsidRPr="00270D84">
        <w:rPr>
          <w:bCs/>
          <w:iCs/>
          <w:color w:val="000000" w:themeColor="text1"/>
        </w:rPr>
        <w:t>) of the 2021 total life expectancy values in the distribution.</w:t>
      </w:r>
    </w:p>
    <w:p w14:paraId="477CCF94" w14:textId="77777777" w:rsidR="004A6B5D" w:rsidRPr="00270D84" w:rsidRDefault="004A6B5D" w:rsidP="004A6B5D">
      <w:pPr>
        <w:rPr>
          <w:bCs/>
          <w:iCs/>
          <w:color w:val="000000" w:themeColor="text1"/>
        </w:rPr>
      </w:pPr>
    </w:p>
    <w:p w14:paraId="1A343BA8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lastRenderedPageBreak/>
        <w:t>import delimited "/Users/.../simulation/total_21_ex.txt", delimiter(space) encoding(ISO-8859-1)clear</w:t>
      </w:r>
    </w:p>
    <w:p w14:paraId="60E15C2B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 xml:space="preserve">(3 vars, 1,100,000 </w:t>
      </w:r>
      <w:proofErr w:type="spellStart"/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>obs</w:t>
      </w:r>
      <w:proofErr w:type="spellEnd"/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>)</w:t>
      </w:r>
    </w:p>
    <w:p w14:paraId="4099CA0B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</w:p>
    <w:p w14:paraId="66E8DB77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  <w:proofErr w:type="spellStart"/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>tabstat</w:t>
      </w:r>
      <w:proofErr w:type="spellEnd"/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 xml:space="preserve"> ex if age==0, statistics(p50 p5 p95)</w:t>
      </w:r>
    </w:p>
    <w:p w14:paraId="0E384B69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</w:p>
    <w:p w14:paraId="20B1B331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 xml:space="preserve">    variable |       p50        p5       p95</w:t>
      </w:r>
    </w:p>
    <w:p w14:paraId="5C34338B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>-------------+------------------------------</w:t>
      </w:r>
    </w:p>
    <w:p w14:paraId="59AA460B" w14:textId="77777777" w:rsidR="004A6B5D" w:rsidRPr="00270D84" w:rsidRDefault="004A6B5D" w:rsidP="004A6B5D">
      <w:pPr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</w:pPr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 xml:space="preserve">          ex |  76.42481  76.24932  76.60007</w:t>
      </w:r>
    </w:p>
    <w:p w14:paraId="744DF912" w14:textId="77777777" w:rsidR="004A6B5D" w:rsidRPr="00270D84" w:rsidRDefault="004A6B5D" w:rsidP="004A6B5D">
      <w:pPr>
        <w:rPr>
          <w:rFonts w:ascii="Courier New" w:hAnsi="Courier New" w:cs="Courier New"/>
          <w:sz w:val="20"/>
          <w:szCs w:val="20"/>
        </w:rPr>
      </w:pPr>
      <w:r w:rsidRPr="00270D84">
        <w:rPr>
          <w:rFonts w:ascii="Courier New" w:hAnsi="Courier New" w:cs="Courier New"/>
          <w:bCs/>
          <w:iCs/>
          <w:color w:val="000000" w:themeColor="text1"/>
          <w:sz w:val="20"/>
          <w:szCs w:val="20"/>
        </w:rPr>
        <w:t>--------------------------------------------</w:t>
      </w:r>
    </w:p>
    <w:p w14:paraId="6E592903" w14:textId="77777777" w:rsidR="004A6B5D" w:rsidRPr="00270D84" w:rsidRDefault="004A6B5D" w:rsidP="004A6B5D"/>
    <w:p w14:paraId="6D87537F" w14:textId="77777777" w:rsidR="004A6B5D" w:rsidRPr="00270D84" w:rsidRDefault="004A6B5D" w:rsidP="004A6B5D">
      <w:r w:rsidRPr="00270D84">
        <w:t>The full distribution of all values of U.S. total life expectancy at birth in 2021 is plotted in Figure S2 below.</w:t>
      </w:r>
    </w:p>
    <w:p w14:paraId="7B9B0F44" w14:textId="77777777" w:rsidR="004A6B5D" w:rsidRPr="00270D84" w:rsidRDefault="004A6B5D" w:rsidP="004A6B5D"/>
    <w:p w14:paraId="06A5A5B5" w14:textId="77777777" w:rsidR="004A6B5D" w:rsidRPr="00270D84" w:rsidRDefault="004A6B5D" w:rsidP="004A6B5D">
      <w:pPr>
        <w:rPr>
          <w:color w:val="000000" w:themeColor="text1"/>
        </w:rPr>
      </w:pPr>
      <w:r w:rsidRPr="00270D84">
        <w:rPr>
          <w:b/>
          <w:bCs/>
          <w:color w:val="000000" w:themeColor="text1"/>
        </w:rPr>
        <w:t>Figure S</w:t>
      </w:r>
      <w:r>
        <w:rPr>
          <w:b/>
          <w:bCs/>
          <w:color w:val="000000" w:themeColor="text1"/>
        </w:rPr>
        <w:t>7</w:t>
      </w:r>
      <w:r w:rsidRPr="00270D84">
        <w:rPr>
          <w:color w:val="000000" w:themeColor="text1"/>
        </w:rPr>
        <w:t>. Distribution</w:t>
      </w:r>
      <w:r>
        <w:rPr>
          <w:color w:val="000000" w:themeColor="text1"/>
        </w:rPr>
        <w:t xml:space="preserve"> of</w:t>
      </w:r>
      <w:r w:rsidRPr="00270D84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Pr="00270D84">
        <w:rPr>
          <w:color w:val="000000" w:themeColor="text1"/>
        </w:rPr>
        <w:t xml:space="preserve"> Values for Total U.S. Population in 2021 from 50,000 Simulations of U.S. Life Tables.</w:t>
      </w:r>
    </w:p>
    <w:p w14:paraId="1BD2C9ED" w14:textId="77777777" w:rsidR="004A6B5D" w:rsidRDefault="004A6B5D" w:rsidP="004A6B5D"/>
    <w:p w14:paraId="00995348" w14:textId="77777777" w:rsidR="004A6B5D" w:rsidRDefault="004A6B5D" w:rsidP="004A6B5D">
      <w:r w:rsidRPr="00270D84">
        <w:rPr>
          <w:noProof/>
        </w:rPr>
        <w:drawing>
          <wp:inline distT="0" distB="0" distL="0" distR="0" wp14:anchorId="40335876" wp14:editId="0CD58641">
            <wp:extent cx="5890661" cy="4284117"/>
            <wp:effectExtent l="0" t="0" r="2540" b="0"/>
            <wp:docPr id="35901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16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049" cy="430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4067" w14:textId="77777777" w:rsidR="004E6214" w:rsidRDefault="004E6214" w:rsidP="004A6B5D"/>
    <w:p w14:paraId="498D5450" w14:textId="77777777" w:rsidR="004E6214" w:rsidRDefault="004E6214" w:rsidP="004A6B5D"/>
    <w:p w14:paraId="295CD9B9" w14:textId="77777777" w:rsidR="00C46935" w:rsidRDefault="00C46935" w:rsidP="004A6B5D"/>
    <w:p w14:paraId="6A0FF92B" w14:textId="77777777" w:rsidR="00C46935" w:rsidRDefault="00C46935" w:rsidP="004A6B5D"/>
    <w:p w14:paraId="2BBB45D4" w14:textId="77777777" w:rsidR="00C46935" w:rsidRDefault="00C46935" w:rsidP="004A6B5D"/>
    <w:p w14:paraId="645ED3D3" w14:textId="77777777" w:rsidR="004E6214" w:rsidRDefault="004E6214" w:rsidP="004A6B5D"/>
    <w:p w14:paraId="52184D85" w14:textId="77777777" w:rsidR="004E6214" w:rsidRDefault="004E6214" w:rsidP="004A6B5D"/>
    <w:p w14:paraId="2FE8E70E" w14:textId="549A72A9" w:rsidR="004E6214" w:rsidRDefault="00302058" w:rsidP="004A6B5D">
      <w:r>
        <w:lastRenderedPageBreak/>
        <w:t>Full m</w:t>
      </w:r>
      <w:r w:rsidR="004E6214">
        <w:t xml:space="preserve">aterials for creating </w:t>
      </w:r>
      <w:r w:rsidR="00C46935">
        <w:t>life tables for the 2020 U.S. male</w:t>
      </w:r>
      <w:r w:rsidR="004E6214">
        <w:t xml:space="preserve"> are available here:</w:t>
      </w:r>
    </w:p>
    <w:p w14:paraId="0156EEA2" w14:textId="77777777" w:rsidR="004E6214" w:rsidRDefault="004E6214" w:rsidP="004A6B5D"/>
    <w:p w14:paraId="3F33F3DD" w14:textId="676F039B" w:rsidR="004E6214" w:rsidRDefault="004E6214" w:rsidP="004A6B5D">
      <w:r>
        <w:t xml:space="preserve">1. </w:t>
      </w:r>
      <w:r w:rsidR="00C46935">
        <w:t>"us mortality_2019_2021.txt"</w:t>
      </w:r>
    </w:p>
    <w:p w14:paraId="3CD367F7" w14:textId="77777777" w:rsidR="00C46935" w:rsidRDefault="00C46935" w:rsidP="004A6B5D"/>
    <w:p w14:paraId="10E3FCEA" w14:textId="556F2BF4" w:rsidR="00C46935" w:rsidRDefault="00C46935" w:rsidP="004A6B5D">
      <w:r>
        <w:t>This is a Stata script for loading and editing restricted-access multiple cause of death mortality files for U.S. populations in 2019, 2020, and 2021; and for merging these files with population estimates from the U.S. Census Vintage 2022 files.</w:t>
      </w:r>
    </w:p>
    <w:p w14:paraId="0D04AECD" w14:textId="77777777" w:rsidR="00C46935" w:rsidRDefault="00C46935" w:rsidP="004A6B5D"/>
    <w:p w14:paraId="6A01A433" w14:textId="75352A52" w:rsidR="00C46935" w:rsidRDefault="00C46935" w:rsidP="004A6B5D">
      <w:r>
        <w:t>2. "mx ratio calculation.txt"</w:t>
      </w:r>
    </w:p>
    <w:p w14:paraId="4CB9D1E8" w14:textId="77777777" w:rsidR="00C46935" w:rsidRDefault="00C46935" w:rsidP="004A6B5D"/>
    <w:p w14:paraId="67B964CE" w14:textId="1DB28A22" w:rsidR="00C46935" w:rsidRDefault="00C46935" w:rsidP="004A6B5D">
      <w:r>
        <w:t xml:space="preserve">This is a Stata script for calculating mortality rate ratios (RR) between 2020 age-specific death rates and 2019 age-specific death rates. </w:t>
      </w:r>
    </w:p>
    <w:p w14:paraId="3ED0C705" w14:textId="77777777" w:rsidR="00C46935" w:rsidRDefault="00C46935" w:rsidP="004A6B5D"/>
    <w:p w14:paraId="6325015F" w14:textId="505A2B7E" w:rsidR="00C46935" w:rsidRDefault="00C46935" w:rsidP="004A6B5D">
      <w:r>
        <w:t>3. "Male 2020_2019 Life Table.xlsx"</w:t>
      </w:r>
    </w:p>
    <w:p w14:paraId="697C44C1" w14:textId="77777777" w:rsidR="00C46935" w:rsidRDefault="00C46935" w:rsidP="004A6B5D"/>
    <w:p w14:paraId="7F6611FE" w14:textId="17214EFC" w:rsidR="00C46935" w:rsidRDefault="00C46935" w:rsidP="004A6B5D">
      <w:r>
        <w:t xml:space="preserve">This is an Excel file containing (1) the 2019 official U.S. life table for the total male population; (2) calculations for a five-year abridged version of the 2019 official U.S. life table (both of these available on the "2019 Official </w:t>
      </w:r>
      <w:proofErr w:type="spellStart"/>
      <w:r>
        <w:t>LT_Table</w:t>
      </w:r>
      <w:proofErr w:type="spellEnd"/>
      <w:r>
        <w:t xml:space="preserve"> 2" sheet); (3) a 2020 U.S. life table for the total male population generated by combining the age-specific death rates from the 2019 official life table and the RRs (rr2019) between the 2020 and 2019 age-specific death rates estimated in #2 above, and (4) final data input for simulating 2020 life tables by adding 10% uncertainty to the 2020 </w:t>
      </w:r>
      <w:proofErr w:type="spellStart"/>
      <w:r>
        <w:t>qx</w:t>
      </w:r>
      <w:proofErr w:type="spellEnd"/>
      <w:r>
        <w:t xml:space="preserve"> and ax values (both of these available on the "2020 Estimated LT sheet).</w:t>
      </w:r>
    </w:p>
    <w:p w14:paraId="7321A19E" w14:textId="77777777" w:rsidR="00540629" w:rsidRDefault="00540629" w:rsidP="004A6B5D"/>
    <w:p w14:paraId="7F2637B1" w14:textId="77777777" w:rsidR="00540629" w:rsidRDefault="00540629" w:rsidP="004A6B5D">
      <w:r>
        <w:t>4. "male_2020.txt"</w:t>
      </w:r>
    </w:p>
    <w:p w14:paraId="697AD4F0" w14:textId="77777777" w:rsidR="00540629" w:rsidRDefault="00540629" w:rsidP="004A6B5D"/>
    <w:p w14:paraId="41E4C20E" w14:textId="2E3EE846" w:rsidR="00540629" w:rsidRDefault="00540629" w:rsidP="004A6B5D">
      <w:r>
        <w:t xml:space="preserve">This is a .txt file containing the final data input for simulating 2020 life tables for the total U.S. male population. </w:t>
      </w:r>
    </w:p>
    <w:p w14:paraId="4DA5035B" w14:textId="77777777" w:rsidR="00C46935" w:rsidRDefault="00C46935" w:rsidP="004A6B5D"/>
    <w:p w14:paraId="68057B59" w14:textId="0E056F4C" w:rsidR="00C46935" w:rsidRDefault="00540629" w:rsidP="004A6B5D">
      <w:r>
        <w:t>5</w:t>
      </w:r>
      <w:r w:rsidR="00C46935">
        <w:t xml:space="preserve">. </w:t>
      </w:r>
      <w:r>
        <w:t xml:space="preserve">"male_t_20.py" </w:t>
      </w:r>
    </w:p>
    <w:p w14:paraId="2764E86C" w14:textId="77777777" w:rsidR="00540629" w:rsidRDefault="00540629" w:rsidP="004A6B5D"/>
    <w:p w14:paraId="480CC7BD" w14:textId="5CAABE0C" w:rsidR="00540629" w:rsidRDefault="00540629" w:rsidP="004A6B5D">
      <w:r>
        <w:t>This is a Python script for loading the "male_2020.txt" data input and then simulating 50,000 2020 U.S. life tables for the total male population.</w:t>
      </w:r>
    </w:p>
    <w:p w14:paraId="14ED4673" w14:textId="77777777" w:rsidR="00540629" w:rsidRDefault="00540629" w:rsidP="004A6B5D"/>
    <w:p w14:paraId="3EC2F1BF" w14:textId="6B20F414" w:rsidR="00540629" w:rsidRPr="00270D84" w:rsidRDefault="00540629" w:rsidP="004A6B5D"/>
    <w:p w14:paraId="151C9DE4" w14:textId="77777777" w:rsidR="004A6B5D" w:rsidRPr="00687D63" w:rsidRDefault="004A6B5D" w:rsidP="004A6B5D">
      <w:pPr>
        <w:rPr>
          <w:color w:val="000000" w:themeColor="text1"/>
        </w:rPr>
      </w:pPr>
    </w:p>
    <w:p w14:paraId="05E1F82B" w14:textId="77777777" w:rsidR="004A6B5D" w:rsidRPr="00687D63" w:rsidRDefault="004A6B5D" w:rsidP="004A6B5D">
      <w:pPr>
        <w:rPr>
          <w:color w:val="000000" w:themeColor="text1"/>
        </w:rPr>
      </w:pPr>
    </w:p>
    <w:p w14:paraId="48FA3B69" w14:textId="77777777" w:rsidR="004A6B5D" w:rsidRDefault="004A6B5D" w:rsidP="004A6B5D"/>
    <w:p w14:paraId="1F3EF44F" w14:textId="77777777" w:rsidR="004A6B5D" w:rsidRDefault="004A6B5D"/>
    <w:sectPr w:rsidR="004A6B5D" w:rsidSect="0066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25"/>
    <w:rsid w:val="0002535F"/>
    <w:rsid w:val="0005285E"/>
    <w:rsid w:val="000C18E7"/>
    <w:rsid w:val="000E487B"/>
    <w:rsid w:val="00107FA2"/>
    <w:rsid w:val="0012656F"/>
    <w:rsid w:val="001A3D2D"/>
    <w:rsid w:val="002169F3"/>
    <w:rsid w:val="0024632F"/>
    <w:rsid w:val="002E0087"/>
    <w:rsid w:val="00302058"/>
    <w:rsid w:val="00346B05"/>
    <w:rsid w:val="004A6B5D"/>
    <w:rsid w:val="004E6214"/>
    <w:rsid w:val="00532F77"/>
    <w:rsid w:val="00540629"/>
    <w:rsid w:val="00645CEB"/>
    <w:rsid w:val="0066150A"/>
    <w:rsid w:val="006634C0"/>
    <w:rsid w:val="006D68AC"/>
    <w:rsid w:val="00787396"/>
    <w:rsid w:val="008F6C35"/>
    <w:rsid w:val="00945081"/>
    <w:rsid w:val="009D4946"/>
    <w:rsid w:val="00A14506"/>
    <w:rsid w:val="00A4472E"/>
    <w:rsid w:val="00AD7925"/>
    <w:rsid w:val="00BB3DF2"/>
    <w:rsid w:val="00C46935"/>
    <w:rsid w:val="00C758AE"/>
    <w:rsid w:val="00E55234"/>
    <w:rsid w:val="00E64013"/>
    <w:rsid w:val="00F3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4B783"/>
  <w15:chartTrackingRefBased/>
  <w15:docId w15:val="{7F0D295B-244F-2142-B85A-4ECE3E12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A6B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9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2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2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2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2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2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2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2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2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2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3</Pages>
  <Words>514</Words>
  <Characters>2888</Characters>
  <Application>Microsoft Office Word</Application>
  <DocSecurity>0</DocSecurity>
  <Lines>41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Masters</dc:creator>
  <cp:keywords/>
  <dc:description/>
  <cp:lastModifiedBy>Ryan Masters</cp:lastModifiedBy>
  <cp:revision>12</cp:revision>
  <dcterms:created xsi:type="dcterms:W3CDTF">2026-06-18T21:42:00Z</dcterms:created>
  <dcterms:modified xsi:type="dcterms:W3CDTF">2026-07-09T20:23:00Z</dcterms:modified>
</cp:coreProperties>
</file>