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MACON, Ga. — President PERSON held a rally in Georgia on Friday, 18 days before the November general election. It wasn’t a good sign for him.That Mr. PERSON is still campaigning in what should be a safely Republican state — and in others that should be solidly in his column like PERSON and PERSON — is evidence to many Democrats that PERSON_0’s polling lead in the presidential race is solid and durable. Mr. PERSON spent Monday in Arizona, too, a state that was once reliably Republican but where his unpopularity has helped make PERSON competitive.For some Democrats, Mr. PERSON’s attention to red states is also a sign of something else — something few in the party want to discuss out loud, given their scars from Mr. PERSON’s surprise victory in 2016. It’s an indication that PERSON could pull off a landslide in November, achieving an ambitious and rare electoral blowout that some Democrats think is necessary to quell any doubts — or disputes by Mr. PERSON — that PERSON won the election.On one level, such a scenario is entirely plausible based on the weeks and the breadth of public polls that show PERSON with leads or edges in key states. But this possibility runs headlong into the political difficulties of pulling off such a win, and perhaps even more, the psychological hurdles for Democrats to entertain the idea. Many think that Mr. PERSON, having pulled off a stunning win before, could do it again, even if there are differences from 2016 that hurt his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