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type “concert-this” in the command line, the name of the venue, the venue location and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date of the event is shown below in the three slides: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8432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9338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40506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I type“spotify-this-song” in the command line songs and the artist, the song name, a preview of the link to the song, the album the song is from appears as shown below: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9338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I run “movie-this” on the command line, it says “Get movie”.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29241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When “do-what-it-says” is typed in the command line, it says “did what it said”.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29241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