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38" w:rsidRPr="007727A2" w:rsidRDefault="00756238" w:rsidP="00756238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7727A2">
        <w:rPr>
          <w:rFonts w:eastAsia="Times New Roman" w:cs="Times New Roman"/>
          <w:b/>
          <w:bCs/>
          <w:sz w:val="36"/>
          <w:szCs w:val="36"/>
        </w:rPr>
        <w:t>Assignment 1</w:t>
      </w:r>
      <w:r>
        <w:rPr>
          <w:rFonts w:eastAsia="Times New Roman" w:cs="Times New Roman"/>
          <w:b/>
          <w:bCs/>
          <w:sz w:val="36"/>
          <w:szCs w:val="36"/>
        </w:rPr>
        <w:t>-</w:t>
      </w:r>
      <w:r w:rsidRPr="007727A2">
        <w:rPr>
          <w:rFonts w:eastAsia="Times New Roman" w:cs="Times New Roman"/>
          <w:b/>
          <w:bCs/>
          <w:sz w:val="36"/>
          <w:szCs w:val="36"/>
        </w:rPr>
        <w:t xml:space="preserve"> Part 2</w:t>
      </w:r>
    </w:p>
    <w:p w:rsidR="00756238" w:rsidRPr="007727A2" w:rsidRDefault="00756238" w:rsidP="00756238">
      <w:pPr>
        <w:jc w:val="center"/>
        <w:rPr>
          <w:rFonts w:eastAsia="Times New Roman" w:cs="Times New Roman"/>
          <w:b/>
          <w:bCs/>
          <w:sz w:val="36"/>
          <w:szCs w:val="36"/>
        </w:rPr>
      </w:pPr>
    </w:p>
    <w:p w:rsidR="00756238" w:rsidRPr="00492714" w:rsidRDefault="00756238" w:rsidP="00756238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492714">
        <w:rPr>
          <w:rFonts w:eastAsia="Times New Roman" w:cs="Times New Roman"/>
          <w:b/>
          <w:bCs/>
          <w:sz w:val="36"/>
          <w:szCs w:val="36"/>
        </w:rPr>
        <w:t>PCA Assignment</w:t>
      </w:r>
    </w:p>
    <w:p w:rsidR="007727A2" w:rsidRDefault="007727A2">
      <w:pPr>
        <w:rPr>
          <w:lang w:val="en-IN"/>
        </w:rPr>
      </w:pPr>
    </w:p>
    <w:p w:rsidR="007727A2" w:rsidRPr="00480B0B" w:rsidRDefault="007727A2" w:rsidP="007727A2">
      <w:pPr>
        <w:pStyle w:val="ListParagraph"/>
        <w:numPr>
          <w:ilvl w:val="0"/>
          <w:numId w:val="2"/>
        </w:numPr>
        <w:rPr>
          <w:b/>
          <w:lang w:val="en-IN"/>
        </w:rPr>
      </w:pPr>
      <w:bookmarkStart w:id="0" w:name="_GoBack"/>
      <w:bookmarkEnd w:id="0"/>
      <w:r w:rsidRPr="00480B0B">
        <w:rPr>
          <w:b/>
          <w:lang w:val="en-IN"/>
        </w:rPr>
        <w:t>Problems and Solution</w:t>
      </w:r>
    </w:p>
    <w:p w:rsidR="00492714" w:rsidRDefault="00492714">
      <w:pPr>
        <w:rPr>
          <w:lang w:val="en-IN"/>
        </w:rPr>
      </w:pPr>
    </w:p>
    <w:p w:rsidR="00226AEF" w:rsidRDefault="007727A2" w:rsidP="00226AEF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 xml:space="preserve">Load the data into a pandas </w:t>
      </w:r>
      <w:proofErr w:type="spellStart"/>
      <w:r w:rsidRPr="007727A2">
        <w:rPr>
          <w:rFonts w:eastAsia="Times New Roman" w:cs="Times New Roman"/>
        </w:rPr>
        <w:t>dataframe</w:t>
      </w:r>
      <w:proofErr w:type="spellEnd"/>
      <w:r w:rsidRPr="007727A2">
        <w:rPr>
          <w:rFonts w:eastAsia="Times New Roman" w:cs="Times New Roman"/>
        </w:rPr>
        <w:t xml:space="preserve">. 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Q1. Load the data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date   open   high    </w:t>
      </w: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low  close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volume Name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0       08/02/</w:t>
      </w: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2013  15.07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15.12  14.63  14.75   8407500  AAL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1       11/02/</w:t>
      </w: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2013  14.89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15.01  14.26  14.46   8882000  AAL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2       12/02/</w:t>
      </w: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2013  14.45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14.51  14.10  14.27   8126000  AAL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3       13/02/</w:t>
      </w: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2013  14.30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14.94  14.25  14.66  10259500  AAL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4       14/02/</w:t>
      </w: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2013  14.94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14.96  13.16  13.99  31879900  AAL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...            ...    ...    ...    ...    ...       ...  ...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619035  01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/02/2018  76.84  78.27  76.69  77.82   2982259  ZTS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619036  02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/02/2018  77.53  78.12  76.73  76.78   2595187  ZTS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619037  05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/02/2018  76.64  76.92  73.18  73.83   2962031  ZTS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619038  06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/02/2018  72.74  74.56  72.13  73.27   4924323  ZTS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619039  07</w:t>
      </w:r>
      <w:proofErr w:type="gramEnd"/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/02/2018  72.70  75.00  72.69  73.86   4534912  ZTS</w:t>
      </w:r>
    </w:p>
    <w:p w:rsidR="00C1771B" w:rsidRPr="00C1771B" w:rsidRDefault="00C1771B" w:rsidP="00C17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226AEF" w:rsidRPr="00C1771B" w:rsidRDefault="00C1771B" w:rsidP="00C1771B">
      <w:pPr>
        <w:ind w:left="360"/>
        <w:rPr>
          <w:rFonts w:eastAsia="Times New Roman" w:cs="Times New Roman"/>
        </w:rPr>
      </w:pPr>
      <w:r w:rsidRPr="00C1771B">
        <w:rPr>
          <w:rFonts w:ascii="Courier New" w:hAnsi="Courier New" w:cs="Courier New"/>
          <w:color w:val="000000"/>
          <w:sz w:val="20"/>
          <w:szCs w:val="20"/>
          <w:highlight w:val="yellow"/>
        </w:rPr>
        <w:t>[619040 rows x 7 columns]</w:t>
      </w:r>
    </w:p>
    <w:p w:rsidR="007727A2" w:rsidRPr="001C0E11" w:rsidRDefault="007727A2" w:rsidP="001C0E11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 xml:space="preserve">Sort names in alphabetical order. </w:t>
      </w:r>
      <w:r w:rsidRPr="001C0E11">
        <w:rPr>
          <w:rFonts w:eastAsia="Times New Roman" w:cs="Times New Roman"/>
        </w:rPr>
        <w:t>How many are there? List the first and last 5 names.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Q2. Sorting names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Total number of unique names 505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first 5 names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A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AAL     AAP     AAPL    ABBV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last 5 names</w:t>
      </w:r>
    </w:p>
    <w:p w:rsidR="007727A2" w:rsidRPr="00814E0F" w:rsidRDefault="00814E0F" w:rsidP="00814E0F">
      <w:pPr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ZTS     ZION    ZBH     YUM     XYL</w:t>
      </w:r>
    </w:p>
    <w:p w:rsidR="007727A2" w:rsidRDefault="00226AEF" w:rsidP="007727A2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Remove</w:t>
      </w:r>
      <w:r w:rsidR="007727A2" w:rsidRPr="007727A2">
        <w:rPr>
          <w:rFonts w:eastAsia="Times New Roman" w:cs="Times New Roman"/>
        </w:rPr>
        <w:t xml:space="preserve"> names wh</w:t>
      </w:r>
      <w:r>
        <w:rPr>
          <w:rFonts w:eastAsia="Times New Roman" w:cs="Times New Roman"/>
        </w:rPr>
        <w:t>ose</w:t>
      </w:r>
      <w:r w:rsidR="007727A2" w:rsidRPr="007727A2">
        <w:rPr>
          <w:rFonts w:eastAsia="Times New Roman" w:cs="Times New Roman"/>
        </w:rPr>
        <w:t xml:space="preserve"> first date is after 1</w:t>
      </w:r>
      <w:r w:rsidR="007727A2" w:rsidRPr="007727A2">
        <w:rPr>
          <w:rFonts w:eastAsia="Times New Roman" w:cs="Times New Roman"/>
          <w:vertAlign w:val="superscript"/>
        </w:rPr>
        <w:t>st</w:t>
      </w:r>
      <w:r w:rsidR="007727A2" w:rsidRPr="007727A2">
        <w:rPr>
          <w:rFonts w:eastAsia="Times New Roman" w:cs="Times New Roman"/>
        </w:rPr>
        <w:t xml:space="preserve"> Jan 2014 or the last date is before 31</w:t>
      </w:r>
      <w:r w:rsidR="007727A2" w:rsidRPr="007727A2">
        <w:rPr>
          <w:rFonts w:eastAsia="Times New Roman" w:cs="Times New Roman"/>
          <w:vertAlign w:val="superscript"/>
        </w:rPr>
        <w:t>st</w:t>
      </w:r>
      <w:r w:rsidR="007727A2" w:rsidRPr="007727A2">
        <w:rPr>
          <w:rFonts w:eastAsia="Times New Roman" w:cs="Times New Roman"/>
        </w:rPr>
        <w:t xml:space="preserve"> Dec 2017. </w:t>
      </w:r>
    </w:p>
    <w:p w:rsidR="007727A2" w:rsidRDefault="007727A2" w:rsidP="007727A2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 xml:space="preserve">Which names were removed? </w:t>
      </w:r>
    </w:p>
    <w:p w:rsidR="007727A2" w:rsidRDefault="007727A2" w:rsidP="007727A2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>How many are left?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Q3. Names with first date after 1/1/2014 or last date before 31/12/2017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APTV ,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BHF , BHGE , CFG , CSRA , DWDP , DXC , EVHC , FTV , GOOG , HLT , HPE , HPQ , INFO , KHC , NAVI , PYPL , QRVO , SYF , UA , WLTW , WRK ,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Number of elements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removed  22</w:t>
      </w:r>
      <w:proofErr w:type="gramEnd"/>
    </w:p>
    <w:p w:rsidR="007727A2" w:rsidRPr="00814E0F" w:rsidRDefault="00814E0F" w:rsidP="00814E0F">
      <w:pPr>
        <w:ind w:left="360"/>
        <w:rPr>
          <w:rFonts w:eastAsia="Times New Roman" w:cs="Times New Roman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Number of elements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remaining  483</w:t>
      </w:r>
      <w:proofErr w:type="gramEnd"/>
    </w:p>
    <w:p w:rsidR="007727A2" w:rsidRDefault="00226AEF" w:rsidP="007727A2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Identify</w:t>
      </w:r>
      <w:r w:rsidR="007727A2" w:rsidRPr="007727A2">
        <w:rPr>
          <w:rFonts w:eastAsia="Times New Roman" w:cs="Times New Roman"/>
        </w:rPr>
        <w:t xml:space="preserve"> the dates</w:t>
      </w:r>
      <w:r w:rsidRPr="007727A2">
        <w:rPr>
          <w:rFonts w:eastAsia="Times New Roman" w:cs="Times New Roman"/>
        </w:rPr>
        <w:t xml:space="preserve"> that are common </w:t>
      </w:r>
      <w:r>
        <w:rPr>
          <w:rFonts w:eastAsia="Times New Roman" w:cs="Times New Roman"/>
        </w:rPr>
        <w:t xml:space="preserve">and remove which are </w:t>
      </w:r>
      <w:r w:rsidR="007727A2" w:rsidRPr="007727A2">
        <w:rPr>
          <w:rFonts w:eastAsia="Times New Roman" w:cs="Times New Roman"/>
        </w:rPr>
        <w:t>before 1</w:t>
      </w:r>
      <w:r w:rsidR="007727A2" w:rsidRPr="007727A2">
        <w:rPr>
          <w:rFonts w:eastAsia="Times New Roman" w:cs="Times New Roman"/>
          <w:vertAlign w:val="superscript"/>
        </w:rPr>
        <w:t>st</w:t>
      </w:r>
      <w:r w:rsidR="007727A2" w:rsidRPr="007727A2">
        <w:rPr>
          <w:rFonts w:eastAsia="Times New Roman" w:cs="Times New Roman"/>
        </w:rPr>
        <w:t xml:space="preserve"> Jan 2014 or after 31</w:t>
      </w:r>
      <w:r w:rsidR="007727A2" w:rsidRPr="007727A2">
        <w:rPr>
          <w:rFonts w:eastAsia="Times New Roman" w:cs="Times New Roman"/>
          <w:vertAlign w:val="superscript"/>
        </w:rPr>
        <w:t>st</w:t>
      </w:r>
      <w:r w:rsidR="007727A2" w:rsidRPr="007727A2">
        <w:rPr>
          <w:rFonts w:eastAsia="Times New Roman" w:cs="Times New Roman"/>
        </w:rPr>
        <w:t xml:space="preserve"> Dec 2017. </w:t>
      </w:r>
    </w:p>
    <w:p w:rsidR="007727A2" w:rsidRDefault="007727A2" w:rsidP="007727A2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 xml:space="preserve">How many dates are there? </w:t>
      </w:r>
    </w:p>
    <w:p w:rsidR="007727A2" w:rsidRDefault="007727A2" w:rsidP="007727A2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>What are the first and last 5 dates?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Q4. Dates that are common to all the remaining names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Total number of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dates  607342</w:t>
      </w:r>
      <w:proofErr w:type="gramEnd"/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Number of dates removed that are before 1/1/2014 or after 31/12/2017 1050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Number of dates in the selected period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range  994</w:t>
      </w:r>
      <w:proofErr w:type="gramEnd"/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first 5 dates in the range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02/01/2014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03/01/2014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06/01/2014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07/01/2014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08/01/2014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last 5 dates in the range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29/12/2017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28/12/2017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27/12/2017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26/12/2017</w:t>
      </w:r>
    </w:p>
    <w:p w:rsidR="001C0E11" w:rsidRPr="00814E0F" w:rsidRDefault="00814E0F" w:rsidP="00814E0F">
      <w:pPr>
        <w:ind w:left="360"/>
        <w:rPr>
          <w:rFonts w:eastAsia="Times New Roman" w:cs="Times New Roman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22/12/2017</w:t>
      </w:r>
    </w:p>
    <w:p w:rsidR="00300186" w:rsidRDefault="007727A2" w:rsidP="00300186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7727A2">
        <w:rPr>
          <w:rFonts w:eastAsia="Times New Roman" w:cs="Times New Roman"/>
        </w:rPr>
        <w:t xml:space="preserve">Build a new pandas </w:t>
      </w:r>
      <w:proofErr w:type="spellStart"/>
      <w:r w:rsidRPr="007727A2">
        <w:rPr>
          <w:rFonts w:eastAsia="Times New Roman" w:cs="Times New Roman"/>
        </w:rPr>
        <w:t>dataframe</w:t>
      </w:r>
      <w:proofErr w:type="spellEnd"/>
      <w:r w:rsidRPr="007727A2">
        <w:rPr>
          <w:rFonts w:eastAsia="Times New Roman" w:cs="Times New Roman"/>
        </w:rPr>
        <w:t xml:space="preserve"> which has a column for the names and a row for the dates </w:t>
      </w:r>
    </w:p>
    <w:p w:rsidR="00300186" w:rsidRDefault="00300186" w:rsidP="00300186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Dataframe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populatedwith</w:t>
      </w:r>
      <w:proofErr w:type="spellEnd"/>
      <w:r w:rsidR="007727A2" w:rsidRPr="007727A2">
        <w:rPr>
          <w:rFonts w:eastAsia="Times New Roman" w:cs="Times New Roman"/>
        </w:rPr>
        <w:t xml:space="preserve"> the “close” values for each corresponding name and date. 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Q5. </w:t>
      </w:r>
      <w:proofErr w:type="spell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Dataframe</w:t>
      </w:r>
      <w:proofErr w:type="spell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created with dates in row and names in column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AAL      AAPL     AAP   ABBV    ABC    ABT   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ACN  ...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XRAY    XRX    XYL     YUM     ZBH    ZION    ZTS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Date                                                               ...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02/01/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2014  25.360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79.0185  109.74  51.98  69.89  38.23   81.13  ...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65.90  54.79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58.91   19.08  132.00  102.64  34.00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03/01/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2014  26.540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77.2828  112.88  52.30  69.94  38.64   81.40  ...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66.11  54.90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58.70   19.09  134.14  103.06  34.43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06/01/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2014  27.030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77.7042  111.80  50.39  69.69  39.15   80.54  ...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64.12  55.31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58.62   19.16  138.53  103.07  34.13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07/01/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2014  26.905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77.1481  113.18  50.49  70.45  38.85   81.52  ...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64.66  55.50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58.83   19.48  138.98  104.42  34.12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08/01/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2014  27.630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77.6371  112.30  50.36  71.14  39.20   82.15  ...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65.63  56.18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58.15   19.48  132.00  103.61  33.92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...            ...       ...     ...    ...    ...    ...     ...  ...    ...    ...    ...     ...     ...     ...    ...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22/12/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2017  52.590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175.0100  100.55  98.21  92.46  56.93  153.89  ...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52.70  59.69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18.94  134.98  102.03   32.72  92.98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26/12/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2017  52.850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170.5700  101.96  97.75  93.25  57.00  152.99  ...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53.28  59.65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19.02  130.42  102.10   33.15  93.82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27/12/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2017  52.400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170.6000   99.77  98.09  92.60  57.47  153.32  ...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53.52  59.73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19.00  129.85  102.73   33.40  94.13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28/12/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2017  52.460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171.0800   99.71  97.79  92.59  57.46  153.57  ...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52.96  59.12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18.96  133.55  102.95   33.08  93.89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29/12/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2017  52.030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169.2300   99.69  96.71  91.82  57.07  153.09  ...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53.98  59.50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19.18  133.17  102.49   33.82  96.73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D6415B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[994 rows x 483 columns]</w:t>
      </w:r>
    </w:p>
    <w:p w:rsidR="00D6415B" w:rsidRDefault="00D6415B" w:rsidP="00D6415B">
      <w:pPr>
        <w:pStyle w:val="ListParagraph"/>
        <w:ind w:left="1080"/>
        <w:rPr>
          <w:rFonts w:eastAsia="Times New Roman" w:cs="Times New Roman"/>
        </w:rPr>
      </w:pPr>
    </w:p>
    <w:p w:rsidR="00300186" w:rsidRDefault="00300186" w:rsidP="00300186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Create another </w:t>
      </w:r>
      <w:proofErr w:type="spellStart"/>
      <w:r w:rsidRPr="00300186">
        <w:rPr>
          <w:rFonts w:eastAsia="Times New Roman" w:cs="Times New Roman"/>
        </w:rPr>
        <w:t>dataframe</w:t>
      </w:r>
      <w:proofErr w:type="spellEnd"/>
      <w:r w:rsidRPr="00300186">
        <w:rPr>
          <w:rFonts w:eastAsia="Times New Roman" w:cs="Times New Roman"/>
        </w:rPr>
        <w:t xml:space="preserve"> containing returns calculated 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Q6. </w:t>
      </w:r>
      <w:proofErr w:type="spell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Dataframe</w:t>
      </w:r>
      <w:proofErr w:type="spell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created with returns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    AAL      AAPL       AAP      ABBV     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ABC  ...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XYL       YUM       ZBH      ZION       ZTS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Date                                                          ...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03/01/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2014  0.046530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-0.021966  0.028613  0.006156  0.000715  ... -0.003565  0.000524  0.016212  0.004092  0.012647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06/01/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2014  0.018463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0.005453 -0.009568 -0.036520 -0.003574  ... -0.001363  0.003667  0.032727  0.000097 -0.008713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07/01/2014 -0.004624 -0.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007157  0.012343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0.001985  0.010905  ...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0.003582  0.016701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0.003248  0.013098 -0.000293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08/01/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2014  0.026947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0.006338 -0.007775 -0.002575  0.009794  ... -0.011559  0.000000 -0.050223 -0.007757 -0.005862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09/01/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2014  0.064785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-0.012772  0.011131  0.017077  0.003374  ...  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0.009802  0.011294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-0.030152  0.004536  0.009139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...              ...       ...       ...       ...       ...  ...       ...       ...       ...       ...       ...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22/12/2017 -0.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003789  0.000000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0.004195  0.003064 -0.005700  ... -0.003682 -0.002144  0.000098 -0.006377  0.009117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26/12/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2017  0.004944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-0.025370  0.014023 -0.004684  0.008544  ...  0.004224 -0.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033783  0.000686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0.013142  0.009034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27/12/2017 -0.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008515  0.000176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-0.021479  0.003478 -0.006971  ... -0.001052 -0.004370  0.006170  0.007541  0.003304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28/12/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2017  0.001145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0.002814 -0.000601 -0.003058 -0.000108  ... -0.002105  0.028494  0.002142 -0.009581 -0.002550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29/12/2017 -0.008197 -0.010814 -0.000201 -0.011044 -0.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008316  ...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0.011603 -0.002845 -0.</w:t>
      </w:r>
      <w:proofErr w:type="gramStart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004468  0.022370</w:t>
      </w:r>
      <w:proofErr w:type="gramEnd"/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0.030248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D6415B" w:rsidRPr="00814E0F" w:rsidRDefault="00814E0F" w:rsidP="00814E0F">
      <w:pPr>
        <w:ind w:left="360"/>
        <w:rPr>
          <w:rFonts w:eastAsia="Times New Roman" w:cs="Times New Roman"/>
        </w:rPr>
      </w:pPr>
      <w:r w:rsidRPr="00814E0F">
        <w:rPr>
          <w:rFonts w:ascii="Courier New" w:hAnsi="Courier New" w:cs="Courier New"/>
          <w:color w:val="000000"/>
          <w:sz w:val="20"/>
          <w:szCs w:val="20"/>
          <w:highlight w:val="yellow"/>
        </w:rPr>
        <w:t>[993 rows x 483 columns]</w:t>
      </w:r>
    </w:p>
    <w:p w:rsidR="00300186" w:rsidRDefault="00300186" w:rsidP="00300186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300186">
        <w:rPr>
          <w:rFonts w:eastAsia="Times New Roman" w:cs="Times New Roman"/>
        </w:rPr>
        <w:t>alculate the principal components of the returns from step (6).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Q7. PCA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***************************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PCA with </w:t>
      </w:r>
      <w:proofErr w:type="spell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n_components</w:t>
      </w:r>
      <w:proofErr w:type="spellEnd"/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0         1         2         3         4         5   ...        14        15        16        17        18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19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   -0.048061 -0.031056 -0.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065198  0.041084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0.001070 -0.022087  ... -0.017540 -0.017257  0.097240  0.045030 -0.004236  0.040478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1   -0.024635 -0.029663 -0.011169 -0.008450 -0.011588 -0.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015363  ...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-0.006762 -0.004439 -0.019051  0.027866 -0.026749  0.011907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2   -0.025896 -0.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013753  0.020175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-0.003243  0.004733 -0.006696  ... -0.022194 -0.001648 -0.008977  0.008835  0.032442 -0.063882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3    0.001629 -0.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008162  0.038432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-0.011472 -0.010129  0.019024  ...  0.007273 -0.007290 -0.092339 -0.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065136  0.108107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-0.008135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4   -0.020461 -0.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024251  0.050667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-0.012129  0.003359 -0.018725  ... -0.012695 -0.004949  0.065610 -0.013264  0.019709 -0.040491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..        ...       ...       ...       ...       ...       ...  ...       ...       ...       ...       ...       ...       ...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988 -0.025968 -0.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003200  0.006855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-0.013038 -0.010548 -0.012841  ... -0.010428 -0.007480  0.054461  0.127509 -0.008528  0.107027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989 -0.024482 -0.040422 -0.046306 -0.003008 -0.044972 -0.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007590  ...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-0.024821  0.010626 -0.055814 -0.029391 -0.045164 -0.046363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990 -0.027407 -0.006600 -0.022413 -0.004235 -0.014525 -0.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003946  ...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0.010507  0.005942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0.051252  0.012142 -0.054148 -0.026478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991 -0.020963 -0.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019046  0.010533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-0.019645  0.014284  0.002361  ... -0.006183 -0.004033 -0.027710  0.009325 -0.011769 -0.013284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992 -0.041827 -0.</w:t>
      </w:r>
      <w:proofErr w:type="gramStart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005160  0.008762</w:t>
      </w:r>
      <w:proofErr w:type="gramEnd"/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-0.006788 -0.011526 -0.004520  ... -0.028956  0.008517 -0.002148 -0.048737 -0.014186  0.014024</w:t>
      </w:r>
    </w:p>
    <w:p w:rsidR="00814E0F" w:rsidRPr="00814E0F" w:rsidRDefault="00814E0F" w:rsidP="00814E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</w:p>
    <w:p w:rsidR="001756CD" w:rsidRPr="00814E0F" w:rsidRDefault="00814E0F" w:rsidP="00814E0F">
      <w:pPr>
        <w:ind w:left="360"/>
        <w:rPr>
          <w:rFonts w:eastAsia="Times New Roman" w:cs="Times New Roman"/>
          <w:sz w:val="18"/>
          <w:szCs w:val="18"/>
        </w:rPr>
      </w:pPr>
      <w:r w:rsidRPr="00814E0F">
        <w:rPr>
          <w:rFonts w:ascii="Courier New" w:hAnsi="Courier New" w:cs="Courier New"/>
          <w:color w:val="000000"/>
          <w:sz w:val="18"/>
          <w:szCs w:val="18"/>
          <w:highlight w:val="yellow"/>
        </w:rPr>
        <w:t>[993 rows x 20 columns]</w:t>
      </w:r>
    </w:p>
    <w:p w:rsidR="00300186" w:rsidRDefault="00300186" w:rsidP="00300186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E</w:t>
      </w:r>
      <w:r w:rsidRPr="00300186">
        <w:rPr>
          <w:rFonts w:eastAsia="Times New Roman" w:cs="Times New Roman"/>
        </w:rPr>
        <w:t xml:space="preserve">xtract the explained variance ratios </w:t>
      </w:r>
      <w:r>
        <w:rPr>
          <w:rFonts w:eastAsia="Times New Roman" w:cs="Times New Roman"/>
        </w:rPr>
        <w:t xml:space="preserve">for the </w:t>
      </w:r>
      <w:r w:rsidRPr="00300186">
        <w:rPr>
          <w:rFonts w:eastAsia="Times New Roman" w:cs="Times New Roman"/>
        </w:rPr>
        <w:t xml:space="preserve">principal components calculated in step (7) </w:t>
      </w:r>
    </w:p>
    <w:p w:rsidR="00300186" w:rsidRDefault="00300186" w:rsidP="00300186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What percentage of variance is explained by the first principal component? </w:t>
      </w:r>
    </w:p>
    <w:p w:rsidR="00300186" w:rsidRDefault="00300186" w:rsidP="00300186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Plot the first 20 explained variance ratios. </w:t>
      </w:r>
    </w:p>
    <w:p w:rsidR="00300186" w:rsidRDefault="00300186" w:rsidP="00300186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Identify an elbow and mark it on the plot. </w:t>
      </w:r>
    </w:p>
    <w:p w:rsidR="00300186" w:rsidRDefault="00300186" w:rsidP="00300186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List your code for this question and provide </w:t>
      </w:r>
      <w:r>
        <w:rPr>
          <w:rFonts w:eastAsia="Times New Roman" w:cs="Times New Roman"/>
        </w:rPr>
        <w:t>d</w:t>
      </w:r>
      <w:r w:rsidRPr="00300186">
        <w:rPr>
          <w:rFonts w:eastAsia="Times New Roman" w:cs="Times New Roman"/>
        </w:rPr>
        <w:t>escription of it.</w:t>
      </w:r>
    </w:p>
    <w:p w:rsidR="00E51E09" w:rsidRDefault="00E51E09" w:rsidP="00E51E09">
      <w:pPr>
        <w:pStyle w:val="ListParagraph"/>
        <w:ind w:left="1080"/>
        <w:rPr>
          <w:rFonts w:eastAsia="Times New Roman" w:cs="Times New Roman"/>
        </w:rPr>
      </w:pP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Code: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pca1 = PCA(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n_components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=20)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principalComponents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 = pca1.fit_transform(df1)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principalDf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pd.DataFrame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(data = 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principalComponents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df1['Date'] = 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dt_array</w:t>
      </w:r>
      <w:proofErr w:type="spellEnd"/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exp_var_pca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 = pca1.explained_variance_ratio_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cum_sum_eigenvalues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np.cumsum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exp_var_pca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 xml:space="preserve">print( 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cum</w:t>
      </w:r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_sum_eigenvalues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plt.figure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figsize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=(5,5))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plt.title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('First 20 explained variance ratios')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plt.plot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(range(0,20), pca1.explained_variance_ratio_)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plt.plot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(range(0,20), pca1.explained_variance_ratio_,markevery=(1), ls="", marker="o", label="points")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plt.xlabel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('Components')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plt.ylabel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('PCA')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plt.figure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figsize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=(5,5))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plt.title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('First 20 cumulative variance ratios 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plt.plot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 pca1.explained_variance_ratio_,cum_sum_eigenvalues)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plt.plot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 pca1.explained_variance_ratio_,cum_sum_eigenvalues,markevery=(0.5), ls="", marker="o", label="points")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plt.xlabel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('PCA')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plt.ylabel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('Cumulative variance ratios')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plt.figure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figsize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=(5,5))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plt.title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('Components vs Cumulative variance ratios ')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plt.plot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 range(0,20),</w:t>
      </w:r>
      <w:proofErr w:type="spell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cum_sum_eigenvalues</w:t>
      </w:r>
      <w:proofErr w:type="spell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)</w:t>
      </w:r>
    </w:p>
    <w:p w:rsidR="00416398" w:rsidRPr="007A4266" w:rsidRDefault="00416398" w:rsidP="007A4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plt.xlabel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('Components')</w:t>
      </w:r>
    </w:p>
    <w:p w:rsidR="00E51E09" w:rsidRDefault="00416398" w:rsidP="007A4266">
      <w:pPr>
        <w:spacing w:after="0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  <w:proofErr w:type="spellStart"/>
      <w:proofErr w:type="gramStart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plt.ylabel</w:t>
      </w:r>
      <w:proofErr w:type="spellEnd"/>
      <w:proofErr w:type="gramEnd"/>
      <w:r w:rsidRPr="007A4266"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  <w:t>('Cumulative variance ratios')</w:t>
      </w:r>
    </w:p>
    <w:p w:rsidR="00480B0B" w:rsidRPr="007A4266" w:rsidRDefault="00480B0B" w:rsidP="007A4266">
      <w:pPr>
        <w:spacing w:after="0"/>
        <w:rPr>
          <w:rFonts w:ascii="Courier New" w:hAnsi="Courier New" w:cs="Courier New"/>
          <w:color w:val="1F3864" w:themeColor="accent1" w:themeShade="80"/>
          <w:sz w:val="20"/>
          <w:szCs w:val="20"/>
          <w:highlight w:val="white"/>
        </w:rPr>
      </w:pPr>
    </w:p>
    <w:p w:rsidR="00416398" w:rsidRPr="007A4266" w:rsidRDefault="00416398" w:rsidP="00416398">
      <w:pPr>
        <w:pStyle w:val="ListParagraph"/>
        <w:ind w:left="1080"/>
        <w:rPr>
          <w:rFonts w:eastAsia="Times New Roman" w:cs="Times New Roman"/>
          <w:color w:val="000000" w:themeColor="text1"/>
        </w:rPr>
      </w:pPr>
      <w:r w:rsidRPr="007A4266">
        <w:rPr>
          <w:rFonts w:eastAsia="Times New Roman" w:cs="Times New Roman"/>
          <w:color w:val="000000" w:themeColor="text1"/>
        </w:rPr>
        <w:t xml:space="preserve">Here, in this session, </w:t>
      </w:r>
      <w:proofErr w:type="spellStart"/>
      <w:r w:rsidR="001F3285" w:rsidRPr="007A4266">
        <w:rPr>
          <w:rFonts w:eastAsia="Times New Roman" w:cs="Times New Roman"/>
          <w:color w:val="000000" w:themeColor="text1"/>
        </w:rPr>
        <w:t>sklearn</w:t>
      </w:r>
      <w:proofErr w:type="spellEnd"/>
      <w:r w:rsidR="001F3285" w:rsidRPr="007A4266">
        <w:rPr>
          <w:rFonts w:eastAsia="Times New Roman" w:cs="Times New Roman"/>
          <w:color w:val="000000" w:themeColor="text1"/>
        </w:rPr>
        <w:t xml:space="preserve"> library is used to import the PCA module. T</w:t>
      </w:r>
      <w:r w:rsidRPr="007A4266">
        <w:rPr>
          <w:rFonts w:eastAsia="Times New Roman" w:cs="Times New Roman"/>
          <w:color w:val="000000" w:themeColor="text1"/>
        </w:rPr>
        <w:t xml:space="preserve">he huge amount of data is projected into 20 dimensions using </w:t>
      </w:r>
      <w:proofErr w:type="spellStart"/>
      <w:r w:rsidRPr="007A4266">
        <w:rPr>
          <w:rFonts w:eastAsia="Times New Roman" w:cs="Times New Roman"/>
          <w:color w:val="000000" w:themeColor="text1"/>
        </w:rPr>
        <w:t>n_components</w:t>
      </w:r>
      <w:proofErr w:type="spellEnd"/>
      <w:r w:rsidR="001F3285" w:rsidRPr="007A4266">
        <w:rPr>
          <w:rFonts w:eastAsia="Times New Roman" w:cs="Times New Roman"/>
          <w:color w:val="000000" w:themeColor="text1"/>
        </w:rPr>
        <w:t xml:space="preserve"> from PCA module. The </w:t>
      </w:r>
      <w:proofErr w:type="spellStart"/>
      <w:proofErr w:type="gramStart"/>
      <w:r w:rsidR="001F3285" w:rsidRPr="007A4266">
        <w:rPr>
          <w:rFonts w:eastAsia="Times New Roman" w:cs="Times New Roman"/>
          <w:color w:val="000000" w:themeColor="text1"/>
        </w:rPr>
        <w:t>fit.transform</w:t>
      </w:r>
      <w:proofErr w:type="spellEnd"/>
      <w:proofErr w:type="gramEnd"/>
      <w:r w:rsidR="001F3285" w:rsidRPr="007A4266">
        <w:rPr>
          <w:rFonts w:eastAsia="Times New Roman" w:cs="Times New Roman"/>
          <w:color w:val="000000" w:themeColor="text1"/>
        </w:rPr>
        <w:t xml:space="preserve"> method takes the data parameters and applies the transformation in order to get the data is dimensionally reduced. Then the ‘Dates’ is concatenated along axis = 1 for visualization. The explained variance explains the amount of information (variance) that can be attributed to each of the principal components. For that we use </w:t>
      </w:r>
      <w:proofErr w:type="spellStart"/>
      <w:r w:rsidR="001F3285" w:rsidRPr="007A4266">
        <w:rPr>
          <w:rFonts w:eastAsia="Times New Roman" w:cs="Times New Roman"/>
          <w:color w:val="000000" w:themeColor="text1"/>
        </w:rPr>
        <w:t>explained_variance_ratio</w:t>
      </w:r>
      <w:proofErr w:type="spellEnd"/>
      <w:r w:rsidR="001F3285" w:rsidRPr="007A4266">
        <w:rPr>
          <w:rFonts w:eastAsia="Times New Roman" w:cs="Times New Roman"/>
          <w:color w:val="000000" w:themeColor="text1"/>
        </w:rPr>
        <w:t>_</w:t>
      </w:r>
      <w:r w:rsidR="001F3285" w:rsidRPr="007A4266">
        <w:rPr>
          <w:rFonts w:eastAsia="Times New Roman" w:cs="Times New Roman"/>
          <w:color w:val="000000" w:themeColor="text1"/>
        </w:rPr>
        <w:t xml:space="preserve">. The </w:t>
      </w:r>
      <w:proofErr w:type="spellStart"/>
      <w:proofErr w:type="gramStart"/>
      <w:r w:rsidR="001F3285" w:rsidRPr="007A4266">
        <w:rPr>
          <w:rFonts w:eastAsia="Times New Roman" w:cs="Times New Roman"/>
          <w:color w:val="000000" w:themeColor="text1"/>
        </w:rPr>
        <w:t>np.cumsum</w:t>
      </w:r>
      <w:proofErr w:type="spellEnd"/>
      <w:proofErr w:type="gramEnd"/>
      <w:r w:rsidR="001F3285" w:rsidRPr="007A4266">
        <w:rPr>
          <w:rFonts w:eastAsia="Times New Roman" w:cs="Times New Roman"/>
          <w:color w:val="000000" w:themeColor="text1"/>
        </w:rPr>
        <w:t xml:space="preserve"> </w:t>
      </w:r>
      <w:r w:rsidR="001F3285" w:rsidRPr="007A4266">
        <w:rPr>
          <w:rFonts w:eastAsia="Times New Roman" w:cs="Times New Roman"/>
          <w:color w:val="000000" w:themeColor="text1"/>
        </w:rPr>
        <w:t>finds</w:t>
      </w:r>
      <w:r w:rsidR="001F3285" w:rsidRPr="007A4266">
        <w:rPr>
          <w:rFonts w:eastAsia="Times New Roman" w:cs="Times New Roman"/>
          <w:color w:val="000000" w:themeColor="text1"/>
        </w:rPr>
        <w:t xml:space="preserve"> the cumulative sum of elements o</w:t>
      </w:r>
      <w:r w:rsidR="00961560" w:rsidRPr="007A4266">
        <w:rPr>
          <w:rFonts w:eastAsia="Times New Roman" w:cs="Times New Roman"/>
          <w:color w:val="000000" w:themeColor="text1"/>
        </w:rPr>
        <w:t>n</w:t>
      </w:r>
      <w:r w:rsidR="001F3285" w:rsidRPr="007A4266">
        <w:rPr>
          <w:rFonts w:eastAsia="Times New Roman" w:cs="Times New Roman"/>
          <w:color w:val="000000" w:themeColor="text1"/>
        </w:rPr>
        <w:t xml:space="preserve"> </w:t>
      </w:r>
      <w:r w:rsidR="00961560" w:rsidRPr="007A4266">
        <w:rPr>
          <w:rFonts w:eastAsia="Times New Roman" w:cs="Times New Roman"/>
          <w:color w:val="000000" w:themeColor="text1"/>
        </w:rPr>
        <w:t>the</w:t>
      </w:r>
      <w:r w:rsidR="001F3285" w:rsidRPr="007A4266">
        <w:rPr>
          <w:rFonts w:eastAsia="Times New Roman" w:cs="Times New Roman"/>
          <w:color w:val="000000" w:themeColor="text1"/>
        </w:rPr>
        <w:t xml:space="preserve"> axis</w:t>
      </w:r>
      <w:r w:rsidR="00961560" w:rsidRPr="007A4266">
        <w:rPr>
          <w:rFonts w:eastAsia="Times New Roman" w:cs="Times New Roman"/>
          <w:color w:val="000000" w:themeColor="text1"/>
        </w:rPr>
        <w:t xml:space="preserve"> provided.</w:t>
      </w:r>
    </w:p>
    <w:p w:rsidR="00961560" w:rsidRPr="007A4266" w:rsidRDefault="00961560" w:rsidP="00416398">
      <w:pPr>
        <w:pStyle w:val="ListParagraph"/>
        <w:ind w:left="1080"/>
        <w:rPr>
          <w:rFonts w:eastAsia="Times New Roman" w:cs="Times New Roman"/>
          <w:color w:val="000000" w:themeColor="text1"/>
        </w:rPr>
      </w:pPr>
      <w:r w:rsidRPr="007A4266">
        <w:rPr>
          <w:rFonts w:eastAsia="Times New Roman" w:cs="Times New Roman"/>
          <w:color w:val="000000" w:themeColor="text1"/>
        </w:rPr>
        <w:t xml:space="preserve">Once PCA, </w:t>
      </w:r>
      <w:r w:rsidRPr="007A4266">
        <w:rPr>
          <w:rFonts w:eastAsia="Times New Roman" w:cs="Times New Roman"/>
          <w:color w:val="000000" w:themeColor="text1"/>
        </w:rPr>
        <w:t>explained variance</w:t>
      </w:r>
      <w:r w:rsidRPr="007A4266">
        <w:rPr>
          <w:rFonts w:eastAsia="Times New Roman" w:cs="Times New Roman"/>
          <w:color w:val="000000" w:themeColor="text1"/>
        </w:rPr>
        <w:t xml:space="preserve"> and cumulative sum is found, the data is plotted in the graph by providing the data along x and y axis accordingly.</w:t>
      </w:r>
    </w:p>
    <w:p w:rsidR="00961560" w:rsidRPr="007A4266" w:rsidRDefault="00961560" w:rsidP="00416398">
      <w:pPr>
        <w:pStyle w:val="ListParagraph"/>
        <w:ind w:left="1080"/>
        <w:rPr>
          <w:rFonts w:eastAsia="Times New Roman" w:cs="Times New Roman"/>
          <w:color w:val="000000" w:themeColor="text1"/>
        </w:rPr>
      </w:pPr>
      <w:r w:rsidRPr="007A4266">
        <w:rPr>
          <w:rFonts w:eastAsia="Times New Roman" w:cs="Times New Roman"/>
          <w:color w:val="000000" w:themeColor="text1"/>
        </w:rPr>
        <w:t>Here 3 graphs are plotted with different x-y combination for data analysis.</w:t>
      </w:r>
    </w:p>
    <w:p w:rsidR="00961560" w:rsidRPr="007A4266" w:rsidRDefault="00961560" w:rsidP="00416398">
      <w:pPr>
        <w:pStyle w:val="ListParagraph"/>
        <w:ind w:left="1080"/>
        <w:rPr>
          <w:rFonts w:eastAsia="Times New Roman" w:cs="Times New Roman"/>
          <w:color w:val="000000" w:themeColor="text1"/>
        </w:rPr>
      </w:pPr>
      <w:r w:rsidRPr="007A4266">
        <w:rPr>
          <w:rFonts w:eastAsia="Times New Roman" w:cs="Times New Roman"/>
          <w:color w:val="000000" w:themeColor="text1"/>
        </w:rPr>
        <w:t>From the graphs, elbow point is identified and marked.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Q8. Explained variance ratios for the principal components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E55A0F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Proportion of Variance </w:t>
      </w:r>
      <w:proofErr w:type="gramStart"/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Explained :</w:t>
      </w:r>
      <w:proofErr w:type="gramEnd"/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[0.39641279 0.11989835 0.11870374 0.0374 0.05576135 0.05382723 0.03702429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0.03591661 0.03114627 0.01576371 0.01407073 0.01265708 0.01018959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0.00720374 0.00687813 0.00608469 0.00531079 0.00259806 0.00252078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0.00232272 0.00215395]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E55A0F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Principal components whose eigenvalues are greater than one  </w:t>
      </w:r>
    </w:p>
    <w:p w:rsidR="00570D9B" w:rsidRPr="00570D9B" w:rsidRDefault="00570D9B" w:rsidP="00E55A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[0.69807271</w:t>
      </w:r>
      <w:r w:rsid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0.21113791 0.20903422 0.09819429 0.09478837 0.06519883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0.06324822 0.05484778 0.02775948 0.02477819 0.02228879 0.01794361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0.01268561 0.01211222 0.01071499 0.00935217 0.00457512 0.00443903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0.00409025 0.00379306]</w:t>
      </w:r>
    </w:p>
    <w:p w:rsidR="00570D9B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814E0F" w:rsidRPr="00570D9B" w:rsidRDefault="00570D9B" w:rsidP="00570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70D9B">
        <w:rPr>
          <w:rFonts w:ascii="Courier New" w:hAnsi="Courier New" w:cs="Courier New"/>
          <w:color w:val="000000"/>
          <w:sz w:val="20"/>
          <w:szCs w:val="20"/>
          <w:highlight w:val="yellow"/>
        </w:rPr>
        <w:t>Percentage of variance explained by the first principal component:  39.64127881035356 %</w:t>
      </w:r>
    </w:p>
    <w:p w:rsidR="00300186" w:rsidRDefault="00300186" w:rsidP="00300186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>Calculate the cumulative variance ratios on the list of explained variance ratios.</w:t>
      </w:r>
    </w:p>
    <w:p w:rsidR="00300186" w:rsidRDefault="00300186" w:rsidP="00300186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Plot all these cumulative variance ratios (x axis = principal component, y axis = cumulative variance ratio). </w:t>
      </w:r>
    </w:p>
    <w:p w:rsidR="00226AEF" w:rsidRDefault="00300186" w:rsidP="00226AEF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>Mark on your plot the principal component for which the cumulative variance ratio is greater than or equal to 95%.</w:t>
      </w:r>
    </w:p>
    <w:p w:rsidR="00E55A0F" w:rsidRPr="00E55A0F" w:rsidRDefault="00E55A0F" w:rsidP="00E55A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>Q9. Cumulative variance ratios</w:t>
      </w:r>
    </w:p>
    <w:p w:rsidR="00E55A0F" w:rsidRPr="00E55A0F" w:rsidRDefault="00E55A0F" w:rsidP="00E55A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E55A0F" w:rsidRPr="00E55A0F" w:rsidRDefault="00E55A0F" w:rsidP="00E55A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>[0.39641279 0.51631114 0.63501488 0.69077622 0.74460346 0.78162775</w:t>
      </w:r>
    </w:p>
    <w:p w:rsidR="00E55A0F" w:rsidRPr="00E55A0F" w:rsidRDefault="00E55A0F" w:rsidP="00E55A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0.81754436 0.84869063 0.86445433 0.87852506 0.89118214 0.90137173</w:t>
      </w:r>
    </w:p>
    <w:p w:rsidR="00E55A0F" w:rsidRPr="00E55A0F" w:rsidRDefault="00E55A0F" w:rsidP="00E55A0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0.90857548 0.91545361 </w:t>
      </w:r>
      <w:proofErr w:type="gramStart"/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>0.9215383  0.9268491</w:t>
      </w:r>
      <w:proofErr w:type="gramEnd"/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0.92944716 0.93196794</w:t>
      </w:r>
    </w:p>
    <w:p w:rsidR="001F7DB1" w:rsidRPr="00E55A0F" w:rsidRDefault="00E55A0F" w:rsidP="00E55A0F">
      <w:pPr>
        <w:ind w:left="360"/>
        <w:rPr>
          <w:rFonts w:eastAsia="Times New Roman" w:cs="Times New Roman"/>
        </w:rPr>
      </w:pPr>
      <w:r w:rsidRPr="00E55A0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0.93429066 0.93644461]</w:t>
      </w:r>
    </w:p>
    <w:p w:rsidR="00300186" w:rsidRPr="00226AEF" w:rsidRDefault="00300186" w:rsidP="00226AEF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26AEF">
        <w:rPr>
          <w:rFonts w:eastAsia="Times New Roman" w:cs="Times New Roman"/>
        </w:rPr>
        <w:t xml:space="preserve">Normalise your </w:t>
      </w:r>
      <w:proofErr w:type="spellStart"/>
      <w:r w:rsidRPr="00226AEF">
        <w:rPr>
          <w:rFonts w:eastAsia="Times New Roman" w:cs="Times New Roman"/>
        </w:rPr>
        <w:t>dataframe</w:t>
      </w:r>
      <w:proofErr w:type="spellEnd"/>
      <w:r w:rsidRPr="00226AEF">
        <w:rPr>
          <w:rFonts w:eastAsia="Times New Roman" w:cs="Times New Roman"/>
        </w:rPr>
        <w:t xml:space="preserve"> so that the columns have zero mean and unit variance. </w:t>
      </w:r>
    </w:p>
    <w:p w:rsidR="001F7DB1" w:rsidRDefault="00300186" w:rsidP="001F7DB1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300186">
        <w:rPr>
          <w:rFonts w:eastAsia="Times New Roman" w:cs="Times New Roman"/>
        </w:rPr>
        <w:t xml:space="preserve">Repeat steps (7) - (9) for this new </w:t>
      </w:r>
      <w:proofErr w:type="spellStart"/>
      <w:r w:rsidRPr="00300186">
        <w:rPr>
          <w:rFonts w:eastAsia="Times New Roman" w:cs="Times New Roman"/>
        </w:rPr>
        <w:t>dataframe</w:t>
      </w:r>
      <w:proofErr w:type="spellEnd"/>
      <w:r w:rsidRPr="00300186">
        <w:rPr>
          <w:rFonts w:eastAsia="Times New Roman" w:cs="Times New Roman"/>
        </w:rPr>
        <w:t>.</w:t>
      </w:r>
    </w:p>
    <w:p w:rsidR="001F7DB1" w:rsidRDefault="00083BCF" w:rsidP="001F7DB1">
      <w:pPr>
        <w:pStyle w:val="ListParagraph"/>
        <w:numPr>
          <w:ilvl w:val="3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PCA for n components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Q10.1. PCA after standardising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PCA with </w:t>
      </w:r>
      <w:proofErr w:type="spell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n_components</w:t>
      </w:r>
      <w:proofErr w:type="spell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after standardisation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shape  (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993, 483)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mean  2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.962946571174621e-19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std  1.0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0         1   ...        18        19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0   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0.275737  0.065836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... -4.169722 -0.099830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1   -0.198650 -1.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107026  ...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-0.119418 -2.385961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2   -0.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527002  0.510296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...  2.378776 -1.277381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3   -1.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275877  1.754746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... 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1.713770  0.444899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4   -0.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723359  1.025894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... -1.117769  0.286872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..        ...       ...  ...       ...       ...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988  0.880028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-1.896618  ... -0.834271 -0.144865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989 -0.668826 -1.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381325  ...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-0.439208  0.219942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990  0.466193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-0.403482  ... -1.171239  0.451142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991  0.302051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-0.795504  ... -1.924937 -0.513670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992 -1.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086046  0.917010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... 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1.938284  0.144351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083BCF" w:rsidRPr="00CA1BA8" w:rsidRDefault="00CA1BA8" w:rsidP="00CA1BA8">
      <w:pPr>
        <w:ind w:left="360"/>
        <w:rPr>
          <w:rFonts w:eastAsia="Times New Roman" w:cs="Times New Roman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[993 rows x 20 columns</w:t>
      </w:r>
      <w:r w:rsidRPr="00CA1BA8">
        <w:rPr>
          <w:rFonts w:ascii="Courier New" w:hAnsi="Courier New" w:cs="Courier New"/>
          <w:color w:val="000000"/>
          <w:sz w:val="20"/>
          <w:szCs w:val="20"/>
          <w:highlight w:val="white"/>
        </w:rPr>
        <w:t>]</w:t>
      </w:r>
    </w:p>
    <w:p w:rsidR="00083BCF" w:rsidRDefault="00083BCF" w:rsidP="001F7DB1">
      <w:pPr>
        <w:pStyle w:val="ListParagraph"/>
        <w:numPr>
          <w:ilvl w:val="3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E</w:t>
      </w:r>
      <w:r w:rsidRPr="00300186">
        <w:rPr>
          <w:rFonts w:eastAsia="Times New Roman" w:cs="Times New Roman"/>
        </w:rPr>
        <w:t xml:space="preserve">xplained variance ratios </w:t>
      </w:r>
      <w:r>
        <w:rPr>
          <w:rFonts w:eastAsia="Times New Roman" w:cs="Times New Roman"/>
        </w:rPr>
        <w:t xml:space="preserve">for the </w:t>
      </w:r>
      <w:r w:rsidRPr="00300186">
        <w:rPr>
          <w:rFonts w:eastAsia="Times New Roman" w:cs="Times New Roman"/>
        </w:rPr>
        <w:t>principal components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Q10.2. Explained variance ratios for the principal components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Proportion of Variance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Explained :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[0.06892213 0.06816429 0.04479869 0.03602803 0.03478847 0.03362166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0.03080262 0.02895511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0.0285081  0.02748323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0.02487478 0.02423199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0.02336946 0.02205272 0.01819059 0.01575302 0.01471398 0.01364741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0.01262974 0.00971048]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Principal components whose eigenvalues are greater than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one  [</w:t>
      </w:r>
      <w:proofErr w:type="gramEnd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33.32294831 32.95654052 21.65957867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17.41907885 16.81976731 16.25562965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14.89266338 13.99941709 13.78329362 13.28778109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12.02663159 11.71584918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11.29882992 10.6622005  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8.79491237  7.6163787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7.11401631  6.59834433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6.1063137   4.69488921]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:rsidR="00CA1BA8" w:rsidRPr="00CA1BA8" w:rsidRDefault="00CA1BA8" w:rsidP="00CA1BA8">
      <w:pPr>
        <w:ind w:left="360"/>
        <w:rPr>
          <w:rFonts w:eastAsia="Times New Roman" w:cs="Times New Roman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Percentage of variance explained by the first principal component:  6.892213344466398 %</w:t>
      </w:r>
    </w:p>
    <w:p w:rsidR="00083BCF" w:rsidRDefault="00083BCF" w:rsidP="001F7DB1">
      <w:pPr>
        <w:pStyle w:val="ListParagraph"/>
        <w:numPr>
          <w:ilvl w:val="3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300186">
        <w:rPr>
          <w:rFonts w:eastAsia="Times New Roman" w:cs="Times New Roman"/>
        </w:rPr>
        <w:t>umulative variance ratios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Q10.3. Cumulative variance ratios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***************************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[0.06892213 0.13708642 0.18188511 0.21791314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0.2527016  0.28632326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0.31712588 0.34608099 0.37458909 0.40207232 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0.4269471  0.45117909</w:t>
      </w:r>
      <w:proofErr w:type="gramEnd"/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0.47454856 0.49660128 0.51479187 0.53054489 0.54525887 0.55890628</w:t>
      </w:r>
    </w:p>
    <w:p w:rsidR="00CA1BA8" w:rsidRPr="00CA1BA8" w:rsidRDefault="00CA1BA8" w:rsidP="00CA1BA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0.57153602 0.</w:t>
      </w:r>
      <w:proofErr w:type="gramStart"/>
      <w:r w:rsidRPr="00CA1BA8">
        <w:rPr>
          <w:rFonts w:ascii="Courier New" w:hAnsi="Courier New" w:cs="Courier New"/>
          <w:color w:val="000000"/>
          <w:sz w:val="20"/>
          <w:szCs w:val="20"/>
          <w:highlight w:val="yellow"/>
        </w:rPr>
        <w:t>5812465 ]</w:t>
      </w:r>
      <w:proofErr w:type="gramEnd"/>
    </w:p>
    <w:p w:rsidR="00CA1BA8" w:rsidRPr="001F7DB1" w:rsidRDefault="00CA1BA8" w:rsidP="00CA1BA8">
      <w:pPr>
        <w:pStyle w:val="ListParagraph"/>
        <w:ind w:left="1080"/>
        <w:rPr>
          <w:rFonts w:eastAsia="Times New Roman" w:cs="Times New Roman"/>
        </w:rPr>
      </w:pPr>
    </w:p>
    <w:p w:rsidR="00300186" w:rsidRPr="007727A2" w:rsidRDefault="00300186" w:rsidP="00300186">
      <w:pPr>
        <w:pStyle w:val="ListParagraph"/>
        <w:rPr>
          <w:rFonts w:eastAsia="Times New Roman" w:cs="Times New Roman"/>
        </w:rPr>
      </w:pPr>
    </w:p>
    <w:p w:rsidR="00480B0B" w:rsidRDefault="00480B0B" w:rsidP="00480B0B">
      <w:pPr>
        <w:pStyle w:val="ListParagraph"/>
        <w:rPr>
          <w:b/>
          <w:lang w:val="en-IN"/>
        </w:rPr>
      </w:pPr>
    </w:p>
    <w:p w:rsidR="00480B0B" w:rsidRDefault="00480B0B" w:rsidP="00480B0B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Code</w:t>
      </w:r>
    </w:p>
    <w:p w:rsidR="00480B0B" w:rsidRDefault="00480B0B" w:rsidP="00480B0B">
      <w:pPr>
        <w:pStyle w:val="ListParagraph"/>
      </w:pPr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Package" ShapeID="_x0000_i1025" DrawAspect="Icon" ObjectID="_1700299796" r:id="rId6"/>
        </w:object>
      </w:r>
    </w:p>
    <w:p w:rsidR="00480B0B" w:rsidRDefault="00480B0B" w:rsidP="00480B0B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Full Output</w:t>
      </w:r>
    </w:p>
    <w:bookmarkStart w:id="1" w:name="_MON_1700299740"/>
    <w:bookmarkEnd w:id="1"/>
    <w:p w:rsidR="00816755" w:rsidRPr="00480B0B" w:rsidRDefault="00816755" w:rsidP="00816755">
      <w:pPr>
        <w:pStyle w:val="ListParagraph"/>
        <w:rPr>
          <w:b/>
          <w:lang w:val="en-IN"/>
        </w:rPr>
      </w:pPr>
      <w:r>
        <w:rPr>
          <w:b/>
          <w:lang w:val="en-IN"/>
        </w:rPr>
        <w:object w:dxaOrig="1539" w:dyaOrig="995">
          <v:shape id="_x0000_i1028" type="#_x0000_t75" style="width:76.75pt;height:49.6pt" o:ole="">
            <v:imagedata r:id="rId7" o:title=""/>
          </v:shape>
          <o:OLEObject Type="Embed" ProgID="Word.Document.12" ShapeID="_x0000_i1028" DrawAspect="Icon" ObjectID="_1700299797" r:id="rId8">
            <o:FieldCodes>\s</o:FieldCodes>
          </o:OLEObject>
        </w:object>
      </w:r>
    </w:p>
    <w:sectPr w:rsidR="00816755" w:rsidRPr="00480B0B" w:rsidSect="007A488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398"/>
    <w:multiLevelType w:val="multilevel"/>
    <w:tmpl w:val="31144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HAnsi" w:cstheme="minorBidi" w:hint="default"/>
      </w:rPr>
    </w:lvl>
  </w:abstractNum>
  <w:abstractNum w:abstractNumId="1" w15:restartNumberingAfterBreak="0">
    <w:nsid w:val="394660E7"/>
    <w:multiLevelType w:val="multilevel"/>
    <w:tmpl w:val="31144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HAnsi" w:cstheme="minorBidi" w:hint="default"/>
      </w:rPr>
    </w:lvl>
  </w:abstractNum>
  <w:abstractNum w:abstractNumId="2" w15:restartNumberingAfterBreak="0">
    <w:nsid w:val="4D101935"/>
    <w:multiLevelType w:val="hybridMultilevel"/>
    <w:tmpl w:val="634A7CD8"/>
    <w:lvl w:ilvl="0" w:tplc="09B24A9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F6E803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B6AD3D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DD82DD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2EA22C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D28C5C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17A7CE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2706AF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DDA5D0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B11D0E"/>
    <w:multiLevelType w:val="hybridMultilevel"/>
    <w:tmpl w:val="10366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14"/>
    <w:rsid w:val="000612BF"/>
    <w:rsid w:val="00083BCF"/>
    <w:rsid w:val="001756CD"/>
    <w:rsid w:val="001A17A0"/>
    <w:rsid w:val="001C0E11"/>
    <w:rsid w:val="001F3285"/>
    <w:rsid w:val="001F7DB1"/>
    <w:rsid w:val="00226AEF"/>
    <w:rsid w:val="002561EC"/>
    <w:rsid w:val="00300186"/>
    <w:rsid w:val="00416398"/>
    <w:rsid w:val="00480B0B"/>
    <w:rsid w:val="00492714"/>
    <w:rsid w:val="00570D9B"/>
    <w:rsid w:val="00756238"/>
    <w:rsid w:val="007727A2"/>
    <w:rsid w:val="007A4266"/>
    <w:rsid w:val="007A488C"/>
    <w:rsid w:val="00814E0F"/>
    <w:rsid w:val="00816755"/>
    <w:rsid w:val="00961560"/>
    <w:rsid w:val="00C1771B"/>
    <w:rsid w:val="00C3188D"/>
    <w:rsid w:val="00CA1BA8"/>
    <w:rsid w:val="00D6415B"/>
    <w:rsid w:val="00D748D3"/>
    <w:rsid w:val="00E51E09"/>
    <w:rsid w:val="00E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722227"/>
  <w15:chartTrackingRefBased/>
  <w15:docId w15:val="{FC1522D1-0EF0-4D9F-A6E4-40895F2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Kuriachan, Reshma</dc:creator>
  <cp:keywords/>
  <dc:description/>
  <cp:lastModifiedBy>Kuriachan, Reshma</cp:lastModifiedBy>
  <cp:revision>14</cp:revision>
  <dcterms:created xsi:type="dcterms:W3CDTF">2021-12-06T07:29:00Z</dcterms:created>
  <dcterms:modified xsi:type="dcterms:W3CDTF">2021-12-06T12:43:00Z</dcterms:modified>
</cp:coreProperties>
</file>