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E66C7" w14:textId="4725CDA0" w:rsidR="005E037E" w:rsidRPr="0014332F" w:rsidRDefault="00EA0FB4">
      <w:pPr>
        <w:rPr>
          <w:rFonts w:ascii="Times New Roman" w:hAnsi="Times New Roman" w:cs="Times New Roman"/>
          <w:b/>
        </w:rPr>
      </w:pPr>
      <w:r>
        <w:rPr>
          <w:rFonts w:ascii="Times New Roman" w:hAnsi="Times New Roman" w:cs="Times New Roman"/>
          <w:b/>
        </w:rPr>
        <w:t>Abstract</w:t>
      </w:r>
    </w:p>
    <w:p w14:paraId="5E39D45B" w14:textId="77777777" w:rsidR="002F6C41" w:rsidRPr="002F6C41" w:rsidRDefault="002F6C41">
      <w:pPr>
        <w:rPr>
          <w:rFonts w:ascii="Times New Roman" w:hAnsi="Times New Roman" w:cs="Times New Roman"/>
          <w:u w:val="single"/>
        </w:rPr>
      </w:pPr>
    </w:p>
    <w:p w14:paraId="6B948ED5" w14:textId="2DFA8434" w:rsidR="002F6C41" w:rsidRDefault="00BA0B62" w:rsidP="00BA0B62">
      <w:pPr>
        <w:ind w:firstLine="720"/>
        <w:rPr>
          <w:rFonts w:ascii="Times New Roman" w:hAnsi="Times New Roman" w:cs="Times New Roman"/>
        </w:rPr>
      </w:pPr>
      <w:r w:rsidRPr="00BA0B62">
        <w:rPr>
          <w:rFonts w:ascii="Times New Roman" w:hAnsi="Times New Roman" w:cs="Times New Roman"/>
        </w:rPr>
        <w:t xml:space="preserve">The need for medical assistive technology has become increasingly prevalent in the last decade, fueled by the high cost and difficulty finding trusted in-home nursing services. More recently, growth in robotic technology has been expedited by intelligent computer vision, latest battery technology, and energy efficient parts. However, little has been done to </w:t>
      </w:r>
      <w:r w:rsidR="00312CD4">
        <w:rPr>
          <w:rFonts w:ascii="Times New Roman" w:hAnsi="Times New Roman" w:cs="Times New Roman"/>
        </w:rPr>
        <w:t>bridge robotics, computer vision, and medical assistance</w:t>
      </w:r>
      <w:r w:rsidRPr="00BA0B62">
        <w:rPr>
          <w:rFonts w:ascii="Times New Roman" w:hAnsi="Times New Roman" w:cs="Times New Roman"/>
        </w:rPr>
        <w:t xml:space="preserve"> in a consumer-grade and economical mann</w:t>
      </w:r>
      <w:r w:rsidR="00B14242">
        <w:rPr>
          <w:rFonts w:ascii="Times New Roman" w:hAnsi="Times New Roman" w:cs="Times New Roman"/>
        </w:rPr>
        <w:t xml:space="preserve">er. In this paper, we propose an </w:t>
      </w:r>
      <w:r w:rsidRPr="00BA0B62">
        <w:rPr>
          <w:rFonts w:ascii="Times New Roman" w:hAnsi="Times New Roman" w:cs="Times New Roman"/>
        </w:rPr>
        <w:t xml:space="preserve">affordable </w:t>
      </w:r>
      <w:r w:rsidR="00B14242">
        <w:rPr>
          <w:rFonts w:ascii="Times New Roman" w:hAnsi="Times New Roman" w:cs="Times New Roman"/>
        </w:rPr>
        <w:t xml:space="preserve">indoor </w:t>
      </w:r>
      <w:r w:rsidRPr="00BA0B62">
        <w:rPr>
          <w:rFonts w:ascii="Times New Roman" w:hAnsi="Times New Roman" w:cs="Times New Roman"/>
        </w:rPr>
        <w:t>Unmanned Aerial Vehicle (referred to as a Baymax) equipped with an Intel RealSense depth sensing camera to detect</w:t>
      </w:r>
      <w:r w:rsidR="00EA0FB4">
        <w:rPr>
          <w:rFonts w:ascii="Times New Roman" w:hAnsi="Times New Roman" w:cs="Times New Roman"/>
        </w:rPr>
        <w:t xml:space="preserve"> an incurring stroke </w:t>
      </w:r>
      <w:r w:rsidR="00B14242">
        <w:rPr>
          <w:rFonts w:ascii="Times New Roman" w:hAnsi="Times New Roman" w:cs="Times New Roman"/>
        </w:rPr>
        <w:t>on a patient</w:t>
      </w:r>
      <w:r w:rsidRPr="00BA0B62">
        <w:rPr>
          <w:rFonts w:ascii="Times New Roman" w:hAnsi="Times New Roman" w:cs="Times New Roman"/>
        </w:rPr>
        <w:t xml:space="preserve">. </w:t>
      </w:r>
      <w:r w:rsidR="009D764F">
        <w:rPr>
          <w:rFonts w:ascii="Times New Roman" w:hAnsi="Times New Roman" w:cs="Times New Roman"/>
        </w:rPr>
        <w:t xml:space="preserve">In particular, this study </w:t>
      </w:r>
      <w:r w:rsidR="00B14242">
        <w:rPr>
          <w:rFonts w:ascii="Times New Roman" w:hAnsi="Times New Roman" w:cs="Times New Roman"/>
        </w:rPr>
        <w:t>highlights</w:t>
      </w:r>
      <w:r w:rsidR="009D764F">
        <w:rPr>
          <w:rFonts w:ascii="Times New Roman" w:hAnsi="Times New Roman" w:cs="Times New Roman"/>
        </w:rPr>
        <w:t xml:space="preserve"> the hardware necessary to implement the technology, and the computer vision tasks involved in identifying a facial palsy from the images supplied by the camera. Our use of Fisher Discriminant Analysis for the classification of facial palsy will also be compared to other </w:t>
      </w:r>
      <w:r w:rsidR="0014332F">
        <w:rPr>
          <w:rFonts w:ascii="Times New Roman" w:hAnsi="Times New Roman" w:cs="Times New Roman"/>
        </w:rPr>
        <w:t>methods of classification –such as support vector machines, and the convolution neural network-</w:t>
      </w:r>
      <w:r w:rsidRPr="00BA0B62">
        <w:rPr>
          <w:rFonts w:ascii="Times New Roman" w:hAnsi="Times New Roman" w:cs="Times New Roman"/>
        </w:rPr>
        <w:t>.</w:t>
      </w:r>
    </w:p>
    <w:p w14:paraId="250A8F1B" w14:textId="77777777" w:rsidR="0014332F" w:rsidRDefault="0014332F" w:rsidP="00BA0B62">
      <w:pPr>
        <w:ind w:firstLine="720"/>
        <w:rPr>
          <w:rFonts w:ascii="Times New Roman" w:hAnsi="Times New Roman" w:cs="Times New Roman"/>
          <w:b/>
        </w:rPr>
      </w:pPr>
    </w:p>
    <w:p w14:paraId="1C1D767A" w14:textId="6FD3ABE7" w:rsidR="00EA0FB4" w:rsidRDefault="00EA0FB4" w:rsidP="00EA0FB4">
      <w:pPr>
        <w:rPr>
          <w:rFonts w:ascii="Times New Roman" w:hAnsi="Times New Roman" w:cs="Times New Roman"/>
          <w:b/>
        </w:rPr>
      </w:pPr>
      <w:r>
        <w:rPr>
          <w:rFonts w:ascii="Times New Roman" w:hAnsi="Times New Roman" w:cs="Times New Roman"/>
          <w:b/>
        </w:rPr>
        <w:t>Introduction</w:t>
      </w:r>
    </w:p>
    <w:p w14:paraId="3156F3CC" w14:textId="77777777" w:rsidR="00EA0FB4" w:rsidRDefault="00EA0FB4" w:rsidP="00EA0FB4">
      <w:pPr>
        <w:rPr>
          <w:rFonts w:ascii="Times New Roman" w:hAnsi="Times New Roman" w:cs="Times New Roman"/>
          <w:b/>
        </w:rPr>
      </w:pPr>
    </w:p>
    <w:p w14:paraId="1587A44B" w14:textId="0235C79B" w:rsidR="00EA0FB4" w:rsidRPr="00EA0FB4" w:rsidRDefault="00EA0FB4" w:rsidP="00EA0FB4">
      <w:pPr>
        <w:rPr>
          <w:rFonts w:ascii="Times New Roman" w:hAnsi="Times New Roman" w:cs="Times New Roman"/>
        </w:rPr>
      </w:pPr>
      <w:r>
        <w:rPr>
          <w:rFonts w:ascii="Times New Roman" w:hAnsi="Times New Roman" w:cs="Times New Roman"/>
          <w:b/>
        </w:rPr>
        <w:tab/>
      </w:r>
      <w:r w:rsidRPr="00EA0FB4">
        <w:rPr>
          <w:rFonts w:ascii="Times New Roman" w:hAnsi="Times New Roman" w:cs="Times New Roman"/>
        </w:rPr>
        <w:t xml:space="preserve">The two primary issues Baymax will attempt to mitigate are the cost of home health care nurses, and the </w:t>
      </w:r>
      <w:r>
        <w:rPr>
          <w:rFonts w:ascii="Times New Roman" w:hAnsi="Times New Roman" w:cs="Times New Roman"/>
        </w:rPr>
        <w:t>safety hazards</w:t>
      </w:r>
      <w:r w:rsidRPr="00EA0FB4">
        <w:rPr>
          <w:rFonts w:ascii="Times New Roman" w:hAnsi="Times New Roman" w:cs="Times New Roman"/>
        </w:rPr>
        <w:t xml:space="preserve"> </w:t>
      </w:r>
      <w:r w:rsidR="00B14242">
        <w:rPr>
          <w:rFonts w:ascii="Times New Roman" w:hAnsi="Times New Roman" w:cs="Times New Roman"/>
        </w:rPr>
        <w:t>of</w:t>
      </w:r>
      <w:r w:rsidRPr="00EA0FB4">
        <w:rPr>
          <w:rFonts w:ascii="Times New Roman" w:hAnsi="Times New Roman" w:cs="Times New Roman"/>
        </w:rPr>
        <w:t xml:space="preserve"> family members acting as a</w:t>
      </w:r>
      <w:r w:rsidR="00B14242">
        <w:rPr>
          <w:rFonts w:ascii="Times New Roman" w:hAnsi="Times New Roman" w:cs="Times New Roman"/>
        </w:rPr>
        <w:t>n</w:t>
      </w:r>
      <w:r w:rsidRPr="00EA0FB4">
        <w:rPr>
          <w:rFonts w:ascii="Times New Roman" w:hAnsi="Times New Roman" w:cs="Times New Roman"/>
        </w:rPr>
        <w:t xml:space="preserve"> </w:t>
      </w:r>
      <w:r w:rsidR="00B14242">
        <w:rPr>
          <w:rFonts w:ascii="Times New Roman" w:hAnsi="Times New Roman" w:cs="Times New Roman"/>
        </w:rPr>
        <w:t xml:space="preserve">informal </w:t>
      </w:r>
      <w:r w:rsidRPr="00EA0FB4">
        <w:rPr>
          <w:rFonts w:ascii="Times New Roman" w:hAnsi="Times New Roman" w:cs="Times New Roman"/>
        </w:rPr>
        <w:t>substitute for Registered Nurses. The Centers for Medicare &amp; Medicaid Services (CMS) estimates over 10,800 home health agencies providing care for over 3.4 million elderly or disabled patients[1]. Unfortunately, the eligibility for Home Health Benefit from Medicare is only limited to patients requiring part-time or non-continuous patient care for fewer than 21 contiguous days [2]. To those who are not covered by the Medicare program, the approximate cost of a home health aide is $21 per hour without extra charges for additional services [3]; this leaves the option for full-time nurses unaffordable</w:t>
      </w:r>
      <w:r w:rsidR="00B14242">
        <w:rPr>
          <w:rFonts w:ascii="Times New Roman" w:hAnsi="Times New Roman" w:cs="Times New Roman"/>
        </w:rPr>
        <w:t xml:space="preserve"> for those needing intermittent care</w:t>
      </w:r>
      <w:r w:rsidRPr="00EA0FB4">
        <w:rPr>
          <w:rFonts w:ascii="Times New Roman" w:hAnsi="Times New Roman" w:cs="Times New Roman"/>
        </w:rPr>
        <w:t>.</w:t>
      </w:r>
    </w:p>
    <w:p w14:paraId="0FB691FD" w14:textId="3716F6D9" w:rsidR="00EA0FB4" w:rsidRPr="00EA0FB4" w:rsidRDefault="00EA0FB4" w:rsidP="00EA0FB4">
      <w:pPr>
        <w:ind w:firstLine="720"/>
        <w:rPr>
          <w:rFonts w:ascii="Times New Roman" w:hAnsi="Times New Roman" w:cs="Times New Roman"/>
        </w:rPr>
      </w:pPr>
      <w:r w:rsidRPr="00EA0FB4">
        <w:rPr>
          <w:rFonts w:ascii="Times New Roman" w:hAnsi="Times New Roman" w:cs="Times New Roman"/>
        </w:rPr>
        <w:t xml:space="preserve">One of the more affordable alternatives to having an in-home nurse is the use of an Assisted Living Facility, which provides a one-bedroom unit for approximately $3,000 per month [3]. </w:t>
      </w:r>
      <w:r w:rsidR="00B14242">
        <w:rPr>
          <w:rFonts w:ascii="Times New Roman" w:hAnsi="Times New Roman" w:cs="Times New Roman"/>
        </w:rPr>
        <w:t>However</w:t>
      </w:r>
      <w:r w:rsidRPr="00EA0FB4">
        <w:rPr>
          <w:rFonts w:ascii="Times New Roman" w:hAnsi="Times New Roman" w:cs="Times New Roman"/>
        </w:rPr>
        <w:t>, the Centers for Disease Control and Prevention (CDC) estimates 66% of people hospitalized for stroke are over the age of 65 years [4], and the American Association of Retired People (AARP) reports the vast majority of Americans (89%) of ages 50+ want to remain in their own homes as long as they can [5], which leaves an Assisted Living Facility inconvenient for the majority of stroke victims.</w:t>
      </w:r>
    </w:p>
    <w:p w14:paraId="6A0B47FC" w14:textId="4BD9BF79" w:rsidR="00EA0FB4" w:rsidRPr="00EA0FB4" w:rsidRDefault="00B14242" w:rsidP="00B14242">
      <w:pPr>
        <w:ind w:firstLine="720"/>
        <w:rPr>
          <w:rFonts w:ascii="Times New Roman" w:hAnsi="Times New Roman" w:cs="Times New Roman"/>
        </w:rPr>
      </w:pPr>
      <w:r>
        <w:rPr>
          <w:rFonts w:ascii="Times New Roman" w:hAnsi="Times New Roman" w:cs="Times New Roman"/>
        </w:rPr>
        <w:t>The latter</w:t>
      </w:r>
      <w:r w:rsidR="00EA0FB4" w:rsidRPr="00EA0FB4">
        <w:rPr>
          <w:rFonts w:ascii="Times New Roman" w:hAnsi="Times New Roman" w:cs="Times New Roman"/>
        </w:rPr>
        <w:t xml:space="preserve"> issue, and the more common alternative to Medicare and Assisted Living Facilities, is the use of family members and untrained caregivers helping their loved ones at home. Although there are over 34 million family care-givers in the United States [5] who practice this, there is a lack of oversight, prompt response, and experience that would otherwise be offered by a formal Registered Nurse [6].</w:t>
      </w:r>
    </w:p>
    <w:p w14:paraId="14ACCF1B" w14:textId="5E3FDB85" w:rsidR="00EA0FB4" w:rsidRPr="00EA0FB4" w:rsidRDefault="00EA0FB4" w:rsidP="00A63FE0">
      <w:pPr>
        <w:ind w:firstLine="720"/>
        <w:rPr>
          <w:rFonts w:ascii="Times New Roman" w:hAnsi="Times New Roman" w:cs="Times New Roman"/>
        </w:rPr>
      </w:pPr>
      <w:r w:rsidRPr="00EA0FB4">
        <w:rPr>
          <w:rFonts w:ascii="Times New Roman" w:hAnsi="Times New Roman" w:cs="Times New Roman"/>
        </w:rPr>
        <w:t xml:space="preserve">Our solution, Baymax, is </w:t>
      </w:r>
      <w:r w:rsidR="0077219D">
        <w:rPr>
          <w:rFonts w:ascii="Times New Roman" w:hAnsi="Times New Roman" w:cs="Times New Roman"/>
        </w:rPr>
        <w:t xml:space="preserve">an assistive </w:t>
      </w:r>
      <w:r w:rsidRPr="00EA0FB4">
        <w:rPr>
          <w:rFonts w:ascii="Times New Roman" w:hAnsi="Times New Roman" w:cs="Times New Roman"/>
        </w:rPr>
        <w:t xml:space="preserve">drone that will aid </w:t>
      </w:r>
      <w:r w:rsidR="0077219D">
        <w:rPr>
          <w:rFonts w:ascii="Times New Roman" w:hAnsi="Times New Roman" w:cs="Times New Roman"/>
        </w:rPr>
        <w:t xml:space="preserve">recovering stroke victims </w:t>
      </w:r>
      <w:r w:rsidRPr="00EA0FB4">
        <w:rPr>
          <w:rFonts w:ascii="Times New Roman" w:hAnsi="Times New Roman" w:cs="Times New Roman"/>
        </w:rPr>
        <w:t>wh</w:t>
      </w:r>
      <w:r w:rsidR="0077219D">
        <w:rPr>
          <w:rFonts w:ascii="Times New Roman" w:hAnsi="Times New Roman" w:cs="Times New Roman"/>
        </w:rPr>
        <w:t xml:space="preserve">o require frequent monitoring </w:t>
      </w:r>
      <w:r w:rsidR="00A63FE0">
        <w:rPr>
          <w:rFonts w:ascii="Times New Roman" w:hAnsi="Times New Roman" w:cs="Times New Roman"/>
        </w:rPr>
        <w:t>for</w:t>
      </w:r>
      <w:r w:rsidR="0077219D">
        <w:rPr>
          <w:rFonts w:ascii="Times New Roman" w:hAnsi="Times New Roman" w:cs="Times New Roman"/>
        </w:rPr>
        <w:t xml:space="preserve"> facial palsy</w:t>
      </w:r>
      <w:r w:rsidR="00A63FE0">
        <w:rPr>
          <w:rFonts w:ascii="Times New Roman" w:hAnsi="Times New Roman" w:cs="Times New Roman"/>
        </w:rPr>
        <w:t xml:space="preserve">. </w:t>
      </w:r>
      <w:r w:rsidRPr="00EA0FB4">
        <w:rPr>
          <w:rFonts w:ascii="Times New Roman" w:hAnsi="Times New Roman" w:cs="Times New Roman"/>
        </w:rPr>
        <w:t>Although our solution is novel to home health care and medical assistance, there are a number of non-trivial mechanical, electronic, and computational challenges</w:t>
      </w:r>
      <w:r w:rsidR="00A63FE0">
        <w:rPr>
          <w:rFonts w:ascii="Times New Roman" w:hAnsi="Times New Roman" w:cs="Times New Roman"/>
        </w:rPr>
        <w:t xml:space="preserve"> outlined in this paper.</w:t>
      </w:r>
      <w:bookmarkStart w:id="0" w:name="_GoBack"/>
      <w:bookmarkEnd w:id="0"/>
    </w:p>
    <w:p w14:paraId="2676B21C" w14:textId="329B92F2" w:rsidR="00EA0FB4" w:rsidRPr="00BA0B62" w:rsidRDefault="00EA0FB4" w:rsidP="00EA0FB4">
      <w:pPr>
        <w:rPr>
          <w:rFonts w:ascii="Times New Roman" w:hAnsi="Times New Roman" w:cs="Times New Roman"/>
        </w:rPr>
      </w:pPr>
    </w:p>
    <w:sectPr w:rsidR="00EA0FB4" w:rsidRPr="00BA0B62" w:rsidSect="004D7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41"/>
    <w:rsid w:val="0014332F"/>
    <w:rsid w:val="002F6C41"/>
    <w:rsid w:val="00312CD4"/>
    <w:rsid w:val="004D7B85"/>
    <w:rsid w:val="005E037E"/>
    <w:rsid w:val="0077219D"/>
    <w:rsid w:val="009D764F"/>
    <w:rsid w:val="00A63FE0"/>
    <w:rsid w:val="00B14242"/>
    <w:rsid w:val="00BA0B62"/>
    <w:rsid w:val="00EA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E138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469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478</Words>
  <Characters>2726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Rohit</dc:creator>
  <cp:keywords/>
  <dc:description/>
  <cp:lastModifiedBy>Krishnan, Rohit</cp:lastModifiedBy>
  <cp:revision>2</cp:revision>
  <dcterms:created xsi:type="dcterms:W3CDTF">2016-04-26T18:09:00Z</dcterms:created>
  <dcterms:modified xsi:type="dcterms:W3CDTF">2016-04-26T20:11:00Z</dcterms:modified>
</cp:coreProperties>
</file>