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7EC" w:rsidRDefault="009F007D">
      <w:pPr>
        <w:rPr>
          <w:rFonts w:ascii="Times New Roman" w:hAnsi="Times New Roman" w:cs="Times New Roman"/>
          <w:b/>
          <w:sz w:val="24"/>
          <w:szCs w:val="24"/>
        </w:rPr>
      </w:pPr>
      <w:r w:rsidRPr="00036638">
        <w:rPr>
          <w:rFonts w:ascii="Times New Roman" w:hAnsi="Times New Roman" w:cs="Times New Roman"/>
          <w:b/>
          <w:sz w:val="24"/>
          <w:szCs w:val="24"/>
        </w:rPr>
        <w:t xml:space="preserve">Use of </w:t>
      </w:r>
      <w:r w:rsidR="00B137EC" w:rsidRPr="00036638">
        <w:rPr>
          <w:rFonts w:ascii="Times New Roman" w:hAnsi="Times New Roman" w:cs="Times New Roman"/>
          <w:b/>
          <w:sz w:val="24"/>
          <w:szCs w:val="24"/>
        </w:rPr>
        <w:t>SD Level Translator</w:t>
      </w:r>
      <w:r w:rsidR="00EC6206" w:rsidRPr="00036638">
        <w:rPr>
          <w:rFonts w:ascii="Times New Roman" w:hAnsi="Times New Roman" w:cs="Times New Roman"/>
          <w:b/>
          <w:sz w:val="24"/>
          <w:szCs w:val="24"/>
        </w:rPr>
        <w:t xml:space="preserve"> and Implications on System Power</w:t>
      </w:r>
    </w:p>
    <w:p w:rsidR="00B137EC" w:rsidRDefault="00EC6206">
      <w:pPr>
        <w:rPr>
          <w:rFonts w:ascii="Times New Roman" w:hAnsi="Times New Roman" w:cs="Times New Roman"/>
          <w:sz w:val="24"/>
          <w:szCs w:val="24"/>
        </w:rPr>
      </w:pPr>
      <w:r>
        <w:rPr>
          <w:rFonts w:ascii="Times New Roman" w:hAnsi="Times New Roman" w:cs="Times New Roman"/>
          <w:sz w:val="24"/>
          <w:szCs w:val="24"/>
        </w:rPr>
        <w:t xml:space="preserve">Does using the level translator scheme for writing to the SD card save total system power over a 50mB write test occurring </w:t>
      </w:r>
      <w:r w:rsidR="00E01874">
        <w:rPr>
          <w:rFonts w:ascii="Times New Roman" w:hAnsi="Times New Roman" w:cs="Times New Roman"/>
          <w:sz w:val="24"/>
          <w:szCs w:val="24"/>
        </w:rPr>
        <w:t xml:space="preserve">at a clocking speed of </w:t>
      </w:r>
      <w:proofErr w:type="gramStart"/>
      <w:r w:rsidR="00E01874">
        <w:rPr>
          <w:rFonts w:ascii="Times New Roman" w:hAnsi="Times New Roman" w:cs="Times New Roman"/>
          <w:sz w:val="24"/>
          <w:szCs w:val="24"/>
        </w:rPr>
        <w:t>40Mhz</w:t>
      </w:r>
      <w:proofErr w:type="gramEnd"/>
      <w:r w:rsidR="00E01874">
        <w:rPr>
          <w:rFonts w:ascii="Times New Roman" w:hAnsi="Times New Roman" w:cs="Times New Roman"/>
          <w:sz w:val="24"/>
          <w:szCs w:val="24"/>
        </w:rPr>
        <w:t>?</w:t>
      </w:r>
      <w:r>
        <w:rPr>
          <w:rFonts w:ascii="Times New Roman" w:hAnsi="Times New Roman" w:cs="Times New Roman"/>
          <w:sz w:val="24"/>
          <w:szCs w:val="24"/>
        </w:rPr>
        <w:t xml:space="preserve"> The results show that non substan</w:t>
      </w:r>
      <w:r w:rsidR="00E01874">
        <w:rPr>
          <w:rFonts w:ascii="Times New Roman" w:hAnsi="Times New Roman" w:cs="Times New Roman"/>
          <w:sz w:val="24"/>
          <w:szCs w:val="24"/>
        </w:rPr>
        <w:t>tial amounts of power are saved and in fact the total system power on average per 1mB write is 20mW greater for the level translated system.</w:t>
      </w:r>
    </w:p>
    <w:p w:rsidR="00E01874" w:rsidRDefault="00E01874">
      <w:pPr>
        <w:rPr>
          <w:rFonts w:ascii="Times New Roman" w:hAnsi="Times New Roman" w:cs="Times New Roman"/>
          <w:sz w:val="24"/>
          <w:szCs w:val="24"/>
        </w:rPr>
      </w:pPr>
      <w:r>
        <w:rPr>
          <w:rFonts w:ascii="Times New Roman" w:hAnsi="Times New Roman" w:cs="Times New Roman"/>
          <w:sz w:val="24"/>
          <w:szCs w:val="24"/>
        </w:rPr>
        <w:t>The two</w:t>
      </w:r>
      <w:r w:rsidR="00321006">
        <w:rPr>
          <w:rFonts w:ascii="Times New Roman" w:hAnsi="Times New Roman" w:cs="Times New Roman"/>
          <w:sz w:val="24"/>
          <w:szCs w:val="24"/>
        </w:rPr>
        <w:t xml:space="preserve"> FPGA</w:t>
      </w:r>
      <w:r>
        <w:rPr>
          <w:rFonts w:ascii="Times New Roman" w:hAnsi="Times New Roman" w:cs="Times New Roman"/>
          <w:sz w:val="24"/>
          <w:szCs w:val="24"/>
        </w:rPr>
        <w:t xml:space="preserve"> images used to test system power are nearly identical. The differences in the level shifted scheme are turning on the level translator and shifting data throu</w:t>
      </w:r>
      <w:r w:rsidR="00321006">
        <w:rPr>
          <w:rFonts w:ascii="Times New Roman" w:hAnsi="Times New Roman" w:cs="Times New Roman"/>
          <w:sz w:val="24"/>
          <w:szCs w:val="24"/>
        </w:rPr>
        <w:t>gh it from the FPGAs 1.8V bank versus the 3.3V bank in the direct writing instance.</w:t>
      </w:r>
    </w:p>
    <w:p w:rsidR="00E01874" w:rsidRDefault="00E01874">
      <w:pPr>
        <w:rPr>
          <w:rFonts w:ascii="Times New Roman" w:hAnsi="Times New Roman" w:cs="Times New Roman"/>
          <w:sz w:val="24"/>
          <w:szCs w:val="24"/>
        </w:rPr>
      </w:pPr>
      <w:r>
        <w:rPr>
          <w:rFonts w:ascii="Times New Roman" w:hAnsi="Times New Roman" w:cs="Times New Roman"/>
          <w:sz w:val="24"/>
          <w:szCs w:val="24"/>
        </w:rPr>
        <w:t xml:space="preserve">Initialization differences are taken out of the equation as only pure data operations are considered in this report.  The level shifted initialization of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takes somewhat longer and involves more command response to and from the FPGA. However only data which </w:t>
      </w:r>
      <w:proofErr w:type="gramStart"/>
      <w:r>
        <w:rPr>
          <w:rFonts w:ascii="Times New Roman" w:hAnsi="Times New Roman" w:cs="Times New Roman"/>
          <w:sz w:val="24"/>
          <w:szCs w:val="24"/>
        </w:rPr>
        <w:t>occurs</w:t>
      </w:r>
      <w:proofErr w:type="gramEnd"/>
      <w:r>
        <w:rPr>
          <w:rFonts w:ascii="Times New Roman" w:hAnsi="Times New Roman" w:cs="Times New Roman"/>
          <w:sz w:val="24"/>
          <w:szCs w:val="24"/>
        </w:rPr>
        <w:t xml:space="preserve"> post initialization are considered. Between the two data sets, the exact same data is sent to the </w:t>
      </w:r>
      <w:proofErr w:type="spellStart"/>
      <w:proofErr w:type="gramStart"/>
      <w:r w:rsidR="00321006">
        <w:rPr>
          <w:rFonts w:ascii="Times New Roman" w:hAnsi="Times New Roman" w:cs="Times New Roman"/>
          <w:sz w:val="24"/>
          <w:szCs w:val="24"/>
        </w:rPr>
        <w:t>sd</w:t>
      </w:r>
      <w:proofErr w:type="spellEnd"/>
      <w:proofErr w:type="gramEnd"/>
      <w:r w:rsidR="00321006">
        <w:rPr>
          <w:rFonts w:ascii="Times New Roman" w:hAnsi="Times New Roman" w:cs="Times New Roman"/>
          <w:sz w:val="24"/>
          <w:szCs w:val="24"/>
        </w:rPr>
        <w:t xml:space="preserve"> card involving the same sequence of commands.</w:t>
      </w: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r>
        <w:rPr>
          <w:rFonts w:ascii="Times New Roman" w:hAnsi="Times New Roman" w:cs="Times New Roman"/>
          <w:sz w:val="24"/>
          <w:szCs w:val="24"/>
        </w:rPr>
        <w:t xml:space="preserve">Both images utilized a </w:t>
      </w:r>
      <w:proofErr w:type="gramStart"/>
      <w:r>
        <w:rPr>
          <w:rFonts w:ascii="Times New Roman" w:hAnsi="Times New Roman" w:cs="Times New Roman"/>
          <w:sz w:val="24"/>
          <w:szCs w:val="24"/>
        </w:rPr>
        <w:t>40mHz</w:t>
      </w:r>
      <w:proofErr w:type="gramEnd"/>
      <w:r>
        <w:rPr>
          <w:rFonts w:ascii="Times New Roman" w:hAnsi="Times New Roman" w:cs="Times New Roman"/>
          <w:sz w:val="24"/>
          <w:szCs w:val="24"/>
        </w:rPr>
        <w:t xml:space="preserve"> PLL output for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clocking. Thus overall system power usage will most likely be greater than in a non PLL scheme, however the level translator’s max data rate appears to be </w:t>
      </w:r>
      <w:proofErr w:type="gramStart"/>
      <w:r>
        <w:rPr>
          <w:rFonts w:ascii="Times New Roman" w:hAnsi="Times New Roman" w:cs="Times New Roman"/>
          <w:sz w:val="24"/>
          <w:szCs w:val="24"/>
        </w:rPr>
        <w:t>40mHz</w:t>
      </w:r>
      <w:proofErr w:type="gramEnd"/>
      <w:r>
        <w:rPr>
          <w:rFonts w:ascii="Times New Roman" w:hAnsi="Times New Roman" w:cs="Times New Roman"/>
          <w:sz w:val="24"/>
          <w:szCs w:val="24"/>
        </w:rPr>
        <w:t xml:space="preserve"> in the current configuration. </w:t>
      </w:r>
      <w:r w:rsidR="00321006">
        <w:rPr>
          <w:rFonts w:ascii="Times New Roman" w:hAnsi="Times New Roman" w:cs="Times New Roman"/>
          <w:sz w:val="24"/>
          <w:szCs w:val="24"/>
        </w:rPr>
        <w:t xml:space="preserve">Thus a </w:t>
      </w:r>
      <w:proofErr w:type="gramStart"/>
      <w:r w:rsidR="00321006">
        <w:rPr>
          <w:rFonts w:ascii="Times New Roman" w:hAnsi="Times New Roman" w:cs="Times New Roman"/>
          <w:sz w:val="24"/>
          <w:szCs w:val="24"/>
        </w:rPr>
        <w:t>40Mhz</w:t>
      </w:r>
      <w:proofErr w:type="gramEnd"/>
      <w:r w:rsidR="00321006">
        <w:rPr>
          <w:rFonts w:ascii="Times New Roman" w:hAnsi="Times New Roman" w:cs="Times New Roman"/>
          <w:sz w:val="24"/>
          <w:szCs w:val="24"/>
        </w:rPr>
        <w:t xml:space="preserve"> PLL clock was used.</w:t>
      </w:r>
    </w:p>
    <w:p w:rsidR="00F37057" w:rsidRDefault="00F37057">
      <w:pPr>
        <w:rPr>
          <w:rFonts w:ascii="Times New Roman" w:hAnsi="Times New Roman" w:cs="Times New Roman"/>
          <w:sz w:val="24"/>
          <w:szCs w:val="24"/>
        </w:rPr>
      </w:pPr>
    </w:p>
    <w:p w:rsidR="00F37057" w:rsidRDefault="00F37057">
      <w:pPr>
        <w:rPr>
          <w:rFonts w:ascii="Times New Roman" w:hAnsi="Times New Roman" w:cs="Times New Roman"/>
          <w:sz w:val="24"/>
          <w:szCs w:val="24"/>
        </w:rPr>
      </w:pPr>
      <w:r>
        <w:rPr>
          <w:rFonts w:ascii="Times New Roman" w:hAnsi="Times New Roman" w:cs="Times New Roman"/>
          <w:sz w:val="24"/>
          <w:szCs w:val="24"/>
        </w:rPr>
        <w:t xml:space="preserve">Below we see system characteristics during a 50mB test write to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without the use of the level translator. All signaling occurs at 3.3V and a 3.3V bank of the FPGA is utilized. </w:t>
      </w:r>
      <w:r w:rsidR="00E01874">
        <w:rPr>
          <w:rFonts w:ascii="Times New Roman" w:hAnsi="Times New Roman" w:cs="Times New Roman"/>
          <w:sz w:val="24"/>
          <w:szCs w:val="24"/>
        </w:rPr>
        <w:t xml:space="preserve">The pulses indicate sending exactly 1mB of data to the </w:t>
      </w:r>
      <w:proofErr w:type="spellStart"/>
      <w:proofErr w:type="gramStart"/>
      <w:r w:rsidR="00E01874">
        <w:rPr>
          <w:rFonts w:ascii="Times New Roman" w:hAnsi="Times New Roman" w:cs="Times New Roman"/>
          <w:sz w:val="24"/>
          <w:szCs w:val="24"/>
        </w:rPr>
        <w:t>sd</w:t>
      </w:r>
      <w:proofErr w:type="spellEnd"/>
      <w:proofErr w:type="gramEnd"/>
      <w:r w:rsidR="00E01874">
        <w:rPr>
          <w:rFonts w:ascii="Times New Roman" w:hAnsi="Times New Roman" w:cs="Times New Roman"/>
          <w:sz w:val="24"/>
          <w:szCs w:val="24"/>
        </w:rPr>
        <w:t xml:space="preserve"> card. A total of 50 1mB pulses are sent. </w:t>
      </w:r>
      <w:r>
        <w:rPr>
          <w:rFonts w:ascii="Times New Roman" w:hAnsi="Times New Roman" w:cs="Times New Roman"/>
          <w:sz w:val="24"/>
          <w:szCs w:val="24"/>
        </w:rPr>
        <w:t>Important things to notice here are the current usage of the level translator during this test. It is not drawing any current.</w:t>
      </w:r>
    </w:p>
    <w:p w:rsidR="00EC6206" w:rsidRDefault="00EC6206">
      <w:pPr>
        <w:rPr>
          <w:rFonts w:ascii="Times New Roman" w:hAnsi="Times New Roman" w:cs="Times New Roman"/>
          <w:sz w:val="24"/>
          <w:szCs w:val="24"/>
        </w:rPr>
      </w:pPr>
    </w:p>
    <w:p w:rsidR="00EC6206" w:rsidRDefault="00F3705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5C0556" wp14:editId="2B45BDE3">
            <wp:extent cx="5337810" cy="3997960"/>
            <wp:effectExtent l="0" t="0" r="0" b="2540"/>
            <wp:docPr id="1" name="Picture 1" descr="D:\User\Chris_Quartus\Debug_Board_Journal\Power_Studies\Ti_Meter\sd_card_studies\sd_direct\40mHz_100mB_writes_50_points_3_11_2015_4_rails_and_system_voltag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Chris_Quartus\Debug_Board_Journal\Power_Studies\Ti_Meter\sd_card_studies\sd_direct\40mHz_100mB_writes_50_points_3_11_2015_4_rails_and_system_voltage\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D927ADE" wp14:editId="67806279">
            <wp:extent cx="5337810" cy="3997960"/>
            <wp:effectExtent l="0" t="0" r="0" b="2540"/>
            <wp:docPr id="2" name="Picture 2" descr="D:\User\Chris_Quartus\Debug_Board_Journal\Power_Studies\Ti_Meter\sd_card_studies\sd_direct\40mHz_100mB_writes_50_points_3_11_2015_4_rails_and_system_voltage\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Chris_Quartus\Debug_Board_Journal\Power_Studies\Ti_Meter\sd_card_studies\sd_direct\40mHz_100mB_writes_50_points_3_11_2015_4_rails_and_system_voltage\untitle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F37057" w:rsidRDefault="00F37057">
      <w:pPr>
        <w:rPr>
          <w:rFonts w:ascii="Times New Roman" w:hAnsi="Times New Roman" w:cs="Times New Roman"/>
          <w:sz w:val="24"/>
          <w:szCs w:val="24"/>
        </w:rPr>
      </w:pPr>
    </w:p>
    <w:p w:rsidR="00F37057" w:rsidRDefault="00F37057">
      <w:pPr>
        <w:rPr>
          <w:rFonts w:ascii="Times New Roman" w:hAnsi="Times New Roman" w:cs="Times New Roman"/>
          <w:sz w:val="24"/>
          <w:szCs w:val="24"/>
        </w:rPr>
      </w:pPr>
      <w:r>
        <w:rPr>
          <w:rFonts w:ascii="Times New Roman" w:hAnsi="Times New Roman" w:cs="Times New Roman"/>
          <w:sz w:val="24"/>
          <w:szCs w:val="24"/>
        </w:rPr>
        <w:t>If the system power peaks are extracted and the average system power is taken but only when the card is actively engaged writing</w:t>
      </w:r>
      <w:r w:rsidR="00E01874">
        <w:rPr>
          <w:rFonts w:ascii="Times New Roman" w:hAnsi="Times New Roman" w:cs="Times New Roman"/>
          <w:sz w:val="24"/>
          <w:szCs w:val="24"/>
        </w:rPr>
        <w:t xml:space="preserve"> (during the pulse)</w:t>
      </w:r>
      <w:r>
        <w:rPr>
          <w:rFonts w:ascii="Times New Roman" w:hAnsi="Times New Roman" w:cs="Times New Roman"/>
          <w:sz w:val="24"/>
          <w:szCs w:val="24"/>
        </w:rPr>
        <w:t xml:space="preserve"> the following results are found. These results are for the DIRECT WRITE mode. </w:t>
      </w:r>
    </w:p>
    <w:tbl>
      <w:tblPr>
        <w:tblStyle w:val="TableGrid"/>
        <w:tblW w:w="9163" w:type="dxa"/>
        <w:tblLook w:val="04A0" w:firstRow="1" w:lastRow="0" w:firstColumn="1" w:lastColumn="0" w:noHBand="0" w:noVBand="1"/>
      </w:tblPr>
      <w:tblGrid>
        <w:gridCol w:w="800"/>
        <w:gridCol w:w="516"/>
        <w:gridCol w:w="677"/>
        <w:gridCol w:w="610"/>
        <w:gridCol w:w="735"/>
        <w:gridCol w:w="943"/>
        <w:gridCol w:w="1240"/>
        <w:gridCol w:w="864"/>
        <w:gridCol w:w="901"/>
        <w:gridCol w:w="2290"/>
      </w:tblGrid>
      <w:tr w:rsidR="00F37057" w:rsidRPr="00F37057" w:rsidTr="00F37057">
        <w:trPr>
          <w:trHeight w:val="300"/>
        </w:trPr>
        <w:tc>
          <w:tcPr>
            <w:tcW w:w="761"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Speed(</w:t>
            </w:r>
            <w:proofErr w:type="spellStart"/>
            <w:r w:rsidRPr="00F37057">
              <w:rPr>
                <w:rFonts w:ascii="Calibri" w:eastAsia="Times New Roman" w:hAnsi="Calibri" w:cs="Times New Roman"/>
                <w:color w:val="000000"/>
              </w:rPr>
              <w:t>Mhz</w:t>
            </w:r>
            <w:proofErr w:type="spellEnd"/>
            <w:r w:rsidRPr="00F37057">
              <w:rPr>
                <w:rFonts w:ascii="Calibri" w:eastAsia="Times New Roman" w:hAnsi="Calibri" w:cs="Times New Roman"/>
                <w:color w:val="000000"/>
              </w:rPr>
              <w:t>)</w:t>
            </w:r>
          </w:p>
        </w:tc>
        <w:tc>
          <w:tcPr>
            <w:tcW w:w="496"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Width</w:t>
            </w:r>
          </w:p>
        </w:tc>
        <w:tc>
          <w:tcPr>
            <w:tcW w:w="645"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Signalling</w:t>
            </w:r>
            <w:proofErr w:type="spellEnd"/>
          </w:p>
        </w:tc>
        <w:tc>
          <w:tcPr>
            <w:tcW w:w="677"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Data Amount (1mB)</w:t>
            </w:r>
          </w:p>
        </w:tc>
        <w:tc>
          <w:tcPr>
            <w:tcW w:w="699"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Multiblock</w:t>
            </w:r>
            <w:proofErr w:type="spellEnd"/>
          </w:p>
        </w:tc>
        <w:tc>
          <w:tcPr>
            <w:tcW w:w="893"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Sampling_Rate</w:t>
            </w:r>
            <w:proofErr w:type="spellEnd"/>
          </w:p>
        </w:tc>
        <w:tc>
          <w:tcPr>
            <w:tcW w:w="1170"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Total_Time</w:t>
            </w:r>
            <w:proofErr w:type="spellEnd"/>
            <w:r w:rsidRPr="00F37057">
              <w:rPr>
                <w:rFonts w:ascii="Calibri" w:eastAsia="Times New Roman" w:hAnsi="Calibri" w:cs="Times New Roman"/>
                <w:color w:val="000000"/>
              </w:rPr>
              <w:t>(Samples)</w:t>
            </w:r>
          </w:p>
        </w:tc>
        <w:tc>
          <w:tcPr>
            <w:tcW w:w="820"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Data_Time</w:t>
            </w:r>
            <w:proofErr w:type="spellEnd"/>
            <w:r w:rsidRPr="00F37057">
              <w:rPr>
                <w:rFonts w:ascii="Calibri" w:eastAsia="Times New Roman" w:hAnsi="Calibri" w:cs="Times New Roman"/>
                <w:color w:val="000000"/>
              </w:rPr>
              <w:t>(s)</w:t>
            </w:r>
          </w:p>
        </w:tc>
        <w:tc>
          <w:tcPr>
            <w:tcW w:w="854" w:type="dxa"/>
            <w:noWrap/>
            <w:hideMark/>
          </w:tcPr>
          <w:p w:rsidR="00F37057" w:rsidRPr="00F37057" w:rsidRDefault="00F37057" w:rsidP="00F37057">
            <w:pPr>
              <w:rPr>
                <w:rFonts w:ascii="Calibri" w:eastAsia="Times New Roman" w:hAnsi="Calibri" w:cs="Times New Roman"/>
                <w:color w:val="000000"/>
              </w:rPr>
            </w:pPr>
            <w:r w:rsidRPr="00F37057">
              <w:rPr>
                <w:rFonts w:ascii="Calibri" w:eastAsia="Times New Roman" w:hAnsi="Calibri" w:cs="Times New Roman"/>
                <w:color w:val="000000"/>
              </w:rPr>
              <w:t>Speed (MB/s)</w:t>
            </w:r>
          </w:p>
        </w:tc>
        <w:tc>
          <w:tcPr>
            <w:tcW w:w="2148" w:type="dxa"/>
            <w:noWrap/>
            <w:hideMark/>
          </w:tcPr>
          <w:p w:rsidR="00F37057" w:rsidRPr="00F37057" w:rsidRDefault="00F37057" w:rsidP="00F37057">
            <w:pPr>
              <w:rPr>
                <w:rFonts w:ascii="Calibri" w:eastAsia="Times New Roman" w:hAnsi="Calibri" w:cs="Times New Roman"/>
                <w:color w:val="000000"/>
              </w:rPr>
            </w:pPr>
            <w:proofErr w:type="spellStart"/>
            <w:r w:rsidRPr="00F37057">
              <w:rPr>
                <w:rFonts w:ascii="Calibri" w:eastAsia="Times New Roman" w:hAnsi="Calibri" w:cs="Times New Roman"/>
                <w:color w:val="000000"/>
              </w:rPr>
              <w:t>Total_System_Power_While_Active_Mean</w:t>
            </w:r>
            <w:proofErr w:type="spellEnd"/>
            <w:r w:rsidRPr="00F37057">
              <w:rPr>
                <w:rFonts w:ascii="Calibri" w:eastAsia="Times New Roman" w:hAnsi="Calibri" w:cs="Times New Roman"/>
                <w:color w:val="000000"/>
              </w:rPr>
              <w:t xml:space="preserve"> </w:t>
            </w:r>
            <w:proofErr w:type="spellStart"/>
            <w:r w:rsidRPr="00F37057">
              <w:rPr>
                <w:rFonts w:ascii="Calibri" w:eastAsia="Times New Roman" w:hAnsi="Calibri" w:cs="Times New Roman"/>
                <w:color w:val="000000"/>
              </w:rPr>
              <w:t>mW</w:t>
            </w:r>
            <w:proofErr w:type="spellEnd"/>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87</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0.087</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11.49425287</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755.296996</w:t>
            </w:r>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85</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0.085</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11.76470588</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755.8259132</w:t>
            </w:r>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87</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0.087</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11.49425287</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755.9650404</w:t>
            </w:r>
          </w:p>
        </w:tc>
      </w:tr>
      <w:tr w:rsidR="00F37057" w:rsidRPr="00F37057" w:rsidTr="00F37057">
        <w:trPr>
          <w:trHeight w:val="300"/>
        </w:trPr>
        <w:tc>
          <w:tcPr>
            <w:tcW w:w="761"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40</w:t>
            </w:r>
          </w:p>
        </w:tc>
        <w:tc>
          <w:tcPr>
            <w:tcW w:w="496"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4</w:t>
            </w:r>
          </w:p>
        </w:tc>
        <w:tc>
          <w:tcPr>
            <w:tcW w:w="645"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3.3</w:t>
            </w:r>
          </w:p>
        </w:tc>
        <w:tc>
          <w:tcPr>
            <w:tcW w:w="677"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w:t>
            </w:r>
          </w:p>
        </w:tc>
        <w:tc>
          <w:tcPr>
            <w:tcW w:w="699"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128</w:t>
            </w:r>
          </w:p>
        </w:tc>
        <w:tc>
          <w:tcPr>
            <w:tcW w:w="893"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1000</w:t>
            </w:r>
          </w:p>
        </w:tc>
        <w:tc>
          <w:tcPr>
            <w:tcW w:w="117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88</w:t>
            </w: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0.088</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11.36363636</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753.9285424</w:t>
            </w:r>
          </w:p>
        </w:tc>
      </w:tr>
      <w:tr w:rsidR="00F37057" w:rsidRPr="00F37057" w:rsidTr="00F37057">
        <w:trPr>
          <w:trHeight w:val="300"/>
        </w:trPr>
        <w:tc>
          <w:tcPr>
            <w:tcW w:w="761" w:type="dxa"/>
            <w:noWrap/>
            <w:hideMark/>
          </w:tcPr>
          <w:p w:rsidR="00F37057" w:rsidRPr="00F37057" w:rsidRDefault="00F37057">
            <w:pPr>
              <w:rPr>
                <w:rFonts w:ascii="Times New Roman" w:hAnsi="Times New Roman" w:cs="Times New Roman"/>
                <w:sz w:val="24"/>
                <w:szCs w:val="24"/>
              </w:rPr>
            </w:pPr>
          </w:p>
        </w:tc>
        <w:tc>
          <w:tcPr>
            <w:tcW w:w="496" w:type="dxa"/>
            <w:noWrap/>
            <w:hideMark/>
          </w:tcPr>
          <w:p w:rsidR="00F37057" w:rsidRPr="00F37057" w:rsidRDefault="00F37057">
            <w:pPr>
              <w:rPr>
                <w:rFonts w:ascii="Times New Roman" w:hAnsi="Times New Roman" w:cs="Times New Roman"/>
                <w:sz w:val="24"/>
                <w:szCs w:val="24"/>
              </w:rPr>
            </w:pPr>
          </w:p>
        </w:tc>
        <w:tc>
          <w:tcPr>
            <w:tcW w:w="645" w:type="dxa"/>
            <w:noWrap/>
            <w:hideMark/>
          </w:tcPr>
          <w:p w:rsidR="00F37057" w:rsidRPr="00F37057" w:rsidRDefault="00F37057">
            <w:pPr>
              <w:rPr>
                <w:rFonts w:ascii="Times New Roman" w:hAnsi="Times New Roman" w:cs="Times New Roman"/>
                <w:sz w:val="24"/>
                <w:szCs w:val="24"/>
              </w:rPr>
            </w:pPr>
          </w:p>
        </w:tc>
        <w:tc>
          <w:tcPr>
            <w:tcW w:w="677" w:type="dxa"/>
            <w:noWrap/>
            <w:hideMark/>
          </w:tcPr>
          <w:p w:rsidR="00F37057" w:rsidRPr="00F37057" w:rsidRDefault="00F37057">
            <w:pPr>
              <w:rPr>
                <w:rFonts w:ascii="Times New Roman" w:hAnsi="Times New Roman" w:cs="Times New Roman"/>
                <w:sz w:val="24"/>
                <w:szCs w:val="24"/>
              </w:rPr>
            </w:pPr>
          </w:p>
        </w:tc>
        <w:tc>
          <w:tcPr>
            <w:tcW w:w="699" w:type="dxa"/>
            <w:noWrap/>
            <w:hideMark/>
          </w:tcPr>
          <w:p w:rsidR="00F37057" w:rsidRPr="00F37057" w:rsidRDefault="00F37057">
            <w:pPr>
              <w:rPr>
                <w:rFonts w:ascii="Times New Roman" w:hAnsi="Times New Roman" w:cs="Times New Roman"/>
                <w:sz w:val="24"/>
                <w:szCs w:val="24"/>
              </w:rPr>
            </w:pPr>
          </w:p>
        </w:tc>
        <w:tc>
          <w:tcPr>
            <w:tcW w:w="893" w:type="dxa"/>
            <w:noWrap/>
            <w:hideMark/>
          </w:tcPr>
          <w:p w:rsidR="00F37057" w:rsidRPr="00F37057" w:rsidRDefault="00F37057">
            <w:pPr>
              <w:rPr>
                <w:rFonts w:ascii="Times New Roman" w:hAnsi="Times New Roman" w:cs="Times New Roman"/>
                <w:sz w:val="24"/>
                <w:szCs w:val="24"/>
              </w:rPr>
            </w:pPr>
          </w:p>
        </w:tc>
        <w:tc>
          <w:tcPr>
            <w:tcW w:w="1170" w:type="dxa"/>
            <w:noWrap/>
            <w:hideMark/>
          </w:tcPr>
          <w:p w:rsidR="00F37057" w:rsidRPr="00F37057" w:rsidRDefault="00F37057">
            <w:pPr>
              <w:rPr>
                <w:rFonts w:ascii="Times New Roman" w:hAnsi="Times New Roman" w:cs="Times New Roman"/>
                <w:sz w:val="24"/>
                <w:szCs w:val="24"/>
              </w:rPr>
            </w:pPr>
          </w:p>
        </w:tc>
        <w:tc>
          <w:tcPr>
            <w:tcW w:w="820" w:type="dxa"/>
            <w:noWrap/>
            <w:hideMark/>
          </w:tcPr>
          <w:p w:rsidR="00F37057" w:rsidRPr="00F37057" w:rsidRDefault="00F37057">
            <w:pPr>
              <w:rPr>
                <w:rFonts w:ascii="Times New Roman" w:hAnsi="Times New Roman" w:cs="Times New Roman"/>
                <w:sz w:val="24"/>
                <w:szCs w:val="24"/>
              </w:rPr>
            </w:pPr>
            <w:r w:rsidRPr="00F37057">
              <w:rPr>
                <w:rFonts w:ascii="Times New Roman" w:hAnsi="Times New Roman" w:cs="Times New Roman"/>
                <w:sz w:val="24"/>
                <w:szCs w:val="24"/>
              </w:rPr>
              <w:t>AVG</w:t>
            </w:r>
          </w:p>
        </w:tc>
        <w:tc>
          <w:tcPr>
            <w:tcW w:w="854" w:type="dxa"/>
            <w:noWrap/>
            <w:hideMark/>
          </w:tcPr>
          <w:p w:rsidR="00F37057" w:rsidRPr="00F37057" w:rsidRDefault="00F37057">
            <w:pPr>
              <w:rPr>
                <w:rFonts w:ascii="Times New Roman" w:hAnsi="Times New Roman" w:cs="Times New Roman"/>
                <w:sz w:val="24"/>
                <w:szCs w:val="24"/>
              </w:rPr>
            </w:pPr>
            <w:r w:rsidRPr="00F37057">
              <w:rPr>
                <w:rFonts w:ascii="Times New Roman" w:hAnsi="Times New Roman" w:cs="Times New Roman"/>
                <w:sz w:val="24"/>
                <w:szCs w:val="24"/>
              </w:rPr>
              <w:t>AVG</w:t>
            </w:r>
          </w:p>
        </w:tc>
        <w:tc>
          <w:tcPr>
            <w:tcW w:w="2148" w:type="dxa"/>
            <w:noWrap/>
            <w:hideMark/>
          </w:tcPr>
          <w:p w:rsidR="00F37057" w:rsidRPr="00F37057" w:rsidRDefault="00F37057">
            <w:pPr>
              <w:rPr>
                <w:rFonts w:ascii="Times New Roman" w:hAnsi="Times New Roman" w:cs="Times New Roman"/>
                <w:sz w:val="24"/>
                <w:szCs w:val="24"/>
              </w:rPr>
            </w:pPr>
            <w:r w:rsidRPr="00F37057">
              <w:rPr>
                <w:rFonts w:ascii="Times New Roman" w:hAnsi="Times New Roman" w:cs="Times New Roman"/>
                <w:sz w:val="24"/>
                <w:szCs w:val="24"/>
              </w:rPr>
              <w:t>AVG</w:t>
            </w:r>
          </w:p>
        </w:tc>
      </w:tr>
      <w:tr w:rsidR="00F37057" w:rsidRPr="00F37057" w:rsidTr="00F37057">
        <w:trPr>
          <w:trHeight w:val="300"/>
        </w:trPr>
        <w:tc>
          <w:tcPr>
            <w:tcW w:w="761" w:type="dxa"/>
            <w:noWrap/>
            <w:hideMark/>
          </w:tcPr>
          <w:p w:rsidR="00F37057" w:rsidRPr="00F37057" w:rsidRDefault="00F37057">
            <w:pPr>
              <w:rPr>
                <w:rFonts w:ascii="Times New Roman" w:hAnsi="Times New Roman" w:cs="Times New Roman"/>
                <w:sz w:val="24"/>
                <w:szCs w:val="24"/>
              </w:rPr>
            </w:pPr>
          </w:p>
        </w:tc>
        <w:tc>
          <w:tcPr>
            <w:tcW w:w="496" w:type="dxa"/>
            <w:noWrap/>
            <w:hideMark/>
          </w:tcPr>
          <w:p w:rsidR="00F37057" w:rsidRPr="00F37057" w:rsidRDefault="00F37057">
            <w:pPr>
              <w:rPr>
                <w:rFonts w:ascii="Times New Roman" w:hAnsi="Times New Roman" w:cs="Times New Roman"/>
                <w:sz w:val="24"/>
                <w:szCs w:val="24"/>
              </w:rPr>
            </w:pPr>
          </w:p>
        </w:tc>
        <w:tc>
          <w:tcPr>
            <w:tcW w:w="645" w:type="dxa"/>
            <w:noWrap/>
            <w:hideMark/>
          </w:tcPr>
          <w:p w:rsidR="00F37057" w:rsidRPr="00F37057" w:rsidRDefault="00F37057">
            <w:pPr>
              <w:rPr>
                <w:rFonts w:ascii="Times New Roman" w:hAnsi="Times New Roman" w:cs="Times New Roman"/>
                <w:sz w:val="24"/>
                <w:szCs w:val="24"/>
              </w:rPr>
            </w:pPr>
          </w:p>
        </w:tc>
        <w:tc>
          <w:tcPr>
            <w:tcW w:w="677" w:type="dxa"/>
            <w:noWrap/>
            <w:hideMark/>
          </w:tcPr>
          <w:p w:rsidR="00F37057" w:rsidRPr="00F37057" w:rsidRDefault="00F37057">
            <w:pPr>
              <w:rPr>
                <w:rFonts w:ascii="Times New Roman" w:hAnsi="Times New Roman" w:cs="Times New Roman"/>
                <w:sz w:val="24"/>
                <w:szCs w:val="24"/>
              </w:rPr>
            </w:pPr>
          </w:p>
        </w:tc>
        <w:tc>
          <w:tcPr>
            <w:tcW w:w="699" w:type="dxa"/>
            <w:noWrap/>
            <w:hideMark/>
          </w:tcPr>
          <w:p w:rsidR="00F37057" w:rsidRPr="00F37057" w:rsidRDefault="00F37057">
            <w:pPr>
              <w:rPr>
                <w:rFonts w:ascii="Times New Roman" w:hAnsi="Times New Roman" w:cs="Times New Roman"/>
                <w:sz w:val="24"/>
                <w:szCs w:val="24"/>
              </w:rPr>
            </w:pPr>
          </w:p>
        </w:tc>
        <w:tc>
          <w:tcPr>
            <w:tcW w:w="893" w:type="dxa"/>
            <w:noWrap/>
            <w:hideMark/>
          </w:tcPr>
          <w:p w:rsidR="00F37057" w:rsidRPr="00F37057" w:rsidRDefault="00F37057">
            <w:pPr>
              <w:rPr>
                <w:rFonts w:ascii="Times New Roman" w:hAnsi="Times New Roman" w:cs="Times New Roman"/>
                <w:sz w:val="24"/>
                <w:szCs w:val="24"/>
              </w:rPr>
            </w:pPr>
          </w:p>
        </w:tc>
        <w:tc>
          <w:tcPr>
            <w:tcW w:w="1170" w:type="dxa"/>
            <w:noWrap/>
            <w:hideMark/>
          </w:tcPr>
          <w:p w:rsidR="00F37057" w:rsidRPr="00F37057" w:rsidRDefault="00F37057">
            <w:pPr>
              <w:rPr>
                <w:rFonts w:ascii="Times New Roman" w:hAnsi="Times New Roman" w:cs="Times New Roman"/>
                <w:sz w:val="24"/>
                <w:szCs w:val="24"/>
              </w:rPr>
            </w:pPr>
          </w:p>
        </w:tc>
        <w:tc>
          <w:tcPr>
            <w:tcW w:w="820"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0.12402</w:t>
            </w:r>
          </w:p>
        </w:tc>
        <w:tc>
          <w:tcPr>
            <w:tcW w:w="854"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9.897577889</w:t>
            </w:r>
          </w:p>
        </w:tc>
        <w:tc>
          <w:tcPr>
            <w:tcW w:w="2148" w:type="dxa"/>
            <w:noWrap/>
            <w:hideMark/>
          </w:tcPr>
          <w:p w:rsidR="00F37057" w:rsidRPr="00F37057" w:rsidRDefault="00F37057" w:rsidP="00F37057">
            <w:pPr>
              <w:rPr>
                <w:rFonts w:ascii="Times New Roman" w:hAnsi="Times New Roman" w:cs="Times New Roman"/>
                <w:sz w:val="24"/>
                <w:szCs w:val="24"/>
              </w:rPr>
            </w:pPr>
            <w:r w:rsidRPr="00F37057">
              <w:rPr>
                <w:rFonts w:ascii="Times New Roman" w:hAnsi="Times New Roman" w:cs="Times New Roman"/>
                <w:sz w:val="24"/>
                <w:szCs w:val="24"/>
              </w:rPr>
              <w:t>752.9780723</w:t>
            </w:r>
          </w:p>
        </w:tc>
      </w:tr>
    </w:tbl>
    <w:p w:rsidR="00F37057" w:rsidRDefault="00F37057">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sz w:val="24"/>
          <w:szCs w:val="24"/>
        </w:rPr>
        <w:t xml:space="preserve">Thus the average system power to write 1MB of data to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flash directly is 752mW in this instance.</w:t>
      </w:r>
      <w:r w:rsidR="00036638">
        <w:rPr>
          <w:rFonts w:ascii="Times New Roman" w:hAnsi="Times New Roman" w:cs="Times New Roman"/>
          <w:sz w:val="24"/>
          <w:szCs w:val="24"/>
        </w:rPr>
        <w:t xml:space="preserve"> The first 47 data points are cut from the above table, only the last 3 and averages are shown.</w:t>
      </w:r>
    </w:p>
    <w:p w:rsidR="00670843" w:rsidRDefault="00670843">
      <w:pPr>
        <w:rPr>
          <w:rFonts w:ascii="Times New Roman" w:hAnsi="Times New Roman" w:cs="Times New Roman"/>
          <w:sz w:val="24"/>
          <w:szCs w:val="24"/>
        </w:rPr>
      </w:pPr>
    </w:p>
    <w:p w:rsidR="00670843" w:rsidRDefault="00670843" w:rsidP="00670843">
      <w:pPr>
        <w:rPr>
          <w:rFonts w:ascii="Times New Roman" w:hAnsi="Times New Roman" w:cs="Times New Roman"/>
          <w:sz w:val="24"/>
          <w:szCs w:val="24"/>
        </w:rPr>
      </w:pPr>
      <w:r>
        <w:rPr>
          <w:rFonts w:ascii="Times New Roman" w:hAnsi="Times New Roman" w:cs="Times New Roman"/>
          <w:sz w:val="24"/>
          <w:szCs w:val="24"/>
        </w:rPr>
        <w:t>The same analysis can be done on a level shifted 50mB write test.</w:t>
      </w:r>
      <w:r w:rsidR="00036638">
        <w:rPr>
          <w:rFonts w:ascii="Times New Roman" w:hAnsi="Times New Roman" w:cs="Times New Roman"/>
          <w:sz w:val="24"/>
          <w:szCs w:val="24"/>
        </w:rPr>
        <w:t xml:space="preserve"> In this case, the level translator is actively engaged. In this case, the level translator only handles 1.8V -&gt; 3.3V signaling conversion during the first portion of </w:t>
      </w:r>
      <w:proofErr w:type="spellStart"/>
      <w:proofErr w:type="gramStart"/>
      <w:r w:rsidR="00036638">
        <w:rPr>
          <w:rFonts w:ascii="Times New Roman" w:hAnsi="Times New Roman" w:cs="Times New Roman"/>
          <w:sz w:val="24"/>
          <w:szCs w:val="24"/>
        </w:rPr>
        <w:t>sd</w:t>
      </w:r>
      <w:proofErr w:type="spellEnd"/>
      <w:proofErr w:type="gramEnd"/>
      <w:r w:rsidR="00036638">
        <w:rPr>
          <w:rFonts w:ascii="Times New Roman" w:hAnsi="Times New Roman" w:cs="Times New Roman"/>
          <w:sz w:val="24"/>
          <w:szCs w:val="24"/>
        </w:rPr>
        <w:t xml:space="preserve"> card </w:t>
      </w:r>
      <w:r w:rsidR="00681814">
        <w:rPr>
          <w:rFonts w:ascii="Times New Roman" w:hAnsi="Times New Roman" w:cs="Times New Roman"/>
          <w:sz w:val="24"/>
          <w:szCs w:val="24"/>
        </w:rPr>
        <w:t>initialization</w:t>
      </w:r>
      <w:r w:rsidR="00036638">
        <w:rPr>
          <w:rFonts w:ascii="Times New Roman" w:hAnsi="Times New Roman" w:cs="Times New Roman"/>
          <w:sz w:val="24"/>
          <w:szCs w:val="24"/>
        </w:rPr>
        <w:t xml:space="preserve">. After the voltage switch of </w:t>
      </w:r>
      <w:proofErr w:type="spellStart"/>
      <w:proofErr w:type="gramStart"/>
      <w:r w:rsidR="00036638">
        <w:rPr>
          <w:rFonts w:ascii="Times New Roman" w:hAnsi="Times New Roman" w:cs="Times New Roman"/>
          <w:sz w:val="24"/>
          <w:szCs w:val="24"/>
        </w:rPr>
        <w:t>sd</w:t>
      </w:r>
      <w:proofErr w:type="spellEnd"/>
      <w:proofErr w:type="gramEnd"/>
      <w:r w:rsidR="00036638">
        <w:rPr>
          <w:rFonts w:ascii="Times New Roman" w:hAnsi="Times New Roman" w:cs="Times New Roman"/>
          <w:sz w:val="24"/>
          <w:szCs w:val="24"/>
        </w:rPr>
        <w:t xml:space="preserve"> card initialization, the level translator is effectively doing a 1.8V -&gt; 1.8V signaling conversion. Thus all data pulses are a 1.8V -&gt; 1.8V signaling conversion. </w:t>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4EB544" wp14:editId="3D8CCE77">
            <wp:extent cx="5337810" cy="3997960"/>
            <wp:effectExtent l="0" t="0" r="0" b="2540"/>
            <wp:docPr id="4" name="Picture 4" descr="D:\User\Chris_Quartus\Debug_Board_Journal\Power_Studies\Ti_Meter\sd_card_studies\sd_shifted\40mHz_100mB_writes_50_points_3_11_2015_4_rails_and_system_voltage\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Chris_Quartus\Debug_Board_Journal\Power_Studies\Ti_Meter\sd_card_studies\sd_shifted\40mHz_100mB_writes_50_points_3_11_2015_4_rails_and_system_voltage\untitle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D9801F" wp14:editId="7C151DBE">
            <wp:extent cx="5337810" cy="3997960"/>
            <wp:effectExtent l="0" t="0" r="0" b="2540"/>
            <wp:docPr id="3" name="Picture 3" descr="D:\User\Chris_Quartus\Debug_Board_Journal\Power_Studies\Ti_Meter\sd_card_studies\sd_shifted\40mHz_100mB_writes_50_points_3_11_2015_4_rails_and_system_voltag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Chris_Quartus\Debug_Board_Journal\Power_Studies\Ti_Meter\sd_card_studies\sd_shifted\40mHz_100mB_writes_50_points_3_11_2015_4_rails_and_system_voltage\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230539" wp14:editId="478C37A5">
            <wp:extent cx="5337810" cy="3997960"/>
            <wp:effectExtent l="0" t="0" r="0" b="2540"/>
            <wp:docPr id="5" name="Picture 5" descr="D:\User\Chris_Quartus\Debug_Board_Journal\Power_Studies\Ti_Meter\sd_card_studies\sd_shifted\40mHz_100mB_writes_50_points_3_11_2015_4_rails_and_system_voltage\current_usage_level_trans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Chris_Quartus\Debug_Board_Journal\Power_Studies\Ti_Meter\sd_card_studies\sd_shifted\40mHz_100mB_writes_50_points_3_11_2015_4_rails_and_system_voltage\current_usage_level_transl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670843" w:rsidRDefault="00670843">
      <w:pPr>
        <w:rPr>
          <w:rFonts w:ascii="Times New Roman" w:hAnsi="Times New Roman" w:cs="Times New Roman"/>
          <w:sz w:val="24"/>
          <w:szCs w:val="24"/>
        </w:rPr>
      </w:pPr>
    </w:p>
    <w:p w:rsidR="00670843" w:rsidRDefault="00670843">
      <w:pPr>
        <w:rPr>
          <w:rFonts w:ascii="Times New Roman" w:hAnsi="Times New Roman" w:cs="Times New Roman"/>
          <w:sz w:val="24"/>
          <w:szCs w:val="24"/>
        </w:rPr>
      </w:pPr>
      <w:r>
        <w:rPr>
          <w:rFonts w:ascii="Times New Roman" w:hAnsi="Times New Roman" w:cs="Times New Roman"/>
          <w:sz w:val="24"/>
          <w:szCs w:val="24"/>
        </w:rPr>
        <w:t xml:space="preserve">The system characteristics look similar but it can be seen above that that unlike the direct write mode, the level translator here is engaged and actively consuming current on both its reference voltage ports during the writing activity. </w:t>
      </w:r>
      <w:r w:rsidR="00036638">
        <w:rPr>
          <w:rFonts w:ascii="Times New Roman" w:hAnsi="Times New Roman" w:cs="Times New Roman"/>
          <w:sz w:val="24"/>
          <w:szCs w:val="24"/>
        </w:rPr>
        <w:t xml:space="preserve"> These pulses again are occurring at a 1.8V -&gt; 1.8V signaling conversion, that is both VCCA and VCCB of the TI </w:t>
      </w:r>
      <w:r w:rsidR="00036638" w:rsidRPr="00036638">
        <w:rPr>
          <w:rFonts w:ascii="Times New Roman" w:hAnsi="Times New Roman" w:cs="Times New Roman"/>
          <w:sz w:val="24"/>
          <w:szCs w:val="24"/>
        </w:rPr>
        <w:t>TXB0106</w:t>
      </w:r>
      <w:r w:rsidR="00036638">
        <w:rPr>
          <w:rFonts w:ascii="Times New Roman" w:hAnsi="Times New Roman" w:cs="Times New Roman"/>
          <w:sz w:val="24"/>
          <w:szCs w:val="24"/>
        </w:rPr>
        <w:t xml:space="preserve"> are at 1.8V.</w:t>
      </w:r>
    </w:p>
    <w:p w:rsidR="00A76E5E" w:rsidRDefault="00A76E5E">
      <w:pPr>
        <w:rPr>
          <w:rFonts w:ascii="Times New Roman" w:hAnsi="Times New Roman" w:cs="Times New Roman"/>
          <w:sz w:val="24"/>
          <w:szCs w:val="24"/>
        </w:rPr>
      </w:pPr>
    </w:p>
    <w:p w:rsidR="00A76E5E" w:rsidRDefault="00A76E5E">
      <w:pPr>
        <w:rPr>
          <w:rFonts w:ascii="Times New Roman" w:hAnsi="Times New Roman" w:cs="Times New Roman"/>
          <w:sz w:val="24"/>
          <w:szCs w:val="24"/>
        </w:rPr>
      </w:pPr>
      <w:r>
        <w:rPr>
          <w:rFonts w:ascii="Times New Roman" w:hAnsi="Times New Roman" w:cs="Times New Roman"/>
          <w:sz w:val="24"/>
          <w:szCs w:val="24"/>
        </w:rPr>
        <w:t>The 1mB pulse currents can also be averaged for the VCCA current and the VCCB current. When the peaks are extracted with a function and all the individual 1mB averages are again averaged across all 50mB, the following numbers are arrived at.</w:t>
      </w:r>
    </w:p>
    <w:p w:rsidR="00A76E5E" w:rsidRDefault="00A76E5E">
      <w:pPr>
        <w:rPr>
          <w:rFonts w:ascii="Times New Roman" w:hAnsi="Times New Roman" w:cs="Times New Roman"/>
          <w:sz w:val="24"/>
          <w:szCs w:val="24"/>
        </w:rPr>
      </w:pPr>
      <w:r>
        <w:rPr>
          <w:rFonts w:ascii="Times New Roman" w:hAnsi="Times New Roman" w:cs="Times New Roman"/>
          <w:sz w:val="24"/>
          <w:szCs w:val="24"/>
        </w:rPr>
        <w:t xml:space="preserve">On average the VCCA port is drawing 1.33mA additional current while writing data to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On average the VCCB port is drawing 5.3mA additional current while writing data to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w:t>
      </w: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p>
    <w:tbl>
      <w:tblPr>
        <w:tblStyle w:val="TableGrid"/>
        <w:tblW w:w="9163" w:type="dxa"/>
        <w:tblLook w:val="04A0" w:firstRow="1" w:lastRow="0" w:firstColumn="1" w:lastColumn="0" w:noHBand="0" w:noVBand="1"/>
      </w:tblPr>
      <w:tblGrid>
        <w:gridCol w:w="800"/>
        <w:gridCol w:w="516"/>
        <w:gridCol w:w="677"/>
        <w:gridCol w:w="610"/>
        <w:gridCol w:w="735"/>
        <w:gridCol w:w="943"/>
        <w:gridCol w:w="1240"/>
        <w:gridCol w:w="864"/>
        <w:gridCol w:w="901"/>
        <w:gridCol w:w="2290"/>
      </w:tblGrid>
      <w:tr w:rsidR="00E01874" w:rsidRPr="00E01874" w:rsidTr="00E01874">
        <w:trPr>
          <w:trHeight w:val="300"/>
        </w:trPr>
        <w:tc>
          <w:tcPr>
            <w:tcW w:w="761"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t>Speed(</w:t>
            </w:r>
            <w:proofErr w:type="spellStart"/>
            <w:r w:rsidRPr="00E01874">
              <w:rPr>
                <w:rFonts w:ascii="Calibri" w:eastAsia="Times New Roman" w:hAnsi="Calibri" w:cs="Times New Roman"/>
                <w:color w:val="000000"/>
              </w:rPr>
              <w:t>Mhz</w:t>
            </w:r>
            <w:proofErr w:type="spellEnd"/>
            <w:r w:rsidRPr="00E01874">
              <w:rPr>
                <w:rFonts w:ascii="Calibri" w:eastAsia="Times New Roman" w:hAnsi="Calibri" w:cs="Times New Roman"/>
                <w:color w:val="000000"/>
              </w:rPr>
              <w:t>)</w:t>
            </w:r>
          </w:p>
        </w:tc>
        <w:tc>
          <w:tcPr>
            <w:tcW w:w="496"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t>Width</w:t>
            </w:r>
          </w:p>
        </w:tc>
        <w:tc>
          <w:tcPr>
            <w:tcW w:w="645"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Signalling</w:t>
            </w:r>
            <w:proofErr w:type="spellEnd"/>
          </w:p>
        </w:tc>
        <w:tc>
          <w:tcPr>
            <w:tcW w:w="677"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t>Data Amount (1mB)</w:t>
            </w:r>
          </w:p>
        </w:tc>
        <w:tc>
          <w:tcPr>
            <w:tcW w:w="699"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Multiblock</w:t>
            </w:r>
            <w:proofErr w:type="spellEnd"/>
          </w:p>
        </w:tc>
        <w:tc>
          <w:tcPr>
            <w:tcW w:w="893"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Sampling_Rate</w:t>
            </w:r>
            <w:proofErr w:type="spellEnd"/>
          </w:p>
        </w:tc>
        <w:tc>
          <w:tcPr>
            <w:tcW w:w="1170"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Total_Time</w:t>
            </w:r>
            <w:proofErr w:type="spellEnd"/>
            <w:r w:rsidRPr="00E01874">
              <w:rPr>
                <w:rFonts w:ascii="Calibri" w:eastAsia="Times New Roman" w:hAnsi="Calibri" w:cs="Times New Roman"/>
                <w:color w:val="000000"/>
              </w:rPr>
              <w:t>(Samples)</w:t>
            </w:r>
          </w:p>
        </w:tc>
        <w:tc>
          <w:tcPr>
            <w:tcW w:w="820"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Data_Time</w:t>
            </w:r>
            <w:proofErr w:type="spellEnd"/>
            <w:r w:rsidRPr="00E01874">
              <w:rPr>
                <w:rFonts w:ascii="Calibri" w:eastAsia="Times New Roman" w:hAnsi="Calibri" w:cs="Times New Roman"/>
                <w:color w:val="000000"/>
              </w:rPr>
              <w:t>(s)</w:t>
            </w:r>
          </w:p>
        </w:tc>
        <w:tc>
          <w:tcPr>
            <w:tcW w:w="854" w:type="dxa"/>
            <w:noWrap/>
            <w:hideMark/>
          </w:tcPr>
          <w:p w:rsidR="00E01874" w:rsidRPr="00E01874" w:rsidRDefault="00E01874" w:rsidP="00E01874">
            <w:pPr>
              <w:rPr>
                <w:rFonts w:ascii="Calibri" w:eastAsia="Times New Roman" w:hAnsi="Calibri" w:cs="Times New Roman"/>
                <w:color w:val="000000"/>
              </w:rPr>
            </w:pPr>
            <w:r w:rsidRPr="00E01874">
              <w:rPr>
                <w:rFonts w:ascii="Calibri" w:eastAsia="Times New Roman" w:hAnsi="Calibri" w:cs="Times New Roman"/>
                <w:color w:val="000000"/>
              </w:rPr>
              <w:t>Speed (MB/s)</w:t>
            </w:r>
          </w:p>
        </w:tc>
        <w:tc>
          <w:tcPr>
            <w:tcW w:w="2148" w:type="dxa"/>
            <w:noWrap/>
            <w:hideMark/>
          </w:tcPr>
          <w:p w:rsidR="00E01874" w:rsidRPr="00E01874" w:rsidRDefault="00E01874" w:rsidP="00E01874">
            <w:pPr>
              <w:rPr>
                <w:rFonts w:ascii="Calibri" w:eastAsia="Times New Roman" w:hAnsi="Calibri" w:cs="Times New Roman"/>
                <w:color w:val="000000"/>
              </w:rPr>
            </w:pPr>
            <w:proofErr w:type="spellStart"/>
            <w:r w:rsidRPr="00E01874">
              <w:rPr>
                <w:rFonts w:ascii="Calibri" w:eastAsia="Times New Roman" w:hAnsi="Calibri" w:cs="Times New Roman"/>
                <w:color w:val="000000"/>
              </w:rPr>
              <w:t>Total_System_Power_While_Active_Mean</w:t>
            </w:r>
            <w:proofErr w:type="spellEnd"/>
            <w:r w:rsidRPr="00E01874">
              <w:rPr>
                <w:rFonts w:ascii="Calibri" w:eastAsia="Times New Roman" w:hAnsi="Calibri" w:cs="Times New Roman"/>
                <w:color w:val="000000"/>
              </w:rPr>
              <w:t xml:space="preserve"> </w:t>
            </w:r>
            <w:proofErr w:type="spellStart"/>
            <w:r w:rsidRPr="00E01874">
              <w:rPr>
                <w:rFonts w:ascii="Calibri" w:eastAsia="Times New Roman" w:hAnsi="Calibri" w:cs="Times New Roman"/>
                <w:color w:val="000000"/>
              </w:rPr>
              <w:t>mW</w:t>
            </w:r>
            <w:proofErr w:type="spellEnd"/>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88</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0.088</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11.36363636</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772.7683892</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87</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0.087</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11.49425287</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773.9158221</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85</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0.085</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11.76470588</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774.6536672</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87</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0.087</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11.49425287</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774.8100368</w:t>
            </w:r>
          </w:p>
        </w:tc>
      </w:tr>
      <w:tr w:rsidR="00E01874" w:rsidRPr="00E01874" w:rsidTr="00E01874">
        <w:trPr>
          <w:trHeight w:val="300"/>
        </w:trPr>
        <w:tc>
          <w:tcPr>
            <w:tcW w:w="761"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40</w:t>
            </w:r>
          </w:p>
        </w:tc>
        <w:tc>
          <w:tcPr>
            <w:tcW w:w="496"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4</w:t>
            </w:r>
          </w:p>
        </w:tc>
        <w:tc>
          <w:tcPr>
            <w:tcW w:w="645"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1.8</w:t>
            </w:r>
          </w:p>
        </w:tc>
        <w:tc>
          <w:tcPr>
            <w:tcW w:w="677"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w:t>
            </w:r>
          </w:p>
        </w:tc>
        <w:tc>
          <w:tcPr>
            <w:tcW w:w="699"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128</w:t>
            </w:r>
          </w:p>
        </w:tc>
        <w:tc>
          <w:tcPr>
            <w:tcW w:w="893"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1000</w:t>
            </w:r>
          </w:p>
        </w:tc>
        <w:tc>
          <w:tcPr>
            <w:tcW w:w="117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88</w:t>
            </w: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0.088</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11.36363636</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772.4130477</w:t>
            </w:r>
          </w:p>
        </w:tc>
      </w:tr>
      <w:tr w:rsidR="00E01874" w:rsidRPr="00E01874" w:rsidTr="00E01874">
        <w:trPr>
          <w:trHeight w:val="300"/>
        </w:trPr>
        <w:tc>
          <w:tcPr>
            <w:tcW w:w="761" w:type="dxa"/>
            <w:noWrap/>
            <w:hideMark/>
          </w:tcPr>
          <w:p w:rsidR="00E01874" w:rsidRPr="00E01874" w:rsidRDefault="00E01874">
            <w:pPr>
              <w:rPr>
                <w:rFonts w:ascii="Times New Roman" w:hAnsi="Times New Roman" w:cs="Times New Roman"/>
                <w:sz w:val="24"/>
                <w:szCs w:val="24"/>
              </w:rPr>
            </w:pPr>
          </w:p>
        </w:tc>
        <w:tc>
          <w:tcPr>
            <w:tcW w:w="496" w:type="dxa"/>
            <w:noWrap/>
            <w:hideMark/>
          </w:tcPr>
          <w:p w:rsidR="00E01874" w:rsidRPr="00E01874" w:rsidRDefault="00E01874">
            <w:pPr>
              <w:rPr>
                <w:rFonts w:ascii="Times New Roman" w:hAnsi="Times New Roman" w:cs="Times New Roman"/>
                <w:sz w:val="24"/>
                <w:szCs w:val="24"/>
              </w:rPr>
            </w:pPr>
          </w:p>
        </w:tc>
        <w:tc>
          <w:tcPr>
            <w:tcW w:w="645" w:type="dxa"/>
            <w:noWrap/>
            <w:hideMark/>
          </w:tcPr>
          <w:p w:rsidR="00E01874" w:rsidRPr="00E01874" w:rsidRDefault="00E01874">
            <w:pPr>
              <w:rPr>
                <w:rFonts w:ascii="Times New Roman" w:hAnsi="Times New Roman" w:cs="Times New Roman"/>
                <w:sz w:val="24"/>
                <w:szCs w:val="24"/>
              </w:rPr>
            </w:pPr>
          </w:p>
        </w:tc>
        <w:tc>
          <w:tcPr>
            <w:tcW w:w="677" w:type="dxa"/>
            <w:noWrap/>
            <w:hideMark/>
          </w:tcPr>
          <w:p w:rsidR="00E01874" w:rsidRPr="00E01874" w:rsidRDefault="00E01874">
            <w:pPr>
              <w:rPr>
                <w:rFonts w:ascii="Times New Roman" w:hAnsi="Times New Roman" w:cs="Times New Roman"/>
                <w:sz w:val="24"/>
                <w:szCs w:val="24"/>
              </w:rPr>
            </w:pPr>
          </w:p>
        </w:tc>
        <w:tc>
          <w:tcPr>
            <w:tcW w:w="699" w:type="dxa"/>
            <w:noWrap/>
            <w:hideMark/>
          </w:tcPr>
          <w:p w:rsidR="00E01874" w:rsidRPr="00E01874" w:rsidRDefault="00E01874">
            <w:pPr>
              <w:rPr>
                <w:rFonts w:ascii="Times New Roman" w:hAnsi="Times New Roman" w:cs="Times New Roman"/>
                <w:sz w:val="24"/>
                <w:szCs w:val="24"/>
              </w:rPr>
            </w:pPr>
          </w:p>
        </w:tc>
        <w:tc>
          <w:tcPr>
            <w:tcW w:w="893" w:type="dxa"/>
            <w:noWrap/>
            <w:hideMark/>
          </w:tcPr>
          <w:p w:rsidR="00E01874" w:rsidRPr="00E01874" w:rsidRDefault="00E01874">
            <w:pPr>
              <w:rPr>
                <w:rFonts w:ascii="Times New Roman" w:hAnsi="Times New Roman" w:cs="Times New Roman"/>
                <w:sz w:val="24"/>
                <w:szCs w:val="24"/>
              </w:rPr>
            </w:pPr>
          </w:p>
        </w:tc>
        <w:tc>
          <w:tcPr>
            <w:tcW w:w="1170" w:type="dxa"/>
            <w:noWrap/>
            <w:hideMark/>
          </w:tcPr>
          <w:p w:rsidR="00E01874" w:rsidRPr="00E01874" w:rsidRDefault="00E01874">
            <w:pPr>
              <w:rPr>
                <w:rFonts w:ascii="Times New Roman" w:hAnsi="Times New Roman" w:cs="Times New Roman"/>
                <w:sz w:val="24"/>
                <w:szCs w:val="24"/>
              </w:rPr>
            </w:pPr>
          </w:p>
        </w:tc>
        <w:tc>
          <w:tcPr>
            <w:tcW w:w="820" w:type="dxa"/>
            <w:noWrap/>
            <w:hideMark/>
          </w:tcPr>
          <w:p w:rsidR="00E01874" w:rsidRPr="00E01874" w:rsidRDefault="00E01874">
            <w:pPr>
              <w:rPr>
                <w:rFonts w:ascii="Times New Roman" w:hAnsi="Times New Roman" w:cs="Times New Roman"/>
                <w:sz w:val="24"/>
                <w:szCs w:val="24"/>
              </w:rPr>
            </w:pPr>
            <w:r w:rsidRPr="00E01874">
              <w:rPr>
                <w:rFonts w:ascii="Times New Roman" w:hAnsi="Times New Roman" w:cs="Times New Roman"/>
                <w:sz w:val="24"/>
                <w:szCs w:val="24"/>
              </w:rPr>
              <w:t>AVG</w:t>
            </w:r>
          </w:p>
        </w:tc>
        <w:tc>
          <w:tcPr>
            <w:tcW w:w="854" w:type="dxa"/>
            <w:noWrap/>
            <w:hideMark/>
          </w:tcPr>
          <w:p w:rsidR="00E01874" w:rsidRPr="00E01874" w:rsidRDefault="00E01874">
            <w:pPr>
              <w:rPr>
                <w:rFonts w:ascii="Times New Roman" w:hAnsi="Times New Roman" w:cs="Times New Roman"/>
                <w:sz w:val="24"/>
                <w:szCs w:val="24"/>
              </w:rPr>
            </w:pPr>
            <w:r w:rsidRPr="00E01874">
              <w:rPr>
                <w:rFonts w:ascii="Times New Roman" w:hAnsi="Times New Roman" w:cs="Times New Roman"/>
                <w:sz w:val="24"/>
                <w:szCs w:val="24"/>
              </w:rPr>
              <w:t>AVG</w:t>
            </w:r>
          </w:p>
        </w:tc>
        <w:tc>
          <w:tcPr>
            <w:tcW w:w="2148" w:type="dxa"/>
            <w:noWrap/>
            <w:hideMark/>
          </w:tcPr>
          <w:p w:rsidR="00E01874" w:rsidRPr="00E01874" w:rsidRDefault="00E01874">
            <w:pPr>
              <w:rPr>
                <w:rFonts w:ascii="Times New Roman" w:hAnsi="Times New Roman" w:cs="Times New Roman"/>
                <w:sz w:val="24"/>
                <w:szCs w:val="24"/>
              </w:rPr>
            </w:pPr>
            <w:r w:rsidRPr="00E01874">
              <w:rPr>
                <w:rFonts w:ascii="Times New Roman" w:hAnsi="Times New Roman" w:cs="Times New Roman"/>
                <w:sz w:val="24"/>
                <w:szCs w:val="24"/>
              </w:rPr>
              <w:t>AVG</w:t>
            </w:r>
          </w:p>
        </w:tc>
      </w:tr>
      <w:tr w:rsidR="00E01874" w:rsidRPr="00E01874" w:rsidTr="00E01874">
        <w:trPr>
          <w:trHeight w:val="300"/>
        </w:trPr>
        <w:tc>
          <w:tcPr>
            <w:tcW w:w="761" w:type="dxa"/>
            <w:noWrap/>
            <w:hideMark/>
          </w:tcPr>
          <w:p w:rsidR="00E01874" w:rsidRPr="00E01874" w:rsidRDefault="00E01874">
            <w:pPr>
              <w:rPr>
                <w:rFonts w:ascii="Times New Roman" w:hAnsi="Times New Roman" w:cs="Times New Roman"/>
                <w:sz w:val="24"/>
                <w:szCs w:val="24"/>
              </w:rPr>
            </w:pPr>
          </w:p>
        </w:tc>
        <w:tc>
          <w:tcPr>
            <w:tcW w:w="496" w:type="dxa"/>
            <w:noWrap/>
            <w:hideMark/>
          </w:tcPr>
          <w:p w:rsidR="00E01874" w:rsidRPr="00E01874" w:rsidRDefault="00E01874">
            <w:pPr>
              <w:rPr>
                <w:rFonts w:ascii="Times New Roman" w:hAnsi="Times New Roman" w:cs="Times New Roman"/>
                <w:sz w:val="24"/>
                <w:szCs w:val="24"/>
              </w:rPr>
            </w:pPr>
          </w:p>
        </w:tc>
        <w:tc>
          <w:tcPr>
            <w:tcW w:w="645" w:type="dxa"/>
            <w:noWrap/>
            <w:hideMark/>
          </w:tcPr>
          <w:p w:rsidR="00E01874" w:rsidRPr="00E01874" w:rsidRDefault="00E01874">
            <w:pPr>
              <w:rPr>
                <w:rFonts w:ascii="Times New Roman" w:hAnsi="Times New Roman" w:cs="Times New Roman"/>
                <w:sz w:val="24"/>
                <w:szCs w:val="24"/>
              </w:rPr>
            </w:pPr>
          </w:p>
        </w:tc>
        <w:tc>
          <w:tcPr>
            <w:tcW w:w="677" w:type="dxa"/>
            <w:noWrap/>
            <w:hideMark/>
          </w:tcPr>
          <w:p w:rsidR="00E01874" w:rsidRPr="00E01874" w:rsidRDefault="00E01874">
            <w:pPr>
              <w:rPr>
                <w:rFonts w:ascii="Times New Roman" w:hAnsi="Times New Roman" w:cs="Times New Roman"/>
                <w:sz w:val="24"/>
                <w:szCs w:val="24"/>
              </w:rPr>
            </w:pPr>
          </w:p>
        </w:tc>
        <w:tc>
          <w:tcPr>
            <w:tcW w:w="699" w:type="dxa"/>
            <w:noWrap/>
            <w:hideMark/>
          </w:tcPr>
          <w:p w:rsidR="00E01874" w:rsidRPr="00E01874" w:rsidRDefault="00E01874">
            <w:pPr>
              <w:rPr>
                <w:rFonts w:ascii="Times New Roman" w:hAnsi="Times New Roman" w:cs="Times New Roman"/>
                <w:sz w:val="24"/>
                <w:szCs w:val="24"/>
              </w:rPr>
            </w:pPr>
          </w:p>
        </w:tc>
        <w:tc>
          <w:tcPr>
            <w:tcW w:w="893" w:type="dxa"/>
            <w:noWrap/>
            <w:hideMark/>
          </w:tcPr>
          <w:p w:rsidR="00E01874" w:rsidRPr="00E01874" w:rsidRDefault="00E01874">
            <w:pPr>
              <w:rPr>
                <w:rFonts w:ascii="Times New Roman" w:hAnsi="Times New Roman" w:cs="Times New Roman"/>
                <w:sz w:val="24"/>
                <w:szCs w:val="24"/>
              </w:rPr>
            </w:pPr>
          </w:p>
        </w:tc>
        <w:tc>
          <w:tcPr>
            <w:tcW w:w="1170" w:type="dxa"/>
            <w:noWrap/>
            <w:hideMark/>
          </w:tcPr>
          <w:p w:rsidR="00E01874" w:rsidRPr="00E01874" w:rsidRDefault="00E01874">
            <w:pPr>
              <w:rPr>
                <w:rFonts w:ascii="Times New Roman" w:hAnsi="Times New Roman" w:cs="Times New Roman"/>
                <w:sz w:val="24"/>
                <w:szCs w:val="24"/>
              </w:rPr>
            </w:pPr>
          </w:p>
        </w:tc>
        <w:tc>
          <w:tcPr>
            <w:tcW w:w="820"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0.12428</w:t>
            </w:r>
          </w:p>
        </w:tc>
        <w:tc>
          <w:tcPr>
            <w:tcW w:w="854"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9.891012157</w:t>
            </w:r>
          </w:p>
        </w:tc>
        <w:tc>
          <w:tcPr>
            <w:tcW w:w="2148" w:type="dxa"/>
            <w:noWrap/>
            <w:hideMark/>
          </w:tcPr>
          <w:p w:rsidR="00E01874" w:rsidRPr="00E01874" w:rsidRDefault="00E01874" w:rsidP="00E01874">
            <w:pPr>
              <w:rPr>
                <w:rFonts w:ascii="Times New Roman" w:hAnsi="Times New Roman" w:cs="Times New Roman"/>
                <w:sz w:val="24"/>
                <w:szCs w:val="24"/>
              </w:rPr>
            </w:pPr>
            <w:r w:rsidRPr="00E01874">
              <w:rPr>
                <w:rFonts w:ascii="Times New Roman" w:hAnsi="Times New Roman" w:cs="Times New Roman"/>
                <w:sz w:val="24"/>
                <w:szCs w:val="24"/>
              </w:rPr>
              <w:t>771.5832851</w:t>
            </w:r>
          </w:p>
        </w:tc>
      </w:tr>
    </w:tbl>
    <w:p w:rsidR="00E01874" w:rsidRDefault="00E01874">
      <w:pPr>
        <w:rPr>
          <w:rFonts w:ascii="Times New Roman" w:hAnsi="Times New Roman" w:cs="Times New Roman"/>
          <w:sz w:val="24"/>
          <w:szCs w:val="24"/>
        </w:rPr>
      </w:pPr>
    </w:p>
    <w:p w:rsidR="00E01874" w:rsidRDefault="00E01874">
      <w:pPr>
        <w:rPr>
          <w:rFonts w:ascii="Times New Roman" w:hAnsi="Times New Roman" w:cs="Times New Roman"/>
          <w:sz w:val="24"/>
          <w:szCs w:val="24"/>
        </w:rPr>
      </w:pPr>
      <w:r>
        <w:rPr>
          <w:rFonts w:ascii="Times New Roman" w:hAnsi="Times New Roman" w:cs="Times New Roman"/>
          <w:sz w:val="24"/>
          <w:szCs w:val="24"/>
        </w:rPr>
        <w:t>Here we see that total average system power for a 1mB write to the level shifted card is ~20mW</w:t>
      </w:r>
      <w:r w:rsidR="00681814">
        <w:rPr>
          <w:rFonts w:ascii="Times New Roman" w:hAnsi="Times New Roman" w:cs="Times New Roman"/>
          <w:sz w:val="24"/>
          <w:szCs w:val="24"/>
        </w:rPr>
        <w:t xml:space="preserve"> greater than in the direct write mode instance.</w:t>
      </w:r>
    </w:p>
    <w:p w:rsidR="00E01874" w:rsidRDefault="00E01874">
      <w:pPr>
        <w:rPr>
          <w:rFonts w:ascii="Times New Roman" w:hAnsi="Times New Roman" w:cs="Times New Roman"/>
          <w:sz w:val="24"/>
          <w:szCs w:val="24"/>
        </w:rPr>
      </w:pPr>
      <w:r>
        <w:rPr>
          <w:rFonts w:ascii="Times New Roman" w:hAnsi="Times New Roman" w:cs="Times New Roman"/>
          <w:sz w:val="24"/>
          <w:szCs w:val="24"/>
        </w:rPr>
        <w:t xml:space="preserve">This is a direct system comparison. The only difference between the data above </w:t>
      </w:r>
      <w:r w:rsidR="00681814">
        <w:rPr>
          <w:rFonts w:ascii="Times New Roman" w:hAnsi="Times New Roman" w:cs="Times New Roman"/>
          <w:sz w:val="24"/>
          <w:szCs w:val="24"/>
        </w:rPr>
        <w:t>for the</w:t>
      </w:r>
      <w:r w:rsidR="00036638">
        <w:rPr>
          <w:rFonts w:ascii="Times New Roman" w:hAnsi="Times New Roman" w:cs="Times New Roman"/>
          <w:sz w:val="24"/>
          <w:szCs w:val="24"/>
        </w:rPr>
        <w:t xml:space="preserve"> direct write instance and the level translated instance is the route of the data to the </w:t>
      </w:r>
      <w:proofErr w:type="spellStart"/>
      <w:r w:rsidR="00036638">
        <w:rPr>
          <w:rFonts w:ascii="Times New Roman" w:hAnsi="Times New Roman" w:cs="Times New Roman"/>
          <w:sz w:val="24"/>
          <w:szCs w:val="24"/>
        </w:rPr>
        <w:t>sd</w:t>
      </w:r>
      <w:proofErr w:type="spellEnd"/>
      <w:r w:rsidR="00036638">
        <w:rPr>
          <w:rFonts w:ascii="Times New Roman" w:hAnsi="Times New Roman" w:cs="Times New Roman"/>
          <w:sz w:val="24"/>
          <w:szCs w:val="24"/>
        </w:rPr>
        <w:t xml:space="preserve"> card from a 3.3V bank directly to the card or from a 1.8V FPGA bank, through the </w:t>
      </w:r>
      <w:r w:rsidR="00036638" w:rsidRPr="00036638">
        <w:rPr>
          <w:rFonts w:ascii="Times New Roman" w:hAnsi="Times New Roman" w:cs="Times New Roman"/>
          <w:sz w:val="24"/>
          <w:szCs w:val="24"/>
        </w:rPr>
        <w:t>TXB0106</w:t>
      </w:r>
      <w:r w:rsidR="00036638">
        <w:rPr>
          <w:rFonts w:ascii="Times New Roman" w:hAnsi="Times New Roman" w:cs="Times New Roman"/>
          <w:sz w:val="24"/>
          <w:szCs w:val="24"/>
        </w:rPr>
        <w:t xml:space="preserve">, and then to the card. Powering </w:t>
      </w:r>
      <w:r w:rsidR="00681814">
        <w:rPr>
          <w:rFonts w:ascii="Times New Roman" w:hAnsi="Times New Roman" w:cs="Times New Roman"/>
          <w:sz w:val="24"/>
          <w:szCs w:val="24"/>
        </w:rPr>
        <w:t>the reference voltage ports of</w:t>
      </w:r>
      <w:r w:rsidR="00036638">
        <w:rPr>
          <w:rFonts w:ascii="Times New Roman" w:hAnsi="Times New Roman" w:cs="Times New Roman"/>
          <w:sz w:val="24"/>
          <w:szCs w:val="24"/>
        </w:rPr>
        <w:t xml:space="preserve"> the </w:t>
      </w:r>
      <w:r w:rsidR="00036638" w:rsidRPr="00036638">
        <w:rPr>
          <w:rFonts w:ascii="Times New Roman" w:hAnsi="Times New Roman" w:cs="Times New Roman"/>
          <w:sz w:val="24"/>
          <w:szCs w:val="24"/>
        </w:rPr>
        <w:t>TXB0106</w:t>
      </w:r>
      <w:r w:rsidR="00036638">
        <w:rPr>
          <w:rFonts w:ascii="Times New Roman" w:hAnsi="Times New Roman" w:cs="Times New Roman"/>
          <w:sz w:val="24"/>
          <w:szCs w:val="24"/>
        </w:rPr>
        <w:t xml:space="preserve"> is necessary and visible in the level translated instance. </w:t>
      </w:r>
    </w:p>
    <w:p w:rsidR="009C320F" w:rsidRDefault="009C320F">
      <w:pPr>
        <w:rPr>
          <w:rFonts w:ascii="Times New Roman" w:hAnsi="Times New Roman" w:cs="Times New Roman"/>
          <w:sz w:val="24"/>
          <w:szCs w:val="24"/>
        </w:rPr>
      </w:pPr>
      <w:r>
        <w:rPr>
          <w:rFonts w:ascii="Times New Roman" w:hAnsi="Times New Roman" w:cs="Times New Roman"/>
          <w:sz w:val="24"/>
          <w:szCs w:val="24"/>
        </w:rPr>
        <w:t xml:space="preserve">3 previous data sets were also analyzed but had not </w:t>
      </w:r>
      <w:r w:rsidR="00681814">
        <w:rPr>
          <w:rFonts w:ascii="Times New Roman" w:hAnsi="Times New Roman" w:cs="Times New Roman"/>
          <w:sz w:val="24"/>
          <w:szCs w:val="24"/>
        </w:rPr>
        <w:t>integrated</w:t>
      </w:r>
      <w:r>
        <w:rPr>
          <w:rFonts w:ascii="Times New Roman" w:hAnsi="Times New Roman" w:cs="Times New Roman"/>
          <w:sz w:val="24"/>
          <w:szCs w:val="24"/>
        </w:rPr>
        <w:t xml:space="preserve"> power measurement yet and only looked at current measurement of the main power rail. However in all three comparison instances, the total system current was always greater in the level translated case.</w:t>
      </w:r>
    </w:p>
    <w:p w:rsidR="009C320F" w:rsidRDefault="009C320F">
      <w:pPr>
        <w:rPr>
          <w:rFonts w:ascii="Times New Roman" w:hAnsi="Times New Roman" w:cs="Times New Roman"/>
          <w:sz w:val="24"/>
          <w:szCs w:val="24"/>
        </w:rPr>
      </w:pPr>
      <w:r>
        <w:rPr>
          <w:rFonts w:ascii="Times New Roman" w:hAnsi="Times New Roman" w:cs="Times New Roman"/>
          <w:sz w:val="24"/>
          <w:szCs w:val="24"/>
        </w:rPr>
        <w:lastRenderedPageBreak/>
        <w:t xml:space="preserve">Current utilization of the </w:t>
      </w: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card itself appears to be .6mA greater in the </w:t>
      </w:r>
      <w:r w:rsidR="00681814">
        <w:rPr>
          <w:rFonts w:ascii="Times New Roman" w:hAnsi="Times New Roman" w:cs="Times New Roman"/>
          <w:sz w:val="24"/>
          <w:szCs w:val="24"/>
        </w:rPr>
        <w:t>level translated configuration.</w:t>
      </w:r>
    </w:p>
    <w:p w:rsidR="009C320F" w:rsidRDefault="009C320F">
      <w:pPr>
        <w:rPr>
          <w:rFonts w:ascii="Times New Roman" w:hAnsi="Times New Roman" w:cs="Times New Roman"/>
          <w:sz w:val="24"/>
          <w:szCs w:val="24"/>
        </w:rPr>
      </w:pPr>
    </w:p>
    <w:p w:rsidR="009C320F" w:rsidRDefault="009C320F">
      <w:pPr>
        <w:rPr>
          <w:rFonts w:ascii="Times New Roman" w:hAnsi="Times New Roman" w:cs="Times New Roman"/>
          <w:sz w:val="24"/>
          <w:szCs w:val="24"/>
        </w:rPr>
      </w:pPr>
      <w:r>
        <w:rPr>
          <w:rFonts w:ascii="Times New Roman" w:hAnsi="Times New Roman" w:cs="Times New Roman"/>
          <w:sz w:val="24"/>
          <w:szCs w:val="24"/>
        </w:rPr>
        <w:t>Conclusion</w:t>
      </w:r>
    </w:p>
    <w:p w:rsidR="00B137EC" w:rsidRPr="009F007D" w:rsidRDefault="009C320F">
      <w:pPr>
        <w:rPr>
          <w:rFonts w:ascii="Times New Roman" w:hAnsi="Times New Roman" w:cs="Times New Roman"/>
          <w:sz w:val="24"/>
          <w:szCs w:val="24"/>
        </w:rPr>
      </w:pPr>
      <w:r>
        <w:rPr>
          <w:rFonts w:ascii="Times New Roman" w:hAnsi="Times New Roman" w:cs="Times New Roman"/>
          <w:sz w:val="24"/>
          <w:szCs w:val="24"/>
        </w:rPr>
        <w:t xml:space="preserve">Use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level translation scheme to save total system power is not recommended.</w:t>
      </w:r>
      <w:r w:rsidR="006D0064">
        <w:rPr>
          <w:rFonts w:ascii="Times New Roman" w:hAnsi="Times New Roman" w:cs="Times New Roman"/>
          <w:sz w:val="24"/>
          <w:szCs w:val="24"/>
        </w:rPr>
        <w:t xml:space="preserve"> The use of two FPGA banks (1.8V and 3.3V) with controllable buffers is most likely the next step</w:t>
      </w:r>
      <w:r w:rsidR="00113CA0">
        <w:rPr>
          <w:rFonts w:ascii="Times New Roman" w:hAnsi="Times New Roman" w:cs="Times New Roman"/>
          <w:sz w:val="24"/>
          <w:szCs w:val="24"/>
        </w:rPr>
        <w:t xml:space="preserve"> for speeds greater than </w:t>
      </w:r>
      <w:proofErr w:type="gramStart"/>
      <w:r w:rsidR="00113CA0">
        <w:rPr>
          <w:rFonts w:ascii="Times New Roman" w:hAnsi="Times New Roman" w:cs="Times New Roman"/>
          <w:sz w:val="24"/>
          <w:szCs w:val="24"/>
        </w:rPr>
        <w:t>50Mhz</w:t>
      </w:r>
      <w:proofErr w:type="gramEnd"/>
      <w:r w:rsidR="00113CA0">
        <w:rPr>
          <w:rFonts w:ascii="Times New Roman" w:hAnsi="Times New Roman" w:cs="Times New Roman"/>
          <w:sz w:val="24"/>
          <w:szCs w:val="24"/>
        </w:rPr>
        <w:t>.</w:t>
      </w:r>
      <w:bookmarkStart w:id="0" w:name="_GoBack"/>
      <w:bookmarkEnd w:id="0"/>
    </w:p>
    <w:sectPr w:rsidR="00B137EC" w:rsidRPr="009F007D" w:rsidSect="00036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7D"/>
    <w:rsid w:val="00036638"/>
    <w:rsid w:val="00045D8F"/>
    <w:rsid w:val="00113CA0"/>
    <w:rsid w:val="00123A0B"/>
    <w:rsid w:val="00321006"/>
    <w:rsid w:val="004E4072"/>
    <w:rsid w:val="00541DEE"/>
    <w:rsid w:val="00670843"/>
    <w:rsid w:val="00681814"/>
    <w:rsid w:val="006D0064"/>
    <w:rsid w:val="009054CB"/>
    <w:rsid w:val="009C320F"/>
    <w:rsid w:val="009F007D"/>
    <w:rsid w:val="00A76E5E"/>
    <w:rsid w:val="00B137EC"/>
    <w:rsid w:val="00E01874"/>
    <w:rsid w:val="00E35E77"/>
    <w:rsid w:val="00EC6206"/>
    <w:rsid w:val="00F37057"/>
    <w:rsid w:val="00FA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057"/>
    <w:rPr>
      <w:rFonts w:ascii="Tahoma" w:hAnsi="Tahoma" w:cs="Tahoma"/>
      <w:sz w:val="16"/>
      <w:szCs w:val="16"/>
    </w:rPr>
  </w:style>
  <w:style w:type="table" w:styleId="TableGrid">
    <w:name w:val="Table Grid"/>
    <w:basedOn w:val="TableNormal"/>
    <w:uiPriority w:val="59"/>
    <w:rsid w:val="00F37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057"/>
    <w:rPr>
      <w:rFonts w:ascii="Tahoma" w:hAnsi="Tahoma" w:cs="Tahoma"/>
      <w:sz w:val="16"/>
      <w:szCs w:val="16"/>
    </w:rPr>
  </w:style>
  <w:style w:type="table" w:styleId="TableGrid">
    <w:name w:val="Table Grid"/>
    <w:basedOn w:val="TableNormal"/>
    <w:uiPriority w:val="59"/>
    <w:rsid w:val="00F37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9072">
      <w:bodyDiv w:val="1"/>
      <w:marLeft w:val="0"/>
      <w:marRight w:val="0"/>
      <w:marTop w:val="0"/>
      <w:marBottom w:val="0"/>
      <w:divBdr>
        <w:top w:val="none" w:sz="0" w:space="0" w:color="auto"/>
        <w:left w:val="none" w:sz="0" w:space="0" w:color="auto"/>
        <w:bottom w:val="none" w:sz="0" w:space="0" w:color="auto"/>
        <w:right w:val="none" w:sz="0" w:space="0" w:color="auto"/>
      </w:divBdr>
    </w:div>
    <w:div w:id="341008716">
      <w:bodyDiv w:val="1"/>
      <w:marLeft w:val="0"/>
      <w:marRight w:val="0"/>
      <w:marTop w:val="0"/>
      <w:marBottom w:val="0"/>
      <w:divBdr>
        <w:top w:val="none" w:sz="0" w:space="0" w:color="auto"/>
        <w:left w:val="none" w:sz="0" w:space="0" w:color="auto"/>
        <w:bottom w:val="none" w:sz="0" w:space="0" w:color="auto"/>
        <w:right w:val="none" w:sz="0" w:space="0" w:color="auto"/>
      </w:divBdr>
    </w:div>
    <w:div w:id="426582836">
      <w:bodyDiv w:val="1"/>
      <w:marLeft w:val="0"/>
      <w:marRight w:val="0"/>
      <w:marTop w:val="0"/>
      <w:marBottom w:val="0"/>
      <w:divBdr>
        <w:top w:val="none" w:sz="0" w:space="0" w:color="auto"/>
        <w:left w:val="none" w:sz="0" w:space="0" w:color="auto"/>
        <w:bottom w:val="none" w:sz="0" w:space="0" w:color="auto"/>
        <w:right w:val="none" w:sz="0" w:space="0" w:color="auto"/>
      </w:divBdr>
    </w:div>
    <w:div w:id="633633264">
      <w:bodyDiv w:val="1"/>
      <w:marLeft w:val="0"/>
      <w:marRight w:val="0"/>
      <w:marTop w:val="0"/>
      <w:marBottom w:val="0"/>
      <w:divBdr>
        <w:top w:val="none" w:sz="0" w:space="0" w:color="auto"/>
        <w:left w:val="none" w:sz="0" w:space="0" w:color="auto"/>
        <w:bottom w:val="none" w:sz="0" w:space="0" w:color="auto"/>
        <w:right w:val="none" w:sz="0" w:space="0" w:color="auto"/>
      </w:divBdr>
    </w:div>
    <w:div w:id="741567236">
      <w:bodyDiv w:val="1"/>
      <w:marLeft w:val="0"/>
      <w:marRight w:val="0"/>
      <w:marTop w:val="0"/>
      <w:marBottom w:val="0"/>
      <w:divBdr>
        <w:top w:val="none" w:sz="0" w:space="0" w:color="auto"/>
        <w:left w:val="none" w:sz="0" w:space="0" w:color="auto"/>
        <w:bottom w:val="none" w:sz="0" w:space="0" w:color="auto"/>
        <w:right w:val="none" w:sz="0" w:space="0" w:color="auto"/>
      </w:divBdr>
    </w:div>
    <w:div w:id="748186737">
      <w:bodyDiv w:val="1"/>
      <w:marLeft w:val="0"/>
      <w:marRight w:val="0"/>
      <w:marTop w:val="0"/>
      <w:marBottom w:val="0"/>
      <w:divBdr>
        <w:top w:val="none" w:sz="0" w:space="0" w:color="auto"/>
        <w:left w:val="none" w:sz="0" w:space="0" w:color="auto"/>
        <w:bottom w:val="none" w:sz="0" w:space="0" w:color="auto"/>
        <w:right w:val="none" w:sz="0" w:space="0" w:color="auto"/>
      </w:divBdr>
    </w:div>
    <w:div w:id="789933247">
      <w:bodyDiv w:val="1"/>
      <w:marLeft w:val="0"/>
      <w:marRight w:val="0"/>
      <w:marTop w:val="0"/>
      <w:marBottom w:val="0"/>
      <w:divBdr>
        <w:top w:val="none" w:sz="0" w:space="0" w:color="auto"/>
        <w:left w:val="none" w:sz="0" w:space="0" w:color="auto"/>
        <w:bottom w:val="none" w:sz="0" w:space="0" w:color="auto"/>
        <w:right w:val="none" w:sz="0" w:space="0" w:color="auto"/>
      </w:divBdr>
    </w:div>
    <w:div w:id="1148087763">
      <w:bodyDiv w:val="1"/>
      <w:marLeft w:val="0"/>
      <w:marRight w:val="0"/>
      <w:marTop w:val="0"/>
      <w:marBottom w:val="0"/>
      <w:divBdr>
        <w:top w:val="none" w:sz="0" w:space="0" w:color="auto"/>
        <w:left w:val="none" w:sz="0" w:space="0" w:color="auto"/>
        <w:bottom w:val="none" w:sz="0" w:space="0" w:color="auto"/>
        <w:right w:val="none" w:sz="0" w:space="0" w:color="auto"/>
      </w:divBdr>
    </w:div>
    <w:div w:id="1341353181">
      <w:bodyDiv w:val="1"/>
      <w:marLeft w:val="0"/>
      <w:marRight w:val="0"/>
      <w:marTop w:val="0"/>
      <w:marBottom w:val="0"/>
      <w:divBdr>
        <w:top w:val="none" w:sz="0" w:space="0" w:color="auto"/>
        <w:left w:val="none" w:sz="0" w:space="0" w:color="auto"/>
        <w:bottom w:val="none" w:sz="0" w:space="0" w:color="auto"/>
        <w:right w:val="none" w:sz="0" w:space="0" w:color="auto"/>
      </w:divBdr>
    </w:div>
    <w:div w:id="15397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7</cp:revision>
  <cp:lastPrinted>2015-04-06T22:09:00Z</cp:lastPrinted>
  <dcterms:created xsi:type="dcterms:W3CDTF">2015-03-13T21:44:00Z</dcterms:created>
  <dcterms:modified xsi:type="dcterms:W3CDTF">2015-04-06T22:09:00Z</dcterms:modified>
</cp:coreProperties>
</file>