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4CE5D" w14:textId="3EE4D387" w:rsidR="00352EC4" w:rsidRDefault="00352EC4" w:rsidP="00352EC4">
      <w:pPr>
        <w:pStyle w:val="Titolo1"/>
        <w:rPr>
          <w:rFonts w:eastAsia="Times New Roman"/>
          <w:lang w:val="it-IT" w:eastAsia="en-GB"/>
        </w:rPr>
      </w:pPr>
      <w:r>
        <w:rPr>
          <w:rFonts w:eastAsia="Times New Roman"/>
          <w:lang w:val="it-IT" w:eastAsia="en-GB"/>
        </w:rPr>
        <w:t>Appunti Tesi in “Social-</w:t>
      </w:r>
      <w:proofErr w:type="spellStart"/>
      <w:r>
        <w:rPr>
          <w:rFonts w:eastAsia="Times New Roman"/>
          <w:lang w:val="it-IT" w:eastAsia="en-GB"/>
        </w:rPr>
        <w:t>Epidemics</w:t>
      </w:r>
      <w:proofErr w:type="spellEnd"/>
      <w:r>
        <w:rPr>
          <w:rFonts w:eastAsia="Times New Roman"/>
          <w:lang w:val="it-IT" w:eastAsia="en-GB"/>
        </w:rPr>
        <w:t>”</w:t>
      </w:r>
    </w:p>
    <w:p w14:paraId="548E6435" w14:textId="77777777" w:rsidR="00352EC4" w:rsidRDefault="00352EC4" w:rsidP="00352EC4">
      <w:pPr>
        <w:spacing w:after="0" w:line="240" w:lineRule="auto"/>
        <w:rPr>
          <w:rFonts w:eastAsia="Times New Roman" w:cstheme="minorHAnsi"/>
          <w:sz w:val="24"/>
          <w:szCs w:val="24"/>
          <w:lang w:val="it-IT" w:eastAsia="en-GB"/>
        </w:rPr>
      </w:pPr>
    </w:p>
    <w:p w14:paraId="38E7C526" w14:textId="498D80AE" w:rsidR="00352EC4" w:rsidRPr="00352EC4" w:rsidRDefault="00352EC4" w:rsidP="00352EC4">
      <w:pPr>
        <w:spacing w:after="0" w:line="240" w:lineRule="auto"/>
        <w:rPr>
          <w:rFonts w:eastAsia="Times New Roman" w:cstheme="minorHAnsi"/>
          <w:sz w:val="24"/>
          <w:szCs w:val="24"/>
          <w:lang w:val="it-IT" w:eastAsia="en-GB"/>
        </w:rPr>
      </w:pPr>
      <w:r w:rsidRPr="00352EC4">
        <w:rPr>
          <w:rFonts w:eastAsia="Times New Roman" w:cstheme="minorHAnsi"/>
          <w:sz w:val="24"/>
          <w:szCs w:val="24"/>
          <w:lang w:val="it-IT" w:eastAsia="en-GB"/>
        </w:rPr>
        <w:t>muoversi nella direzione "ibrida" dello studio di modelli che incorporano l'evoluzione dell'epidemia e il comportamento umano, messi in feedback (il comportamento delle persone influenza l'andamento del contagio, e allo stesso tempo a seconda dell'andamento del contagio le persone possono spaventarsi - o meno - e adottare comportamenti più o meno prudenti, andando così a influenzare l'andamento dei contagi, in un feedback).</w:t>
      </w:r>
    </w:p>
    <w:p w14:paraId="2E8324E3" w14:textId="77777777" w:rsidR="00352EC4" w:rsidRPr="00352EC4" w:rsidRDefault="00352EC4" w:rsidP="00352EC4">
      <w:pPr>
        <w:spacing w:after="0" w:line="240" w:lineRule="auto"/>
        <w:rPr>
          <w:rFonts w:eastAsia="Times New Roman" w:cstheme="minorHAnsi"/>
          <w:sz w:val="24"/>
          <w:szCs w:val="24"/>
          <w:lang w:val="it-IT" w:eastAsia="en-GB"/>
        </w:rPr>
      </w:pPr>
      <w:r w:rsidRPr="00352EC4">
        <w:rPr>
          <w:rFonts w:eastAsia="Times New Roman" w:cstheme="minorHAnsi"/>
          <w:sz w:val="24"/>
          <w:szCs w:val="24"/>
          <w:lang w:val="it-IT" w:eastAsia="en-GB"/>
        </w:rPr>
        <w:t>In questo contesto, l'obiettivo potrebbe essere triplice:</w:t>
      </w:r>
    </w:p>
    <w:p w14:paraId="782AE962" w14:textId="77777777" w:rsidR="00352EC4" w:rsidRPr="00352EC4" w:rsidRDefault="00352EC4" w:rsidP="00352EC4">
      <w:pPr>
        <w:spacing w:after="0" w:line="240" w:lineRule="auto"/>
        <w:rPr>
          <w:rFonts w:eastAsia="Times New Roman" w:cstheme="minorHAnsi"/>
          <w:sz w:val="24"/>
          <w:szCs w:val="24"/>
          <w:lang w:val="it-IT" w:eastAsia="en-GB"/>
        </w:rPr>
      </w:pPr>
      <w:r w:rsidRPr="00352EC4">
        <w:rPr>
          <w:rFonts w:eastAsia="Times New Roman" w:cstheme="minorHAnsi"/>
          <w:sz w:val="24"/>
          <w:szCs w:val="24"/>
          <w:lang w:val="it-IT" w:eastAsia="en-GB"/>
        </w:rPr>
        <w:t>1- formulare un nuovo modello che catturi opportunamente tutti questi elementi (dinamica di opinioni/comportamenti e dinamica del contagio) e l'interazione tra le due dinamiche</w:t>
      </w:r>
    </w:p>
    <w:p w14:paraId="21485B66" w14:textId="77777777" w:rsidR="00352EC4" w:rsidRPr="00352EC4" w:rsidRDefault="00352EC4" w:rsidP="00352EC4">
      <w:pPr>
        <w:spacing w:after="0" w:line="240" w:lineRule="auto"/>
        <w:rPr>
          <w:rFonts w:eastAsia="Times New Roman" w:cstheme="minorHAnsi"/>
          <w:sz w:val="24"/>
          <w:szCs w:val="24"/>
          <w:lang w:val="it-IT" w:eastAsia="en-GB"/>
        </w:rPr>
      </w:pPr>
      <w:r w:rsidRPr="00352EC4">
        <w:rPr>
          <w:rFonts w:eastAsia="Times New Roman" w:cstheme="minorHAnsi"/>
          <w:sz w:val="24"/>
          <w:szCs w:val="24"/>
          <w:lang w:val="it-IT" w:eastAsia="en-GB"/>
        </w:rPr>
        <w:t>2- studiare (analiticamente o numericamente) il comportamento del modello</w:t>
      </w:r>
    </w:p>
    <w:p w14:paraId="6FE72933" w14:textId="77777777" w:rsidR="00352EC4" w:rsidRPr="00352EC4" w:rsidRDefault="00352EC4" w:rsidP="00352EC4">
      <w:pPr>
        <w:spacing w:after="0" w:line="240" w:lineRule="auto"/>
        <w:rPr>
          <w:rFonts w:eastAsia="Times New Roman" w:cstheme="minorHAnsi"/>
          <w:sz w:val="24"/>
          <w:szCs w:val="24"/>
          <w:lang w:val="it-IT" w:eastAsia="en-GB"/>
        </w:rPr>
      </w:pPr>
      <w:r w:rsidRPr="00352EC4">
        <w:rPr>
          <w:rFonts w:eastAsia="Times New Roman" w:cstheme="minorHAnsi"/>
          <w:sz w:val="24"/>
          <w:szCs w:val="24"/>
          <w:lang w:val="it-IT" w:eastAsia="en-GB"/>
        </w:rPr>
        <w:t>3- formulare e risolvere problemi di controllo (ottimo) che possono fare leva sul controllo dell'epidemia (</w:t>
      </w:r>
      <w:proofErr w:type="spellStart"/>
      <w:r w:rsidRPr="00352EC4">
        <w:rPr>
          <w:rFonts w:eastAsia="Times New Roman" w:cstheme="minorHAnsi"/>
          <w:sz w:val="24"/>
          <w:szCs w:val="24"/>
          <w:lang w:val="it-IT" w:eastAsia="en-GB"/>
        </w:rPr>
        <w:t>NPIs</w:t>
      </w:r>
      <w:proofErr w:type="spellEnd"/>
      <w:r w:rsidRPr="00352EC4">
        <w:rPr>
          <w:rFonts w:eastAsia="Times New Roman" w:cstheme="minorHAnsi"/>
          <w:sz w:val="24"/>
          <w:szCs w:val="24"/>
          <w:lang w:val="it-IT" w:eastAsia="en-GB"/>
        </w:rPr>
        <w:t>, vaccini, terapie...) ma anche delle opinioni e quindi dei comportamenti (tramite gestione corretta del flusso di comunicazione e delle informazioni date al pubblico)</w:t>
      </w:r>
    </w:p>
    <w:p w14:paraId="16C436A5" w14:textId="12247EDE" w:rsidR="00E252C0" w:rsidRPr="00352EC4" w:rsidRDefault="00E252C0">
      <w:pPr>
        <w:rPr>
          <w:rFonts w:cstheme="minorHAnsi"/>
          <w:lang w:val="it-IT"/>
        </w:rPr>
      </w:pPr>
    </w:p>
    <w:p w14:paraId="33FF6A35" w14:textId="5A922DF8" w:rsidR="00352EC4" w:rsidRPr="00352EC4" w:rsidRDefault="00352EC4">
      <w:pPr>
        <w:pBdr>
          <w:top w:val="double" w:sz="6" w:space="1" w:color="auto"/>
          <w:bottom w:val="double" w:sz="6" w:space="1" w:color="auto"/>
        </w:pBdr>
        <w:rPr>
          <w:rFonts w:cstheme="minorHAnsi"/>
          <w:lang w:val="it-IT"/>
        </w:rPr>
      </w:pPr>
    </w:p>
    <w:p w14:paraId="7BB8B282" w14:textId="77777777" w:rsidR="00352EC4" w:rsidRPr="00352EC4" w:rsidRDefault="00352EC4" w:rsidP="00352EC4">
      <w:pPr>
        <w:spacing w:after="0" w:line="240" w:lineRule="auto"/>
        <w:rPr>
          <w:rFonts w:eastAsia="Times New Roman" w:cstheme="minorHAnsi"/>
          <w:sz w:val="24"/>
          <w:szCs w:val="24"/>
          <w:lang w:val="it-IT" w:eastAsia="en-GB"/>
        </w:rPr>
      </w:pPr>
      <w:r w:rsidRPr="00352EC4">
        <w:rPr>
          <w:rFonts w:eastAsia="Times New Roman" w:cstheme="minorHAnsi"/>
          <w:sz w:val="24"/>
          <w:szCs w:val="24"/>
          <w:lang w:val="it-IT" w:eastAsia="en-GB"/>
        </w:rPr>
        <w:t>Modelli epidemiologici, controllo ottimo di epidemie e relativa analisi di dati: molto materiale interessante è nella cartella allegata (</w:t>
      </w:r>
      <w:r w:rsidRPr="00352EC4">
        <w:rPr>
          <w:rFonts w:eastAsia="Times New Roman" w:cstheme="minorHAnsi"/>
          <w:b/>
          <w:bCs/>
          <w:sz w:val="24"/>
          <w:szCs w:val="24"/>
          <w:lang w:val="it-IT" w:eastAsia="en-GB"/>
        </w:rPr>
        <w:t xml:space="preserve">Letteratura </w:t>
      </w:r>
      <w:proofErr w:type="spellStart"/>
      <w:r w:rsidRPr="00352EC4">
        <w:rPr>
          <w:rFonts w:eastAsia="Times New Roman" w:cstheme="minorHAnsi"/>
          <w:b/>
          <w:bCs/>
          <w:sz w:val="24"/>
          <w:szCs w:val="24"/>
          <w:lang w:val="it-IT" w:eastAsia="en-GB"/>
        </w:rPr>
        <w:t>Epidemics</w:t>
      </w:r>
      <w:proofErr w:type="spellEnd"/>
      <w:r w:rsidRPr="00352EC4">
        <w:rPr>
          <w:rFonts w:eastAsia="Times New Roman" w:cstheme="minorHAnsi"/>
          <w:sz w:val="24"/>
          <w:szCs w:val="24"/>
          <w:lang w:val="it-IT" w:eastAsia="en-GB"/>
        </w:rPr>
        <w:t>).</w:t>
      </w:r>
    </w:p>
    <w:p w14:paraId="77A517CA" w14:textId="77777777" w:rsidR="00352EC4" w:rsidRPr="00352EC4" w:rsidRDefault="00352EC4" w:rsidP="00352EC4">
      <w:pPr>
        <w:spacing w:after="0" w:line="240" w:lineRule="auto"/>
        <w:rPr>
          <w:rFonts w:eastAsia="Times New Roman" w:cstheme="minorHAnsi"/>
          <w:sz w:val="24"/>
          <w:szCs w:val="24"/>
          <w:lang w:val="it-IT" w:eastAsia="en-GB"/>
        </w:rPr>
      </w:pPr>
      <w:r w:rsidRPr="00352EC4">
        <w:rPr>
          <w:rFonts w:eastAsia="Times New Roman" w:cstheme="minorHAnsi"/>
          <w:sz w:val="24"/>
          <w:szCs w:val="24"/>
          <w:lang w:val="it-IT" w:eastAsia="en-GB"/>
        </w:rPr>
        <w:t>Inoltre, sviluppi recenti sono illustrati nelle presentazioni che trovi su questo sito:</w:t>
      </w:r>
    </w:p>
    <w:p w14:paraId="138E9640" w14:textId="77777777" w:rsidR="00352EC4" w:rsidRPr="00352EC4" w:rsidRDefault="00000000" w:rsidP="00352EC4">
      <w:pPr>
        <w:spacing w:after="0" w:line="240" w:lineRule="auto"/>
        <w:rPr>
          <w:rFonts w:eastAsia="Times New Roman" w:cstheme="minorHAnsi"/>
          <w:sz w:val="24"/>
          <w:szCs w:val="24"/>
          <w:lang w:val="it-IT" w:eastAsia="en-GB"/>
        </w:rPr>
      </w:pPr>
      <w:hyperlink r:id="rId6" w:tgtFrame="_blank" w:history="1">
        <w:r w:rsidR="00352EC4" w:rsidRPr="00352EC4">
          <w:rPr>
            <w:rFonts w:eastAsia="Times New Roman" w:cstheme="minorHAnsi"/>
            <w:b/>
            <w:bCs/>
            <w:color w:val="0000FF"/>
            <w:sz w:val="24"/>
            <w:szCs w:val="24"/>
            <w:u w:val="single"/>
            <w:lang w:val="it-IT" w:eastAsia="en-GB"/>
          </w:rPr>
          <w:t>https://mseumi.wordpress.com/online-seminars/</w:t>
        </w:r>
      </w:hyperlink>
    </w:p>
    <w:p w14:paraId="6026BE16" w14:textId="77777777" w:rsidR="00352EC4" w:rsidRPr="00352EC4" w:rsidRDefault="00352EC4" w:rsidP="00352EC4">
      <w:pPr>
        <w:spacing w:after="0" w:line="240" w:lineRule="auto"/>
        <w:rPr>
          <w:rFonts w:eastAsia="Times New Roman" w:cstheme="minorHAnsi"/>
          <w:sz w:val="24"/>
          <w:szCs w:val="24"/>
          <w:lang w:val="it-IT" w:eastAsia="en-GB"/>
        </w:rPr>
      </w:pPr>
    </w:p>
    <w:p w14:paraId="49572B9B" w14:textId="77777777" w:rsidR="00352EC4" w:rsidRPr="00352EC4" w:rsidRDefault="00352EC4" w:rsidP="00352EC4">
      <w:pPr>
        <w:spacing w:after="0" w:line="240" w:lineRule="auto"/>
        <w:rPr>
          <w:rFonts w:eastAsia="Times New Roman" w:cstheme="minorHAnsi"/>
          <w:sz w:val="24"/>
          <w:szCs w:val="24"/>
          <w:lang w:val="it-IT" w:eastAsia="en-GB"/>
        </w:rPr>
      </w:pPr>
      <w:r w:rsidRPr="00352EC4">
        <w:rPr>
          <w:rFonts w:eastAsia="Times New Roman" w:cstheme="minorHAnsi"/>
          <w:sz w:val="24"/>
          <w:szCs w:val="24"/>
          <w:lang w:val="it-IT" w:eastAsia="en-GB"/>
        </w:rPr>
        <w:t>- Un tema specifico di grande interesse mette in connessione i due temi di epidemiologia e opinioni: un sistema descrive come evolvono le opinioni sul comportamento da adottare (usare le protezioni/mascherine, vaccinarsi, adottare comportamenti prudenti... oppure no) e un sistema descrive come evolve il contagio, ovviamente le opinioni influenzano i comportamenti che influenzano l'andamento del contagio, e l'andamento del contagio influenza le opinioni (se ci sono tanti contagi o morti la gente si spaventa, cambia idea e si comporta in modo più prudente).</w:t>
      </w:r>
    </w:p>
    <w:p w14:paraId="3030BC71" w14:textId="77777777" w:rsidR="00352EC4" w:rsidRPr="00352EC4" w:rsidRDefault="00352EC4" w:rsidP="00352EC4">
      <w:pPr>
        <w:spacing w:after="0" w:line="240" w:lineRule="auto"/>
        <w:rPr>
          <w:rFonts w:eastAsia="Times New Roman" w:cstheme="minorHAnsi"/>
          <w:sz w:val="24"/>
          <w:szCs w:val="24"/>
          <w:lang w:val="it-IT" w:eastAsia="en-GB"/>
        </w:rPr>
      </w:pPr>
      <w:r w:rsidRPr="00352EC4">
        <w:rPr>
          <w:rFonts w:eastAsia="Times New Roman" w:cstheme="minorHAnsi"/>
          <w:sz w:val="24"/>
          <w:szCs w:val="24"/>
          <w:lang w:val="it-IT" w:eastAsia="en-GB"/>
        </w:rPr>
        <w:t xml:space="preserve">A questo proposito trovi alcuni riferimenti nella cartella Letteratura </w:t>
      </w:r>
      <w:proofErr w:type="spellStart"/>
      <w:r w:rsidRPr="00352EC4">
        <w:rPr>
          <w:rFonts w:eastAsia="Times New Roman" w:cstheme="minorHAnsi"/>
          <w:sz w:val="24"/>
          <w:szCs w:val="24"/>
          <w:lang w:val="it-IT" w:eastAsia="en-GB"/>
        </w:rPr>
        <w:t>Epidemics</w:t>
      </w:r>
      <w:proofErr w:type="spellEnd"/>
      <w:r w:rsidRPr="00352EC4">
        <w:rPr>
          <w:rFonts w:eastAsia="Times New Roman" w:cstheme="minorHAnsi"/>
          <w:sz w:val="24"/>
          <w:szCs w:val="24"/>
          <w:lang w:val="it-IT" w:eastAsia="en-GB"/>
        </w:rPr>
        <w:t xml:space="preserve"> e sono interessanti anche i seguenti riferimenti:</w:t>
      </w:r>
    </w:p>
    <w:p w14:paraId="58B9FA70" w14:textId="77777777" w:rsidR="00352EC4" w:rsidRPr="00352EC4" w:rsidRDefault="00352EC4" w:rsidP="00352EC4">
      <w:pPr>
        <w:spacing w:after="0" w:line="240" w:lineRule="auto"/>
        <w:rPr>
          <w:rFonts w:eastAsia="Times New Roman" w:cstheme="minorHAnsi"/>
          <w:sz w:val="24"/>
          <w:szCs w:val="24"/>
          <w:lang w:val="it-IT" w:eastAsia="en-GB"/>
        </w:rPr>
      </w:pPr>
    </w:p>
    <w:p w14:paraId="71C98E26" w14:textId="77777777" w:rsidR="00352EC4" w:rsidRPr="00352EC4" w:rsidRDefault="00352EC4" w:rsidP="00352EC4">
      <w:pPr>
        <w:spacing w:after="0" w:line="240" w:lineRule="auto"/>
        <w:rPr>
          <w:rFonts w:eastAsia="Times New Roman" w:cstheme="minorHAnsi"/>
          <w:sz w:val="24"/>
          <w:szCs w:val="24"/>
          <w:lang w:val="it-IT" w:eastAsia="en-GB"/>
        </w:rPr>
      </w:pPr>
      <w:r w:rsidRPr="00352EC4">
        <w:rPr>
          <w:rFonts w:eastAsia="Times New Roman" w:cstheme="minorHAnsi"/>
          <w:sz w:val="24"/>
          <w:szCs w:val="24"/>
          <w:lang w:val="it-IT" w:eastAsia="en-GB"/>
        </w:rPr>
        <w:t xml:space="preserve">- </w:t>
      </w:r>
      <w:hyperlink r:id="rId7" w:tgtFrame="_blank" w:history="1">
        <w:r w:rsidRPr="00352EC4">
          <w:rPr>
            <w:rFonts w:eastAsia="Times New Roman" w:cstheme="minorHAnsi"/>
            <w:color w:val="0000FF"/>
            <w:sz w:val="24"/>
            <w:szCs w:val="24"/>
            <w:u w:val="single"/>
            <w:lang w:val="it-IT" w:eastAsia="en-GB"/>
          </w:rPr>
          <w:t>https://www.webpages.uidaho.edu/~krone/BMB2020.pdf</w:t>
        </w:r>
      </w:hyperlink>
      <w:r w:rsidRPr="00352EC4">
        <w:rPr>
          <w:rFonts w:eastAsia="Times New Roman" w:cstheme="minorHAnsi"/>
          <w:sz w:val="24"/>
          <w:szCs w:val="24"/>
          <w:lang w:val="it-IT" w:eastAsia="en-GB"/>
        </w:rPr>
        <w:t xml:space="preserve"> </w:t>
      </w:r>
    </w:p>
    <w:p w14:paraId="5C5F447C" w14:textId="77777777" w:rsidR="00352EC4" w:rsidRPr="00D0550E" w:rsidRDefault="00352EC4" w:rsidP="00352EC4">
      <w:pPr>
        <w:spacing w:after="0" w:line="240" w:lineRule="auto"/>
        <w:rPr>
          <w:rFonts w:eastAsia="Times New Roman" w:cstheme="minorHAnsi"/>
          <w:sz w:val="24"/>
          <w:szCs w:val="24"/>
          <w:lang w:val="it-IT" w:eastAsia="en-GB"/>
        </w:rPr>
      </w:pPr>
      <w:r w:rsidRPr="00D0550E">
        <w:rPr>
          <w:rFonts w:eastAsia="Times New Roman" w:cstheme="minorHAnsi"/>
          <w:sz w:val="24"/>
          <w:szCs w:val="24"/>
          <w:lang w:val="it-IT" w:eastAsia="en-GB"/>
        </w:rPr>
        <w:t xml:space="preserve">- </w:t>
      </w:r>
      <w:hyperlink r:id="rId8" w:tgtFrame="_blank" w:history="1">
        <w:r w:rsidRPr="00D0550E">
          <w:rPr>
            <w:rFonts w:eastAsia="Times New Roman" w:cstheme="minorHAnsi"/>
            <w:color w:val="0000FF"/>
            <w:sz w:val="24"/>
            <w:szCs w:val="24"/>
            <w:u w:val="single"/>
            <w:lang w:val="it-IT" w:eastAsia="en-GB"/>
          </w:rPr>
          <w:t>https://arxiv.org/abs/2107.01713</w:t>
        </w:r>
      </w:hyperlink>
    </w:p>
    <w:p w14:paraId="07DD9462" w14:textId="77777777" w:rsidR="00352EC4" w:rsidRPr="00352EC4" w:rsidRDefault="00352EC4">
      <w:pPr>
        <w:rPr>
          <w:rFonts w:cstheme="minorHAnsi"/>
          <w:lang w:val="it-IT"/>
        </w:rPr>
      </w:pPr>
    </w:p>
    <w:p w14:paraId="23E3EA40" w14:textId="6ADCD006" w:rsidR="00225381" w:rsidRDefault="00225381">
      <w:pPr>
        <w:pBdr>
          <w:top w:val="double" w:sz="6" w:space="1" w:color="auto"/>
          <w:bottom w:val="double" w:sz="6" w:space="1" w:color="auto"/>
        </w:pBdr>
        <w:rPr>
          <w:rFonts w:cstheme="minorHAnsi"/>
          <w:lang w:val="it-IT"/>
        </w:rPr>
      </w:pPr>
    </w:p>
    <w:p w14:paraId="5B306699" w14:textId="34256B38" w:rsidR="00225381" w:rsidRDefault="00225381">
      <w:pPr>
        <w:rPr>
          <w:rFonts w:cstheme="minorHAnsi"/>
          <w:lang w:val="it-IT"/>
        </w:rPr>
      </w:pPr>
    </w:p>
    <w:p w14:paraId="2D499236" w14:textId="77777777" w:rsidR="00225381" w:rsidRPr="00225381" w:rsidRDefault="00225381" w:rsidP="00225381">
      <w:pPr>
        <w:rPr>
          <w:lang w:val="it-IT"/>
        </w:rPr>
      </w:pPr>
      <w:r w:rsidRPr="00225381">
        <w:rPr>
          <w:lang w:val="it-IT"/>
        </w:rPr>
        <w:t>l tutorial scritto con Francesca, in cui trovi informazioni su dinamiche comportamentali incorporate nei modelli epidemiologici (oltre a molti altri temi)</w:t>
      </w:r>
    </w:p>
    <w:p w14:paraId="5AFF3553" w14:textId="77777777" w:rsidR="00225381" w:rsidRPr="00225381" w:rsidRDefault="00225381" w:rsidP="00225381">
      <w:pPr>
        <w:rPr>
          <w:lang w:val="it-IT"/>
        </w:rPr>
      </w:pPr>
      <w:r w:rsidRPr="00225381">
        <w:rPr>
          <w:lang w:val="it-IT"/>
        </w:rPr>
        <w:t xml:space="preserve">- il lavoro su </w:t>
      </w:r>
      <w:proofErr w:type="spellStart"/>
      <w:r w:rsidRPr="00225381">
        <w:rPr>
          <w:lang w:val="it-IT"/>
        </w:rPr>
        <w:t>multilayer</w:t>
      </w:r>
      <w:proofErr w:type="spellEnd"/>
      <w:r w:rsidRPr="00225381">
        <w:rPr>
          <w:lang w:val="it-IT"/>
        </w:rPr>
        <w:t xml:space="preserve"> </w:t>
      </w:r>
      <w:proofErr w:type="spellStart"/>
      <w:r w:rsidRPr="00225381">
        <w:rPr>
          <w:lang w:val="it-IT"/>
        </w:rPr>
        <w:t>epidemics</w:t>
      </w:r>
      <w:proofErr w:type="spellEnd"/>
      <w:r w:rsidRPr="00225381">
        <w:rPr>
          <w:lang w:val="it-IT"/>
        </w:rPr>
        <w:t xml:space="preserve">/opinions ora uscito su rivista (come aggiornamento rispetto alla versione </w:t>
      </w:r>
      <w:proofErr w:type="spellStart"/>
      <w:r w:rsidRPr="00225381">
        <w:rPr>
          <w:lang w:val="it-IT"/>
        </w:rPr>
        <w:t>arxiv</w:t>
      </w:r>
      <w:proofErr w:type="spellEnd"/>
      <w:r w:rsidRPr="00225381">
        <w:rPr>
          <w:lang w:val="it-IT"/>
        </w:rPr>
        <w:t xml:space="preserve"> </w:t>
      </w:r>
      <w:hyperlink r:id="rId9" w:tgtFrame="_blank" w:history="1">
        <w:r w:rsidRPr="00225381">
          <w:rPr>
            <w:rStyle w:val="Collegamentoipertestuale"/>
            <w:lang w:val="it-IT"/>
          </w:rPr>
          <w:t>https://arxiv.org/abs/2107.01713</w:t>
        </w:r>
      </w:hyperlink>
      <w:r w:rsidRPr="00225381">
        <w:rPr>
          <w:lang w:val="it-IT"/>
        </w:rPr>
        <w:t xml:space="preserve"> che avevo condiviso con te in passato)</w:t>
      </w:r>
    </w:p>
    <w:p w14:paraId="1B35C9E6" w14:textId="77777777" w:rsidR="00225381" w:rsidRPr="00225381" w:rsidRDefault="00225381" w:rsidP="00225381">
      <w:pPr>
        <w:rPr>
          <w:lang w:val="it-IT"/>
        </w:rPr>
      </w:pPr>
      <w:r w:rsidRPr="00225381">
        <w:rPr>
          <w:lang w:val="it-IT"/>
        </w:rPr>
        <w:t>Ricordo che un altro lavoro sul tema che sembra rilevante è:</w:t>
      </w:r>
    </w:p>
    <w:p w14:paraId="798F2D54" w14:textId="77777777" w:rsidR="00225381" w:rsidRPr="00225381" w:rsidRDefault="00000000" w:rsidP="00225381">
      <w:pPr>
        <w:rPr>
          <w:lang w:val="it-IT"/>
        </w:rPr>
      </w:pPr>
      <w:hyperlink r:id="rId10" w:tgtFrame="_blank" w:history="1">
        <w:r w:rsidR="00225381" w:rsidRPr="00225381">
          <w:rPr>
            <w:rStyle w:val="Collegamentoipertestuale"/>
            <w:lang w:val="it-IT"/>
          </w:rPr>
          <w:t>https://www.webpages.uidaho.edu/~krone/BMB2020.pdf</w:t>
        </w:r>
      </w:hyperlink>
      <w:r w:rsidR="00225381" w:rsidRPr="00225381">
        <w:rPr>
          <w:lang w:val="it-IT"/>
        </w:rPr>
        <w:t xml:space="preserve"> </w:t>
      </w:r>
    </w:p>
    <w:p w14:paraId="1A8F12B2" w14:textId="0DB02E02" w:rsidR="00225381" w:rsidRPr="00352EC4" w:rsidRDefault="00612D7B">
      <w:pPr>
        <w:rPr>
          <w:rFonts w:cstheme="minorHAnsi"/>
          <w:lang w:val="it-IT"/>
        </w:rPr>
      </w:pPr>
      <w:r w:rsidRPr="00612D7B">
        <w:rPr>
          <w:rFonts w:cstheme="minorHAnsi"/>
          <w:noProof/>
          <w:lang w:val="it-IT"/>
        </w:rPr>
        <w:lastRenderedPageBreak/>
        <w:drawing>
          <wp:anchor distT="0" distB="0" distL="114300" distR="114300" simplePos="0" relativeHeight="251659264" behindDoc="0" locked="0" layoutInCell="1" allowOverlap="1" wp14:anchorId="7D2709A0" wp14:editId="251266ED">
            <wp:simplePos x="723569" y="898497"/>
            <wp:positionH relativeFrom="column">
              <wp:align>left</wp:align>
            </wp:positionH>
            <wp:positionV relativeFrom="paragraph">
              <wp:align>top</wp:align>
            </wp:positionV>
            <wp:extent cx="6120130" cy="4572635"/>
            <wp:effectExtent l="0" t="0" r="0" b="0"/>
            <wp:wrapSquare wrapText="bothSides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02C5">
        <w:rPr>
          <w:rFonts w:cstheme="minorHAnsi"/>
          <w:lang w:val="it-IT"/>
        </w:rPr>
        <w:br w:type="textWrapping" w:clear="all"/>
      </w:r>
    </w:p>
    <w:p w14:paraId="21C4AB6D" w14:textId="179FC5C1" w:rsidR="00352EC4" w:rsidRDefault="00D4134A">
      <w:pPr>
        <w:rPr>
          <w:rFonts w:cstheme="minorHAnsi"/>
          <w:lang w:val="it-IT"/>
        </w:rPr>
      </w:pPr>
      <w:r w:rsidRPr="00D4134A">
        <w:rPr>
          <w:rFonts w:cstheme="minorHAnsi"/>
          <w:noProof/>
          <w:lang w:val="it-IT"/>
        </w:rPr>
        <w:lastRenderedPageBreak/>
        <w:drawing>
          <wp:inline distT="0" distB="0" distL="0" distR="0" wp14:anchorId="0744F420" wp14:editId="787C8EDD">
            <wp:extent cx="6120130" cy="4620260"/>
            <wp:effectExtent l="0" t="0" r="0" b="889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2C17" w14:textId="4A929E51" w:rsidR="00D0550E" w:rsidRDefault="00D0550E">
      <w:pPr>
        <w:rPr>
          <w:rFonts w:cstheme="minorHAnsi"/>
          <w:lang w:val="it-IT"/>
        </w:rPr>
      </w:pPr>
      <w:r>
        <w:rPr>
          <w:rFonts w:cstheme="minorHAnsi"/>
          <w:lang w:val="it-IT"/>
        </w:rPr>
        <w:lastRenderedPageBreak/>
        <w:t xml:space="preserve"> </w:t>
      </w:r>
      <w:r w:rsidRPr="00D0550E">
        <w:rPr>
          <w:rFonts w:cstheme="minorHAnsi"/>
          <w:noProof/>
          <w:lang w:val="it-IT"/>
        </w:rPr>
        <w:drawing>
          <wp:inline distT="0" distB="0" distL="0" distR="0" wp14:anchorId="3C189233" wp14:editId="6F0FC201">
            <wp:extent cx="6120130" cy="463740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704D" w14:textId="2CD6CEC2" w:rsidR="00D0550E" w:rsidRDefault="00D0550E">
      <w:pPr>
        <w:rPr>
          <w:rFonts w:cstheme="minorHAnsi"/>
          <w:lang w:val="it-IT"/>
        </w:rPr>
      </w:pPr>
      <w:r w:rsidRPr="00D0550E">
        <w:rPr>
          <w:rFonts w:cstheme="minorHAnsi"/>
          <w:noProof/>
          <w:lang w:val="it-IT"/>
        </w:rPr>
        <w:lastRenderedPageBreak/>
        <w:drawing>
          <wp:inline distT="0" distB="0" distL="0" distR="0" wp14:anchorId="2A20279A" wp14:editId="7C8F9F14">
            <wp:extent cx="6120130" cy="455358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B222" w14:textId="5340EDA2" w:rsidR="00D0550E" w:rsidRDefault="00D0550E">
      <w:pPr>
        <w:rPr>
          <w:rFonts w:cstheme="minorHAnsi"/>
          <w:lang w:val="it-IT"/>
        </w:rPr>
      </w:pPr>
      <w:r w:rsidRPr="00D0550E">
        <w:rPr>
          <w:rFonts w:cstheme="minorHAnsi"/>
          <w:noProof/>
          <w:lang w:val="it-IT"/>
        </w:rPr>
        <w:drawing>
          <wp:inline distT="0" distB="0" distL="0" distR="0" wp14:anchorId="2B60C7BC" wp14:editId="50A489A2">
            <wp:extent cx="6120130" cy="3934460"/>
            <wp:effectExtent l="0" t="0" r="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347D" w14:textId="77777777" w:rsidR="00D63C9F" w:rsidRDefault="00D63C9F">
      <w:pPr>
        <w:rPr>
          <w:rFonts w:cstheme="minorHAnsi"/>
          <w:lang w:val="it-IT"/>
        </w:rPr>
      </w:pPr>
    </w:p>
    <w:p w14:paraId="7CE93B43" w14:textId="5344F3DD" w:rsidR="00D0550E" w:rsidRPr="00352EC4" w:rsidRDefault="00D0550E">
      <w:pPr>
        <w:rPr>
          <w:rFonts w:cstheme="minorHAnsi"/>
          <w:lang w:val="it-IT"/>
        </w:rPr>
      </w:pPr>
      <w:r w:rsidRPr="00D0550E">
        <w:rPr>
          <w:rFonts w:cstheme="minorHAnsi"/>
          <w:noProof/>
          <w:lang w:val="it-IT"/>
        </w:rPr>
        <w:lastRenderedPageBreak/>
        <w:drawing>
          <wp:anchor distT="0" distB="0" distL="114300" distR="114300" simplePos="0" relativeHeight="251658240" behindDoc="0" locked="0" layoutInCell="1" allowOverlap="1" wp14:anchorId="0AB32204" wp14:editId="46D21896">
            <wp:simplePos x="717550" y="901700"/>
            <wp:positionH relativeFrom="column">
              <wp:align>left</wp:align>
            </wp:positionH>
            <wp:positionV relativeFrom="paragraph">
              <wp:align>top</wp:align>
            </wp:positionV>
            <wp:extent cx="6120130" cy="1164590"/>
            <wp:effectExtent l="0" t="0" r="0" b="0"/>
            <wp:wrapSquare wrapText="bothSides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3C9F">
        <w:rPr>
          <w:rFonts w:cstheme="minorHAnsi"/>
          <w:lang w:val="it-IT"/>
        </w:rPr>
        <w:br w:type="textWrapping" w:clear="all"/>
      </w:r>
    </w:p>
    <w:sectPr w:rsidR="00D0550E" w:rsidRPr="00352EC4" w:rsidSect="0015227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2F739" w14:textId="77777777" w:rsidR="000841FE" w:rsidRDefault="000841FE" w:rsidP="003F5D01">
      <w:pPr>
        <w:spacing w:after="0" w:line="240" w:lineRule="auto"/>
      </w:pPr>
      <w:r>
        <w:separator/>
      </w:r>
    </w:p>
  </w:endnote>
  <w:endnote w:type="continuationSeparator" w:id="0">
    <w:p w14:paraId="0412BB90" w14:textId="77777777" w:rsidR="000841FE" w:rsidRDefault="000841FE" w:rsidP="003F5D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4FE77" w14:textId="77777777" w:rsidR="000841FE" w:rsidRDefault="000841FE" w:rsidP="003F5D01">
      <w:pPr>
        <w:spacing w:after="0" w:line="240" w:lineRule="auto"/>
      </w:pPr>
      <w:r>
        <w:separator/>
      </w:r>
    </w:p>
  </w:footnote>
  <w:footnote w:type="continuationSeparator" w:id="0">
    <w:p w14:paraId="737CB0D5" w14:textId="77777777" w:rsidR="000841FE" w:rsidRDefault="000841FE" w:rsidP="003F5D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EC4"/>
    <w:rsid w:val="000841FE"/>
    <w:rsid w:val="00152274"/>
    <w:rsid w:val="00225381"/>
    <w:rsid w:val="00352EC4"/>
    <w:rsid w:val="003F5D01"/>
    <w:rsid w:val="003F6058"/>
    <w:rsid w:val="00612D7B"/>
    <w:rsid w:val="008D02C5"/>
    <w:rsid w:val="008F309F"/>
    <w:rsid w:val="00D0550E"/>
    <w:rsid w:val="00D4134A"/>
    <w:rsid w:val="00D63C9F"/>
    <w:rsid w:val="00E25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E5E42"/>
  <w15:chartTrackingRefBased/>
  <w15:docId w15:val="{87700CBB-557E-48D2-B7AD-8D6D15967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52E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semiHidden/>
    <w:unhideWhenUsed/>
    <w:rsid w:val="00352EC4"/>
    <w:rPr>
      <w:color w:val="0000FF"/>
      <w:u w:val="singl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352E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testazione">
    <w:name w:val="header"/>
    <w:basedOn w:val="Normale"/>
    <w:link w:val="IntestazioneCarattere"/>
    <w:uiPriority w:val="99"/>
    <w:unhideWhenUsed/>
    <w:rsid w:val="003F5D0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F5D01"/>
  </w:style>
  <w:style w:type="paragraph" w:styleId="Pidipagina">
    <w:name w:val="footer"/>
    <w:basedOn w:val="Normale"/>
    <w:link w:val="PidipaginaCarattere"/>
    <w:uiPriority w:val="99"/>
    <w:unhideWhenUsed/>
    <w:rsid w:val="003F5D0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F5D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2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4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8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2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9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3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4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66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xiv.org/abs/2107.01713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webpages.uidaho.edu/~krone/BMB2020.pdf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hyperlink" Target="https://mseumi.wordpress.com/online-seminars/" TargetMode="External"/><Relationship Id="rId11" Type="http://schemas.openxmlformats.org/officeDocument/2006/relationships/image" Target="media/image1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10" Type="http://schemas.openxmlformats.org/officeDocument/2006/relationships/hyperlink" Target="https://www.webpages.uidaho.edu/~krone/BMB2020.pdf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arxiv.org/abs/2107.01713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6</Pages>
  <Words>442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Tessarin</dc:creator>
  <cp:keywords/>
  <dc:description/>
  <cp:lastModifiedBy>Riccardo Tessarin</cp:lastModifiedBy>
  <cp:revision>7</cp:revision>
  <dcterms:created xsi:type="dcterms:W3CDTF">2022-09-14T08:45:00Z</dcterms:created>
  <dcterms:modified xsi:type="dcterms:W3CDTF">2022-09-27T07:45:00Z</dcterms:modified>
</cp:coreProperties>
</file>