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660A" w:rsidRDefault="000305F3">
      <w:pPr>
        <w:rPr>
          <w:b/>
          <w:sz w:val="28"/>
          <w:szCs w:val="28"/>
          <w:u w:val="single"/>
        </w:rPr>
      </w:pPr>
      <w:r w:rsidRPr="000305F3">
        <w:rPr>
          <w:b/>
          <w:sz w:val="28"/>
          <w:szCs w:val="28"/>
          <w:u w:val="single"/>
        </w:rPr>
        <w:t xml:space="preserve">What is the </w:t>
      </w:r>
      <w:proofErr w:type="spellStart"/>
      <w:r w:rsidRPr="000305F3">
        <w:rPr>
          <w:b/>
          <w:sz w:val="28"/>
          <w:szCs w:val="28"/>
          <w:u w:val="single"/>
        </w:rPr>
        <w:t>CloudFront</w:t>
      </w:r>
      <w:proofErr w:type="spellEnd"/>
      <w:r w:rsidRPr="000305F3">
        <w:rPr>
          <w:b/>
          <w:sz w:val="28"/>
          <w:szCs w:val="28"/>
          <w:u w:val="single"/>
        </w:rPr>
        <w:t xml:space="preserve"> and how to configure it? Define a </w:t>
      </w:r>
      <w:proofErr w:type="spellStart"/>
      <w:r w:rsidRPr="000305F3">
        <w:rPr>
          <w:b/>
          <w:sz w:val="28"/>
          <w:szCs w:val="28"/>
          <w:u w:val="single"/>
        </w:rPr>
        <w:t>Usecase</w:t>
      </w:r>
      <w:proofErr w:type="spellEnd"/>
      <w:r w:rsidRPr="000305F3">
        <w:rPr>
          <w:b/>
          <w:sz w:val="28"/>
          <w:szCs w:val="28"/>
          <w:u w:val="single"/>
        </w:rPr>
        <w:t>.</w:t>
      </w:r>
    </w:p>
    <w:p w:rsidR="000305F3" w:rsidRDefault="000305F3">
      <w:pPr>
        <w:rPr>
          <w:sz w:val="24"/>
          <w:szCs w:val="24"/>
        </w:rPr>
      </w:pPr>
      <w:proofErr w:type="spellStart"/>
      <w:r w:rsidRPr="000305F3">
        <w:rPr>
          <w:b/>
          <w:sz w:val="24"/>
          <w:szCs w:val="24"/>
          <w:u w:val="single"/>
        </w:rPr>
        <w:t>Cloudfront</w:t>
      </w:r>
      <w:proofErr w:type="spellEnd"/>
      <w:r w:rsidRPr="000305F3">
        <w:rPr>
          <w:b/>
          <w:sz w:val="24"/>
          <w:szCs w:val="24"/>
          <w:u w:val="single"/>
        </w:rPr>
        <w:t xml:space="preserve"> </w:t>
      </w:r>
      <w:r w:rsidRPr="000305F3">
        <w:rPr>
          <w:b/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spellStart"/>
      <w:r w:rsidRPr="000305F3">
        <w:rPr>
          <w:sz w:val="24"/>
          <w:szCs w:val="24"/>
        </w:rPr>
        <w:t>CloudFront</w:t>
      </w:r>
      <w:proofErr w:type="spellEnd"/>
      <w:r w:rsidRPr="000305F3">
        <w:rPr>
          <w:sz w:val="24"/>
          <w:szCs w:val="24"/>
        </w:rPr>
        <w:t xml:space="preserve"> is a web service that speeds up distribution of your static and dynamic web content, such as .html, .</w:t>
      </w:r>
      <w:proofErr w:type="spellStart"/>
      <w:r w:rsidRPr="000305F3">
        <w:rPr>
          <w:sz w:val="24"/>
          <w:szCs w:val="24"/>
        </w:rPr>
        <w:t>css</w:t>
      </w:r>
      <w:proofErr w:type="spellEnd"/>
      <w:r w:rsidRPr="000305F3">
        <w:rPr>
          <w:sz w:val="24"/>
          <w:szCs w:val="24"/>
        </w:rPr>
        <w:t>, .</w:t>
      </w:r>
      <w:proofErr w:type="spellStart"/>
      <w:r w:rsidRPr="000305F3">
        <w:rPr>
          <w:sz w:val="24"/>
          <w:szCs w:val="24"/>
        </w:rPr>
        <w:t>js</w:t>
      </w:r>
      <w:proofErr w:type="spellEnd"/>
      <w:r w:rsidRPr="000305F3">
        <w:rPr>
          <w:sz w:val="24"/>
          <w:szCs w:val="24"/>
        </w:rPr>
        <w:t xml:space="preserve">, and image files, to your users. </w:t>
      </w:r>
      <w:proofErr w:type="spellStart"/>
      <w:r w:rsidRPr="000305F3">
        <w:rPr>
          <w:sz w:val="24"/>
          <w:szCs w:val="24"/>
        </w:rPr>
        <w:t>CloudFront</w:t>
      </w:r>
      <w:proofErr w:type="spellEnd"/>
      <w:r w:rsidRPr="000305F3">
        <w:rPr>
          <w:sz w:val="24"/>
          <w:szCs w:val="24"/>
        </w:rPr>
        <w:t xml:space="preserve"> delivers your content through a worldwide network of data centers called edge locations.</w:t>
      </w:r>
    </w:p>
    <w:p w:rsidR="000305F3" w:rsidRDefault="000305F3">
      <w:pPr>
        <w:rPr>
          <w:sz w:val="24"/>
          <w:szCs w:val="24"/>
        </w:rPr>
      </w:pPr>
    </w:p>
    <w:p w:rsidR="000305F3" w:rsidRDefault="000305F3">
      <w:pPr>
        <w:rPr>
          <w:b/>
          <w:sz w:val="24"/>
          <w:szCs w:val="24"/>
          <w:u w:val="single"/>
        </w:rPr>
      </w:pPr>
      <w:r w:rsidRPr="000305F3">
        <w:rPr>
          <w:b/>
          <w:sz w:val="24"/>
          <w:szCs w:val="24"/>
          <w:u w:val="single"/>
        </w:rPr>
        <w:t xml:space="preserve">Steps to configure </w:t>
      </w:r>
      <w:proofErr w:type="spellStart"/>
      <w:proofErr w:type="gramStart"/>
      <w:r w:rsidRPr="000305F3">
        <w:rPr>
          <w:b/>
          <w:sz w:val="24"/>
          <w:szCs w:val="24"/>
          <w:u w:val="single"/>
        </w:rPr>
        <w:t>Cloudfront</w:t>
      </w:r>
      <w:proofErr w:type="spellEnd"/>
      <w:r w:rsidRPr="000305F3">
        <w:rPr>
          <w:b/>
          <w:sz w:val="24"/>
          <w:szCs w:val="24"/>
          <w:u w:val="single"/>
        </w:rPr>
        <w:t xml:space="preserve"> </w:t>
      </w:r>
      <w:r>
        <w:rPr>
          <w:b/>
          <w:sz w:val="24"/>
          <w:szCs w:val="24"/>
          <w:u w:val="single"/>
        </w:rPr>
        <w:t>:</w:t>
      </w:r>
      <w:proofErr w:type="gramEnd"/>
    </w:p>
    <w:p w:rsidR="000305F3" w:rsidRPr="000305F3" w:rsidRDefault="000305F3" w:rsidP="000305F3">
      <w:pPr>
        <w:rPr>
          <w:sz w:val="24"/>
          <w:szCs w:val="24"/>
        </w:rPr>
      </w:pPr>
      <w:r w:rsidRPr="000305F3">
        <w:rPr>
          <w:sz w:val="24"/>
          <w:szCs w:val="24"/>
        </w:rPr>
        <w:t>1. Go to the AWS Console</w:t>
      </w:r>
    </w:p>
    <w:p w:rsidR="000305F3" w:rsidRPr="000305F3" w:rsidRDefault="000305F3" w:rsidP="000305F3">
      <w:pPr>
        <w:rPr>
          <w:sz w:val="24"/>
          <w:szCs w:val="24"/>
        </w:rPr>
      </w:pPr>
      <w:r w:rsidRPr="000305F3">
        <w:rPr>
          <w:sz w:val="24"/>
          <w:szCs w:val="24"/>
        </w:rPr>
        <w:t>2. Create an S3 bucket</w:t>
      </w:r>
    </w:p>
    <w:p w:rsidR="000305F3" w:rsidRPr="000305F3" w:rsidRDefault="000305F3" w:rsidP="000305F3">
      <w:pPr>
        <w:rPr>
          <w:sz w:val="24"/>
          <w:szCs w:val="24"/>
        </w:rPr>
      </w:pPr>
      <w:r w:rsidRPr="000305F3">
        <w:rPr>
          <w:sz w:val="24"/>
          <w:szCs w:val="24"/>
        </w:rPr>
        <w:t xml:space="preserve">3. Create </w:t>
      </w:r>
      <w:proofErr w:type="gramStart"/>
      <w:r w:rsidRPr="000305F3">
        <w:rPr>
          <w:sz w:val="24"/>
          <w:szCs w:val="24"/>
        </w:rPr>
        <w:t>an</w:t>
      </w:r>
      <w:proofErr w:type="gramEnd"/>
      <w:r w:rsidRPr="000305F3">
        <w:rPr>
          <w:sz w:val="24"/>
          <w:szCs w:val="24"/>
        </w:rPr>
        <w:t xml:space="preserve"> </w:t>
      </w:r>
      <w:proofErr w:type="spellStart"/>
      <w:r w:rsidRPr="000305F3">
        <w:rPr>
          <w:sz w:val="24"/>
          <w:szCs w:val="24"/>
        </w:rPr>
        <w:t>CloudFront</w:t>
      </w:r>
      <w:proofErr w:type="spellEnd"/>
      <w:r w:rsidRPr="000305F3">
        <w:rPr>
          <w:sz w:val="24"/>
          <w:szCs w:val="24"/>
        </w:rPr>
        <w:t xml:space="preserve"> distribution</w:t>
      </w:r>
    </w:p>
    <w:p w:rsidR="000305F3" w:rsidRPr="000305F3" w:rsidRDefault="000305F3" w:rsidP="000305F3">
      <w:pPr>
        <w:rPr>
          <w:sz w:val="24"/>
          <w:szCs w:val="24"/>
        </w:rPr>
      </w:pPr>
      <w:r w:rsidRPr="000305F3">
        <w:rPr>
          <w:sz w:val="24"/>
          <w:szCs w:val="24"/>
        </w:rPr>
        <w:t>4. Specify your distribution settings</w:t>
      </w:r>
    </w:p>
    <w:p w:rsidR="000305F3" w:rsidRPr="000305F3" w:rsidRDefault="000305F3" w:rsidP="000305F3">
      <w:pPr>
        <w:rPr>
          <w:sz w:val="24"/>
          <w:szCs w:val="24"/>
        </w:rPr>
      </w:pPr>
      <w:r w:rsidRPr="000305F3">
        <w:rPr>
          <w:sz w:val="24"/>
          <w:szCs w:val="24"/>
        </w:rPr>
        <w:t>5. Configure your origin</w:t>
      </w:r>
    </w:p>
    <w:p w:rsidR="000305F3" w:rsidRPr="000305F3" w:rsidRDefault="000305F3" w:rsidP="000305F3">
      <w:pPr>
        <w:rPr>
          <w:sz w:val="24"/>
          <w:szCs w:val="24"/>
        </w:rPr>
      </w:pPr>
      <w:r w:rsidRPr="000305F3">
        <w:rPr>
          <w:sz w:val="24"/>
          <w:szCs w:val="24"/>
        </w:rPr>
        <w:t>6. Configure Origin Access Identity</w:t>
      </w:r>
    </w:p>
    <w:p w:rsidR="000305F3" w:rsidRPr="000305F3" w:rsidRDefault="000305F3" w:rsidP="000305F3">
      <w:pPr>
        <w:rPr>
          <w:sz w:val="24"/>
          <w:szCs w:val="24"/>
        </w:rPr>
      </w:pPr>
      <w:r w:rsidRPr="000305F3">
        <w:rPr>
          <w:sz w:val="24"/>
          <w:szCs w:val="24"/>
        </w:rPr>
        <w:t>7. Configure default cache behavior</w:t>
      </w:r>
    </w:p>
    <w:p w:rsidR="000305F3" w:rsidRPr="000305F3" w:rsidRDefault="000305F3" w:rsidP="000305F3">
      <w:pPr>
        <w:rPr>
          <w:sz w:val="24"/>
          <w:szCs w:val="24"/>
        </w:rPr>
      </w:pPr>
      <w:r w:rsidRPr="000305F3">
        <w:rPr>
          <w:sz w:val="24"/>
          <w:szCs w:val="24"/>
        </w:rPr>
        <w:t>8. Configure your TTLs</w:t>
      </w:r>
    </w:p>
    <w:p w:rsidR="000305F3" w:rsidRPr="000305F3" w:rsidRDefault="000305F3" w:rsidP="000305F3">
      <w:pPr>
        <w:rPr>
          <w:sz w:val="24"/>
          <w:szCs w:val="24"/>
        </w:rPr>
      </w:pPr>
      <w:r w:rsidRPr="000305F3">
        <w:rPr>
          <w:sz w:val="24"/>
          <w:szCs w:val="24"/>
        </w:rPr>
        <w:t>9. Configure additional features</w:t>
      </w:r>
    </w:p>
    <w:p w:rsidR="000305F3" w:rsidRDefault="000305F3" w:rsidP="000305F3">
      <w:pPr>
        <w:rPr>
          <w:sz w:val="24"/>
          <w:szCs w:val="24"/>
        </w:rPr>
      </w:pPr>
      <w:r w:rsidRPr="000305F3">
        <w:rPr>
          <w:sz w:val="24"/>
          <w:szCs w:val="24"/>
        </w:rPr>
        <w:t xml:space="preserve">10. Test your </w:t>
      </w:r>
      <w:proofErr w:type="spellStart"/>
      <w:r w:rsidRPr="000305F3">
        <w:rPr>
          <w:sz w:val="24"/>
          <w:szCs w:val="24"/>
        </w:rPr>
        <w:t>CloudFront</w:t>
      </w:r>
      <w:proofErr w:type="spellEnd"/>
      <w:r w:rsidRPr="000305F3">
        <w:rPr>
          <w:sz w:val="24"/>
          <w:szCs w:val="24"/>
        </w:rPr>
        <w:t xml:space="preserve"> distribution</w:t>
      </w:r>
    </w:p>
    <w:p w:rsidR="000305F3" w:rsidRDefault="000305F3" w:rsidP="000305F3">
      <w:pPr>
        <w:rPr>
          <w:sz w:val="24"/>
          <w:szCs w:val="24"/>
        </w:rPr>
      </w:pPr>
    </w:p>
    <w:p w:rsidR="000305F3" w:rsidRPr="000305F3" w:rsidRDefault="000305F3" w:rsidP="000305F3">
      <w:pPr>
        <w:rPr>
          <w:sz w:val="24"/>
          <w:szCs w:val="24"/>
        </w:rPr>
      </w:pPr>
      <w:proofErr w:type="spellStart"/>
      <w:r w:rsidRPr="000305F3">
        <w:rPr>
          <w:b/>
          <w:sz w:val="24"/>
          <w:szCs w:val="24"/>
          <w:u w:val="single"/>
        </w:rPr>
        <w:t>Usecase</w:t>
      </w:r>
      <w:proofErr w:type="spellEnd"/>
      <w:r w:rsidRPr="000305F3">
        <w:rPr>
          <w:b/>
          <w:sz w:val="24"/>
          <w:szCs w:val="24"/>
          <w:u w:val="single"/>
        </w:rPr>
        <w:t xml:space="preserve"> </w:t>
      </w:r>
      <w:r w:rsidRPr="000305F3">
        <w:rPr>
          <w:b/>
          <w:sz w:val="24"/>
          <w:szCs w:val="24"/>
        </w:rPr>
        <w:sym w:font="Wingdings" w:char="F0E0"/>
      </w:r>
      <w:r>
        <w:rPr>
          <w:b/>
          <w:sz w:val="24"/>
          <w:szCs w:val="24"/>
        </w:rPr>
        <w:t xml:space="preserve"> </w:t>
      </w:r>
      <w:r w:rsidRPr="000305F3">
        <w:rPr>
          <w:sz w:val="24"/>
          <w:szCs w:val="24"/>
        </w:rPr>
        <w:t>A use case is a methodology used in system analysis to identify, clarify and organize system requirements. The use case is made up of a set of possible sequences of interactions between systems and users in a particular environment and related to a particular goal.</w:t>
      </w:r>
    </w:p>
    <w:sectPr w:rsidR="000305F3" w:rsidRPr="000305F3" w:rsidSect="003266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305F3"/>
    <w:rsid w:val="000305F3"/>
    <w:rsid w:val="0032660A"/>
    <w:rsid w:val="00782F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66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2021-10-19T19:59:00Z</dcterms:created>
  <dcterms:modified xsi:type="dcterms:W3CDTF">2021-10-19T19:59:00Z</dcterms:modified>
</cp:coreProperties>
</file>