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27146" w:rsidRDefault="0082714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  <w:r>
        <w:t>Конспект</w:t>
      </w: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>
      <w:pPr>
        <w:jc w:val="center"/>
      </w:pPr>
    </w:p>
    <w:p w:rsidR="00852BF6" w:rsidRDefault="00852BF6" w:rsidP="00852BF6"/>
    <w:p w:rsidR="00852BF6" w:rsidRPr="00462CAB" w:rsidRDefault="00852BF6" w:rsidP="00852BF6">
      <w:pPr>
        <w:rPr>
          <w:rFonts w:ascii="Times New Roman" w:hAnsi="Times New Roman" w:cs="Times New Roman"/>
          <w:sz w:val="28"/>
          <w:szCs w:val="28"/>
        </w:rPr>
      </w:pPr>
      <w:r w:rsidRPr="00462CAB"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</w:p>
    <w:p w:rsidR="00852BF6" w:rsidRPr="00462CAB" w:rsidRDefault="00852BF6" w:rsidP="00852BF6">
      <w:pPr>
        <w:rPr>
          <w:rFonts w:ascii="Times New Roman" w:hAnsi="Times New Roman" w:cs="Times New Roman"/>
          <w:sz w:val="28"/>
          <w:szCs w:val="28"/>
        </w:rPr>
      </w:pPr>
      <w:r w:rsidRPr="00462CAB">
        <w:rPr>
          <w:rFonts w:ascii="Times New Roman" w:hAnsi="Times New Roman" w:cs="Times New Roman"/>
          <w:sz w:val="28"/>
          <w:szCs w:val="28"/>
        </w:rPr>
        <w:t>Здесь будет находится мой конспект учебного пособия “Анализ и интерпретация произведения искусства” под редакцией Н. А. Яковлевой. Т.е. здесь будет записано большинство определений, краткое содержание из глав ну и мои мысли по содержимому</w:t>
      </w:r>
    </w:p>
    <w:p w:rsidR="00741275" w:rsidRPr="00462CAB" w:rsidRDefault="00741275" w:rsidP="00852BF6">
      <w:pPr>
        <w:rPr>
          <w:rFonts w:ascii="Times New Roman" w:hAnsi="Times New Roman" w:cs="Times New Roman"/>
          <w:sz w:val="28"/>
          <w:szCs w:val="28"/>
        </w:rPr>
      </w:pPr>
    </w:p>
    <w:p w:rsidR="00741275" w:rsidRPr="00462CAB" w:rsidRDefault="00741275" w:rsidP="00852BF6">
      <w:pPr>
        <w:rPr>
          <w:rFonts w:ascii="Times New Roman" w:hAnsi="Times New Roman" w:cs="Times New Roman"/>
          <w:sz w:val="28"/>
          <w:szCs w:val="28"/>
        </w:rPr>
      </w:pPr>
      <w:r w:rsidRPr="00462CAB">
        <w:rPr>
          <w:rFonts w:ascii="Times New Roman" w:hAnsi="Times New Roman" w:cs="Times New Roman"/>
          <w:sz w:val="28"/>
          <w:szCs w:val="28"/>
        </w:rPr>
        <w:t>Глава 1. Восприятие произведения искусства как процесс художественного сотворчества. Тезаурус</w:t>
      </w:r>
    </w:p>
    <w:p w:rsidR="00741275" w:rsidRPr="00462CAB" w:rsidRDefault="00741275" w:rsidP="00852BF6">
      <w:pPr>
        <w:rPr>
          <w:rFonts w:ascii="Times New Roman" w:hAnsi="Times New Roman" w:cs="Times New Roman"/>
          <w:sz w:val="28"/>
          <w:szCs w:val="28"/>
        </w:rPr>
      </w:pPr>
    </w:p>
    <w:p w:rsidR="00741275" w:rsidRPr="00462CAB" w:rsidRDefault="00741275" w:rsidP="00852BF6">
      <w:pPr>
        <w:rPr>
          <w:rFonts w:ascii="Times New Roman" w:hAnsi="Times New Roman" w:cs="Times New Roman"/>
          <w:sz w:val="28"/>
          <w:szCs w:val="28"/>
        </w:rPr>
      </w:pPr>
      <w:r w:rsidRPr="00462CAB">
        <w:rPr>
          <w:rFonts w:ascii="Times New Roman" w:hAnsi="Times New Roman" w:cs="Times New Roman"/>
          <w:sz w:val="28"/>
          <w:szCs w:val="28"/>
        </w:rPr>
        <w:t>Основополагающие понятия</w:t>
      </w:r>
    </w:p>
    <w:p w:rsidR="00741275" w:rsidRPr="00462CAB" w:rsidRDefault="00741275" w:rsidP="00852BF6">
      <w:pPr>
        <w:rPr>
          <w:rFonts w:ascii="Times New Roman" w:hAnsi="Times New Roman" w:cs="Times New Roman"/>
          <w:sz w:val="28"/>
          <w:szCs w:val="28"/>
        </w:rPr>
      </w:pPr>
    </w:p>
    <w:p w:rsidR="00741275" w:rsidRPr="00462CAB" w:rsidRDefault="00741275" w:rsidP="00741275">
      <w:pPr>
        <w:pStyle w:val="HTML"/>
        <w:rPr>
          <w:rFonts w:ascii="Times New Roman" w:hAnsi="Times New Roman" w:cs="Times New Roman"/>
          <w:sz w:val="28"/>
          <w:szCs w:val="28"/>
        </w:rPr>
      </w:pPr>
      <w:r w:rsidRPr="00462CAB">
        <w:rPr>
          <w:rFonts w:ascii="Times New Roman" w:hAnsi="Times New Roman" w:cs="Times New Roman"/>
          <w:sz w:val="28"/>
          <w:szCs w:val="28"/>
        </w:rPr>
        <w:t xml:space="preserve">Тезаурус – комплекс основных понятий, который необходим в работе по анализу и </w:t>
      </w:r>
      <w:proofErr w:type="spellStart"/>
      <w:r w:rsidRPr="00462CAB">
        <w:rPr>
          <w:rFonts w:ascii="Times New Roman" w:hAnsi="Times New Roman" w:cs="Times New Roman"/>
          <w:sz w:val="28"/>
          <w:szCs w:val="28"/>
        </w:rPr>
        <w:t>интерпритации</w:t>
      </w:r>
      <w:proofErr w:type="spellEnd"/>
      <w:r w:rsidRPr="00462CAB">
        <w:rPr>
          <w:rFonts w:ascii="Times New Roman" w:hAnsi="Times New Roman" w:cs="Times New Roman"/>
          <w:sz w:val="28"/>
          <w:szCs w:val="28"/>
        </w:rPr>
        <w:t xml:space="preserve"> художественного произведения</w:t>
      </w:r>
    </w:p>
    <w:p w:rsidR="00741275" w:rsidRPr="00462CAB" w:rsidRDefault="00741275" w:rsidP="00741275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741275" w:rsidRPr="00462CAB" w:rsidRDefault="00741275" w:rsidP="00741275">
      <w:pPr>
        <w:pStyle w:val="HTML"/>
        <w:rPr>
          <w:rFonts w:ascii="Times New Roman" w:hAnsi="Times New Roman" w:cs="Times New Roman"/>
          <w:sz w:val="28"/>
          <w:szCs w:val="28"/>
        </w:rPr>
      </w:pPr>
      <w:r w:rsidRPr="00462CAB">
        <w:rPr>
          <w:rFonts w:ascii="Times New Roman" w:hAnsi="Times New Roman" w:cs="Times New Roman"/>
          <w:sz w:val="28"/>
          <w:szCs w:val="28"/>
        </w:rPr>
        <w:t>Сотворчество – труд множества мастеров, создающих тот или иной архитектурный ансамбль. Но в этом случае не все могут быть названы творцами, в процессе участвуют и обычные исполнители – ремесленники, однако и от них многое зависит. Пример сотворчества – Медный всадник, где голову делал один человек, змею другой и т.д. В общем, художественное сотворчество – это коллективная творческая работа по созданию художественного произведения или комплекса произведений</w:t>
      </w:r>
    </w:p>
    <w:p w:rsidR="00741275" w:rsidRPr="00462CAB" w:rsidRDefault="00741275" w:rsidP="00741275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741275" w:rsidRPr="00462CAB" w:rsidRDefault="00741275" w:rsidP="00741275">
      <w:pPr>
        <w:pStyle w:val="HTML"/>
        <w:rPr>
          <w:rFonts w:ascii="Times New Roman" w:hAnsi="Times New Roman" w:cs="Times New Roman"/>
          <w:sz w:val="28"/>
          <w:szCs w:val="28"/>
        </w:rPr>
      </w:pPr>
      <w:r w:rsidRPr="00462CAB">
        <w:rPr>
          <w:rFonts w:ascii="Times New Roman" w:hAnsi="Times New Roman" w:cs="Times New Roman"/>
          <w:sz w:val="28"/>
          <w:szCs w:val="28"/>
        </w:rPr>
        <w:t xml:space="preserve">Коллективное художественное сотворчество </w:t>
      </w:r>
      <w:r w:rsidR="00462CAB" w:rsidRPr="00462CAB">
        <w:rPr>
          <w:rFonts w:ascii="Times New Roman" w:hAnsi="Times New Roman" w:cs="Times New Roman"/>
          <w:sz w:val="28"/>
          <w:szCs w:val="28"/>
        </w:rPr>
        <w:t>–</w:t>
      </w:r>
      <w:r w:rsidRPr="00462C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62CAB" w:rsidRPr="00462CAB">
        <w:rPr>
          <w:rFonts w:ascii="Times New Roman" w:hAnsi="Times New Roman" w:cs="Times New Roman"/>
          <w:sz w:val="28"/>
          <w:szCs w:val="28"/>
        </w:rPr>
        <w:t>связа</w:t>
      </w:r>
      <w:proofErr w:type="spellEnd"/>
      <w:r w:rsidR="00462CAB" w:rsidRPr="00462CAB">
        <w:rPr>
          <w:rFonts w:ascii="Times New Roman" w:hAnsi="Times New Roman" w:cs="Times New Roman"/>
          <w:sz w:val="28"/>
          <w:szCs w:val="28"/>
        </w:rPr>
        <w:t xml:space="preserve"> со спецификой зрелищных искусств, в которой художественный образ не может быть воплощен автором без участия исполнителей, так что в каждом </w:t>
      </w:r>
      <w:proofErr w:type="spellStart"/>
      <w:r w:rsidR="00462CAB" w:rsidRPr="00462CAB">
        <w:rPr>
          <w:rFonts w:ascii="Times New Roman" w:hAnsi="Times New Roman" w:cs="Times New Roman"/>
          <w:sz w:val="28"/>
          <w:szCs w:val="28"/>
        </w:rPr>
        <w:t>конркетном</w:t>
      </w:r>
      <w:proofErr w:type="spellEnd"/>
      <w:r w:rsidR="00462CAB" w:rsidRPr="00462CAB">
        <w:rPr>
          <w:rFonts w:ascii="Times New Roman" w:hAnsi="Times New Roman" w:cs="Times New Roman"/>
          <w:sz w:val="28"/>
          <w:szCs w:val="28"/>
        </w:rPr>
        <w:t xml:space="preserve"> случае предполагается наличие элементов интерпретации. К этому же типу </w:t>
      </w:r>
      <w:proofErr w:type="spellStart"/>
      <w:r w:rsidR="00462CAB" w:rsidRPr="00462CAB">
        <w:rPr>
          <w:rFonts w:ascii="Times New Roman" w:hAnsi="Times New Roman" w:cs="Times New Roman"/>
          <w:sz w:val="28"/>
          <w:szCs w:val="28"/>
        </w:rPr>
        <w:t>сотворческой</w:t>
      </w:r>
      <w:proofErr w:type="spellEnd"/>
      <w:r w:rsidR="00462CAB" w:rsidRPr="00462CAB">
        <w:rPr>
          <w:rFonts w:ascii="Times New Roman" w:hAnsi="Times New Roman" w:cs="Times New Roman"/>
          <w:sz w:val="28"/>
          <w:szCs w:val="28"/>
        </w:rPr>
        <w:t xml:space="preserve"> деятельности относятся музыкальное, словесное и даже скульптурное искусство. </w:t>
      </w:r>
    </w:p>
    <w:p w:rsidR="00462CAB" w:rsidRPr="00462CAB" w:rsidRDefault="00462CAB" w:rsidP="00741275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462CAB" w:rsidRPr="00462CAB" w:rsidRDefault="00462CAB" w:rsidP="00741275">
      <w:pPr>
        <w:pStyle w:val="HTML"/>
        <w:rPr>
          <w:rFonts w:ascii="Times New Roman" w:hAnsi="Times New Roman" w:cs="Times New Roman"/>
          <w:sz w:val="28"/>
          <w:szCs w:val="28"/>
        </w:rPr>
      </w:pPr>
      <w:r w:rsidRPr="00462CAB">
        <w:rPr>
          <w:rFonts w:ascii="Times New Roman" w:hAnsi="Times New Roman" w:cs="Times New Roman"/>
          <w:sz w:val="28"/>
          <w:szCs w:val="28"/>
        </w:rPr>
        <w:t>Копирование и репликация относятся к художественно-творческой деятельности на основе художественно-образного первоисточника с целью его восстановления или воспроизведения в копии.</w:t>
      </w:r>
    </w:p>
    <w:p w:rsidR="00462CAB" w:rsidRPr="00462CAB" w:rsidRDefault="00462CAB" w:rsidP="00741275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462CAB" w:rsidRDefault="00462CAB" w:rsidP="00741275">
      <w:pPr>
        <w:pStyle w:val="HTML"/>
        <w:rPr>
          <w:rFonts w:ascii="Times New Roman" w:hAnsi="Times New Roman" w:cs="Times New Roman"/>
          <w:sz w:val="28"/>
          <w:szCs w:val="28"/>
        </w:rPr>
      </w:pPr>
      <w:r w:rsidRPr="00462CAB">
        <w:rPr>
          <w:rFonts w:ascii="Times New Roman" w:hAnsi="Times New Roman" w:cs="Times New Roman"/>
          <w:sz w:val="28"/>
          <w:szCs w:val="28"/>
        </w:rPr>
        <w:t>Структура и особенности высшей нервной деятельности человека</w:t>
      </w:r>
    </w:p>
    <w:p w:rsidR="00462CAB" w:rsidRDefault="00462CAB" w:rsidP="00741275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462CAB" w:rsidRDefault="00462CAB" w:rsidP="00741275">
      <w:pPr>
        <w:pStyle w:val="HTML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Сознание – знание,</w:t>
      </w:r>
      <w:r w:rsidRPr="00462C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которое может быть передано другому человеку</w:t>
      </w:r>
    </w:p>
    <w:p w:rsidR="00462CAB" w:rsidRDefault="00462CAB" w:rsidP="00741275">
      <w:pPr>
        <w:pStyle w:val="HTML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Неосознаваемое психическое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досознание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(бессознательная деятельность мозга), подсознание и </w:t>
      </w:r>
      <w:proofErr w:type="spellStart"/>
      <w:r>
        <w:rPr>
          <w:rFonts w:ascii="Times New Roman" w:hAnsi="Times New Roman" w:cs="Times New Roman"/>
          <w:sz w:val="28"/>
          <w:szCs w:val="28"/>
        </w:rPr>
        <w:t>сверхсознание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462CAB" w:rsidRPr="00462CAB" w:rsidRDefault="00462CAB" w:rsidP="00741275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462CAB" w:rsidRDefault="00462CAB" w:rsidP="00741275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Досознание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регулирует:</w:t>
      </w:r>
    </w:p>
    <w:p w:rsidR="00462CAB" w:rsidRDefault="00462CAB" w:rsidP="00741275">
      <w:pPr>
        <w:pStyle w:val="HTML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Жизненные процессы происходящие в организме</w:t>
      </w:r>
    </w:p>
    <w:p w:rsidR="00462CAB" w:rsidRDefault="00462CAB" w:rsidP="00741275">
      <w:pPr>
        <w:pStyle w:val="HTML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Врожденные рефлексы</w:t>
      </w:r>
    </w:p>
    <w:p w:rsidR="00462CAB" w:rsidRDefault="00462CAB" w:rsidP="00741275">
      <w:pPr>
        <w:pStyle w:val="HTML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Психические природные проявления</w:t>
      </w:r>
    </w:p>
    <w:p w:rsidR="00462CAB" w:rsidRDefault="00462CAB" w:rsidP="00741275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FD5B81" w:rsidRPr="00FD5B81" w:rsidRDefault="00FD5B81" w:rsidP="00741275">
      <w:pPr>
        <w:pStyle w:val="HTML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Подсознание – это то,</w:t>
      </w:r>
      <w:r w:rsidRPr="00FD5B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что было осознанно ранее и может быть вновь осознано в тех или иных условиях.</w:t>
      </w:r>
      <w:r w:rsidRPr="00FD5B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Это:</w:t>
      </w:r>
    </w:p>
    <w:p w:rsidR="00FD5B81" w:rsidRDefault="00FD5B81" w:rsidP="00741275">
      <w:pPr>
        <w:pStyle w:val="HTML"/>
        <w:rPr>
          <w:rFonts w:ascii="Times New Roman" w:hAnsi="Times New Roman" w:cs="Times New Roman"/>
          <w:sz w:val="28"/>
          <w:szCs w:val="28"/>
        </w:rPr>
      </w:pPr>
      <w:r w:rsidRPr="00FD5B81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 xml:space="preserve">авыки социального поведения на уровне </w:t>
      </w:r>
      <w:r w:rsidRPr="00FD5B81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FD5B81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елья</w:t>
      </w:r>
      <w:proofErr w:type="spellEnd"/>
      <w:r w:rsidRPr="00FD5B81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FD5B81">
        <w:rPr>
          <w:rFonts w:ascii="Times New Roman" w:hAnsi="Times New Roman" w:cs="Times New Roman"/>
          <w:sz w:val="28"/>
          <w:szCs w:val="28"/>
        </w:rPr>
        <w:t xml:space="preserve"> “</w:t>
      </w:r>
      <w:r>
        <w:rPr>
          <w:rFonts w:ascii="Times New Roman" w:hAnsi="Times New Roman" w:cs="Times New Roman"/>
          <w:sz w:val="28"/>
          <w:szCs w:val="28"/>
        </w:rPr>
        <w:t>можно</w:t>
      </w:r>
      <w:r w:rsidRPr="00FD5B81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FD5B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которые определяют степень воспитанности взрослого человека</w:t>
      </w:r>
    </w:p>
    <w:p w:rsidR="00FD5B81" w:rsidRDefault="00FD5B81" w:rsidP="00741275">
      <w:pPr>
        <w:pStyle w:val="HTML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Умения и навыки,</w:t>
      </w:r>
      <w:r w:rsidRPr="00FD5B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усвоенные до уровня автоматизма</w:t>
      </w:r>
    </w:p>
    <w:p w:rsidR="00FD5B81" w:rsidRDefault="00FD5B81" w:rsidP="00741275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FD5B81" w:rsidRDefault="00FD5B81" w:rsidP="00741275">
      <w:pPr>
        <w:pStyle w:val="HTML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Благодаря подсознанию человек отождествляет себя с героями произведения,</w:t>
      </w:r>
      <w:r w:rsidRPr="00FD5B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переживая их чувства,</w:t>
      </w:r>
      <w:r w:rsidRPr="00FD5B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 может даже усваивает их стереотипы поведения</w:t>
      </w:r>
    </w:p>
    <w:p w:rsidR="00FD5B81" w:rsidRDefault="00FD5B81" w:rsidP="00741275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462CAB" w:rsidRDefault="00FD5B81" w:rsidP="00741275">
      <w:pPr>
        <w:pStyle w:val="HTML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Отработанные до автоматизма искусные действия не делают человека художником.</w:t>
      </w:r>
      <w:r w:rsidRPr="00FD5B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Обучить, например</w:t>
      </w:r>
      <w:r w:rsidRPr="00FD5B8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механике стихосложения можно даже машину,</w:t>
      </w:r>
      <w:r w:rsidRPr="00FD5B81">
        <w:rPr>
          <w:rFonts w:ascii="Times New Roman" w:hAnsi="Times New Roman" w:cs="Times New Roman"/>
          <w:sz w:val="28"/>
          <w:szCs w:val="28"/>
        </w:rPr>
        <w:t xml:space="preserve"> т</w:t>
      </w:r>
      <w:r>
        <w:rPr>
          <w:rFonts w:ascii="Times New Roman" w:hAnsi="Times New Roman" w:cs="Times New Roman"/>
          <w:sz w:val="28"/>
          <w:szCs w:val="28"/>
        </w:rPr>
        <w:t>олько художником она от этого не станет.</w:t>
      </w:r>
      <w:r w:rsidRPr="00FD5B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таком случае человек будет не </w:t>
      </w:r>
      <w:proofErr w:type="gramStart"/>
      <w:r>
        <w:rPr>
          <w:rFonts w:ascii="Times New Roman" w:hAnsi="Times New Roman" w:cs="Times New Roman"/>
          <w:sz w:val="28"/>
          <w:szCs w:val="28"/>
        </w:rPr>
        <w:t>художником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а лишь ремесленником,</w:t>
      </w:r>
      <w:r w:rsidRPr="00FD5B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плоды его творчества будут лишь имитацией художественных произведений.</w:t>
      </w:r>
    </w:p>
    <w:p w:rsidR="00FD5B81" w:rsidRDefault="00FD5B81" w:rsidP="00741275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FD5B81" w:rsidRDefault="00FD5B81" w:rsidP="00741275">
      <w:pPr>
        <w:pStyle w:val="HTML"/>
        <w:rPr>
          <w:rFonts w:ascii="Times New Roman" w:hAnsi="Times New Roman" w:cs="Times New Roman"/>
          <w:sz w:val="28"/>
          <w:szCs w:val="28"/>
        </w:rPr>
      </w:pPr>
      <w:r w:rsidRPr="00FD5B81"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</w:rPr>
        <w:t>десь на самом деле спорный момент.</w:t>
      </w:r>
      <w:r w:rsidRPr="00FD5B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Выше давалось определение</w:t>
      </w:r>
      <w:r w:rsidR="005E4195">
        <w:rPr>
          <w:rFonts w:ascii="Times New Roman" w:hAnsi="Times New Roman" w:cs="Times New Roman"/>
          <w:sz w:val="28"/>
          <w:szCs w:val="28"/>
        </w:rPr>
        <w:t xml:space="preserve"> сотворчества,</w:t>
      </w:r>
      <w:r w:rsidR="005E4195" w:rsidRPr="005E4195">
        <w:rPr>
          <w:rFonts w:ascii="Times New Roman" w:hAnsi="Times New Roman" w:cs="Times New Roman"/>
          <w:sz w:val="28"/>
          <w:szCs w:val="28"/>
        </w:rPr>
        <w:t xml:space="preserve"> </w:t>
      </w:r>
      <w:r w:rsidR="005E4195">
        <w:rPr>
          <w:rFonts w:ascii="Times New Roman" w:hAnsi="Times New Roman" w:cs="Times New Roman"/>
          <w:sz w:val="28"/>
          <w:szCs w:val="28"/>
        </w:rPr>
        <w:t>где говорилось,</w:t>
      </w:r>
      <w:r w:rsidR="005E4195" w:rsidRPr="005E4195">
        <w:rPr>
          <w:rFonts w:ascii="Times New Roman" w:hAnsi="Times New Roman" w:cs="Times New Roman"/>
          <w:sz w:val="28"/>
          <w:szCs w:val="28"/>
        </w:rPr>
        <w:t xml:space="preserve"> </w:t>
      </w:r>
      <w:r w:rsidR="005E4195">
        <w:rPr>
          <w:rFonts w:ascii="Times New Roman" w:hAnsi="Times New Roman" w:cs="Times New Roman"/>
          <w:sz w:val="28"/>
          <w:szCs w:val="28"/>
        </w:rPr>
        <w:t>что обычные ремесленники тоже так или иначе делают свой вклад в художественный образ.</w:t>
      </w:r>
      <w:r w:rsidR="005E4195" w:rsidRPr="005E4195">
        <w:rPr>
          <w:rFonts w:ascii="Times New Roman" w:hAnsi="Times New Roman" w:cs="Times New Roman"/>
          <w:sz w:val="28"/>
          <w:szCs w:val="28"/>
        </w:rPr>
        <w:t xml:space="preserve"> </w:t>
      </w:r>
      <w:r w:rsidR="005E4195">
        <w:rPr>
          <w:rFonts w:ascii="Times New Roman" w:hAnsi="Times New Roman" w:cs="Times New Roman"/>
          <w:sz w:val="28"/>
          <w:szCs w:val="28"/>
        </w:rPr>
        <w:t xml:space="preserve">Хотя </w:t>
      </w:r>
      <w:proofErr w:type="gramStart"/>
      <w:r w:rsidR="005E4195">
        <w:rPr>
          <w:rFonts w:ascii="Times New Roman" w:hAnsi="Times New Roman" w:cs="Times New Roman"/>
          <w:sz w:val="28"/>
          <w:szCs w:val="28"/>
        </w:rPr>
        <w:t>здесь наверное</w:t>
      </w:r>
      <w:proofErr w:type="gramEnd"/>
      <w:r w:rsidR="005E4195">
        <w:rPr>
          <w:rFonts w:ascii="Times New Roman" w:hAnsi="Times New Roman" w:cs="Times New Roman"/>
          <w:sz w:val="28"/>
          <w:szCs w:val="28"/>
        </w:rPr>
        <w:t xml:space="preserve"> имеется ввиду,</w:t>
      </w:r>
      <w:r w:rsidR="005E4195" w:rsidRPr="005E4195">
        <w:rPr>
          <w:rFonts w:ascii="Times New Roman" w:hAnsi="Times New Roman" w:cs="Times New Roman"/>
          <w:sz w:val="28"/>
          <w:szCs w:val="28"/>
        </w:rPr>
        <w:t xml:space="preserve"> </w:t>
      </w:r>
      <w:r w:rsidR="005E4195">
        <w:rPr>
          <w:rFonts w:ascii="Times New Roman" w:hAnsi="Times New Roman" w:cs="Times New Roman"/>
          <w:sz w:val="28"/>
          <w:szCs w:val="28"/>
        </w:rPr>
        <w:t>что такой человек полностью самостоятельно полноценный художественный образ не придумает</w:t>
      </w:r>
      <w:r w:rsidR="005E4195" w:rsidRPr="005E4195">
        <w:rPr>
          <w:rFonts w:ascii="Times New Roman" w:hAnsi="Times New Roman" w:cs="Times New Roman"/>
          <w:sz w:val="28"/>
          <w:szCs w:val="28"/>
        </w:rPr>
        <w:t>.</w:t>
      </w:r>
      <w:r w:rsidR="005E4195">
        <w:rPr>
          <w:rFonts w:ascii="Times New Roman" w:hAnsi="Times New Roman" w:cs="Times New Roman"/>
          <w:sz w:val="28"/>
          <w:szCs w:val="28"/>
        </w:rPr>
        <w:t xml:space="preserve"> Да и утверждение в духе </w:t>
      </w:r>
      <w:r w:rsidR="005E4195" w:rsidRPr="005E4195">
        <w:rPr>
          <w:rFonts w:ascii="Times New Roman" w:hAnsi="Times New Roman" w:cs="Times New Roman"/>
          <w:sz w:val="28"/>
          <w:szCs w:val="28"/>
        </w:rPr>
        <w:t>“т</w:t>
      </w:r>
      <w:r w:rsidR="005E4195">
        <w:rPr>
          <w:rFonts w:ascii="Times New Roman" w:hAnsi="Times New Roman" w:cs="Times New Roman"/>
          <w:sz w:val="28"/>
          <w:szCs w:val="28"/>
        </w:rPr>
        <w:t>ворцами рождаются, а не становятся</w:t>
      </w:r>
      <w:r w:rsidR="005E4195" w:rsidRPr="005E4195">
        <w:rPr>
          <w:rFonts w:ascii="Times New Roman" w:hAnsi="Times New Roman" w:cs="Times New Roman"/>
          <w:sz w:val="28"/>
          <w:szCs w:val="28"/>
        </w:rPr>
        <w:t>”</w:t>
      </w:r>
      <w:r w:rsidR="005E4195">
        <w:rPr>
          <w:rFonts w:ascii="Times New Roman" w:hAnsi="Times New Roman" w:cs="Times New Roman"/>
          <w:sz w:val="28"/>
          <w:szCs w:val="28"/>
        </w:rPr>
        <w:t xml:space="preserve"> тоже такое себе,</w:t>
      </w:r>
      <w:r w:rsidR="005E4195" w:rsidRPr="005E4195">
        <w:rPr>
          <w:rFonts w:ascii="Times New Roman" w:hAnsi="Times New Roman" w:cs="Times New Roman"/>
          <w:sz w:val="28"/>
          <w:szCs w:val="28"/>
        </w:rPr>
        <w:t xml:space="preserve"> </w:t>
      </w:r>
      <w:r w:rsidR="005E4195">
        <w:rPr>
          <w:rFonts w:ascii="Times New Roman" w:hAnsi="Times New Roman" w:cs="Times New Roman"/>
          <w:sz w:val="28"/>
          <w:szCs w:val="28"/>
        </w:rPr>
        <w:t xml:space="preserve">хотя может я так считаю </w:t>
      </w:r>
      <w:proofErr w:type="gramStart"/>
      <w:r w:rsidR="005E4195">
        <w:rPr>
          <w:rFonts w:ascii="Times New Roman" w:hAnsi="Times New Roman" w:cs="Times New Roman"/>
          <w:sz w:val="28"/>
          <w:szCs w:val="28"/>
        </w:rPr>
        <w:t>именно потому что</w:t>
      </w:r>
      <w:proofErr w:type="gramEnd"/>
      <w:r w:rsidR="005E4195">
        <w:rPr>
          <w:rFonts w:ascii="Times New Roman" w:hAnsi="Times New Roman" w:cs="Times New Roman"/>
          <w:sz w:val="28"/>
          <w:szCs w:val="28"/>
        </w:rPr>
        <w:t xml:space="preserve"> я и не могу отличить художественное произведение от его имитации.</w:t>
      </w:r>
    </w:p>
    <w:p w:rsidR="005E4195" w:rsidRDefault="005E4195" w:rsidP="00741275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E0178C" w:rsidRPr="00E0178C" w:rsidRDefault="005E4195" w:rsidP="00741275">
      <w:pPr>
        <w:pStyle w:val="HTML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Сверхсознание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мир</w:t>
      </w:r>
      <w:r w:rsidRPr="005E419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 котором хранятся все впечатления бытия,</w:t>
      </w:r>
      <w:r w:rsidRPr="005E41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полученные человеком в течение всей его жизни</w:t>
      </w:r>
      <w:r w:rsidRPr="005E419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Чем богаче эти впечатления,</w:t>
      </w:r>
      <w:r w:rsidRPr="005E41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тем выше творческий потенциал личности.</w:t>
      </w:r>
      <w:r w:rsidRPr="005E41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>
        <w:rPr>
          <w:rFonts w:ascii="Times New Roman" w:hAnsi="Times New Roman" w:cs="Times New Roman"/>
          <w:sz w:val="28"/>
          <w:szCs w:val="28"/>
        </w:rPr>
        <w:t>сверхсознании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не только возникают,</w:t>
      </w:r>
      <w:r w:rsidRPr="005E41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но и проходят селекцию зародыши будущих идей. Т.</w:t>
      </w:r>
      <w:r w:rsidRPr="005E4195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5E4195">
        <w:rPr>
          <w:rFonts w:ascii="Times New Roman" w:hAnsi="Times New Roman" w:cs="Times New Roman"/>
          <w:sz w:val="28"/>
          <w:szCs w:val="28"/>
        </w:rPr>
        <w:t xml:space="preserve"> е</w:t>
      </w:r>
      <w:r>
        <w:rPr>
          <w:rFonts w:ascii="Times New Roman" w:hAnsi="Times New Roman" w:cs="Times New Roman"/>
          <w:sz w:val="28"/>
          <w:szCs w:val="28"/>
        </w:rPr>
        <w:t>сли внутренняя вселенная человека пуста – творческая активность человека близка к нулю</w:t>
      </w:r>
    </w:p>
    <w:p w:rsidR="00E0178C" w:rsidRPr="00E0178C" w:rsidRDefault="00E0178C" w:rsidP="00741275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E0178C" w:rsidRDefault="00E0178C" w:rsidP="00741275">
      <w:pPr>
        <w:pStyle w:val="HTML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и основные понятия системного анализа</w:t>
      </w:r>
    </w:p>
    <w:p w:rsidR="00E0178C" w:rsidRDefault="00E0178C" w:rsidP="00741275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E0178C" w:rsidRDefault="00E0178C" w:rsidP="00741275">
      <w:pPr>
        <w:pStyle w:val="HTML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– способ описания целостности</w:t>
      </w:r>
      <w:r w:rsidRPr="00E0178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всякая система состоит из элементов и структуры</w:t>
      </w:r>
    </w:p>
    <w:p w:rsidR="00E0178C" w:rsidRDefault="00E0178C" w:rsidP="00741275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5E4195" w:rsidRDefault="00E0178C" w:rsidP="00741275">
      <w:pPr>
        <w:pStyle w:val="HTML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– это связи между элементами</w:t>
      </w:r>
      <w:r w:rsidRPr="00E0178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которые обеспечивают целостность системы и ее функционирование.</w:t>
      </w:r>
      <w:r w:rsidRPr="00E017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Функционирование же подразумевает под собой</w:t>
      </w:r>
      <w:r w:rsidR="005E4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соотвествие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замыслу художника и способность к дальнейшему развити</w:t>
      </w:r>
      <w:r w:rsidRPr="00E0178C">
        <w:rPr>
          <w:rFonts w:ascii="Times New Roman" w:hAnsi="Times New Roman" w:cs="Times New Roman"/>
          <w:sz w:val="28"/>
          <w:szCs w:val="28"/>
        </w:rPr>
        <w:t>ю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E0178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0178C" w:rsidRDefault="00E0178C" w:rsidP="00741275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E0178C" w:rsidRDefault="00E0178C" w:rsidP="00741275">
      <w:pPr>
        <w:pStyle w:val="HTML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Многие целостности являют собой </w:t>
      </w:r>
      <w:proofErr w:type="spellStart"/>
      <w:r>
        <w:rPr>
          <w:rFonts w:ascii="Times New Roman" w:hAnsi="Times New Roman" w:cs="Times New Roman"/>
          <w:sz w:val="28"/>
          <w:szCs w:val="28"/>
        </w:rPr>
        <w:t>сверхсистемы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системы систем,</w:t>
      </w:r>
      <w:r w:rsidRPr="00E017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которые состоят </w:t>
      </w:r>
      <w:proofErr w:type="gramStart"/>
      <w:r>
        <w:rPr>
          <w:rFonts w:ascii="Times New Roman" w:hAnsi="Times New Roman" w:cs="Times New Roman"/>
          <w:sz w:val="28"/>
          <w:szCs w:val="28"/>
        </w:rPr>
        <w:t>из элементов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объединяемых структурой (например организм </w:t>
      </w:r>
      <w:proofErr w:type="spellStart"/>
      <w:r>
        <w:rPr>
          <w:rFonts w:ascii="Times New Roman" w:hAnsi="Times New Roman" w:cs="Times New Roman"/>
          <w:sz w:val="28"/>
          <w:szCs w:val="28"/>
        </w:rPr>
        <w:t>человека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E0178C" w:rsidRDefault="00E0178C" w:rsidP="00741275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E0178C" w:rsidRDefault="00E0178C" w:rsidP="00741275">
      <w:pPr>
        <w:pStyle w:val="HTML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Художественный образ как динамическая целостность</w:t>
      </w:r>
      <w:r w:rsidRPr="00E0178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Творческий акт (процесс)</w:t>
      </w:r>
    </w:p>
    <w:p w:rsidR="00E0178C" w:rsidRDefault="00E0178C" w:rsidP="00741275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E0178C" w:rsidRDefault="00E0178C" w:rsidP="00741275">
      <w:pPr>
        <w:pStyle w:val="HTML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Художественный образ – это продукт творческой деятельности художника,</w:t>
      </w:r>
      <w:r w:rsidRPr="00E017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человека,</w:t>
      </w:r>
      <w:r w:rsidRPr="00E017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обладающего особым даром.</w:t>
      </w:r>
    </w:p>
    <w:p w:rsidR="00E0178C" w:rsidRDefault="00E0178C" w:rsidP="00741275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E0178C" w:rsidRDefault="00E0178C" w:rsidP="00741275">
      <w:pPr>
        <w:pStyle w:val="HTML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Художественное произведение – идеально материальная целостность,</w:t>
      </w:r>
      <w:r w:rsidRPr="00E017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где </w:t>
      </w:r>
      <w:r w:rsidR="005119B1">
        <w:rPr>
          <w:rFonts w:ascii="Times New Roman" w:hAnsi="Times New Roman" w:cs="Times New Roman"/>
          <w:sz w:val="28"/>
          <w:szCs w:val="28"/>
        </w:rPr>
        <w:t>художественный образ – это идеальная составляющая,</w:t>
      </w:r>
      <w:r w:rsidR="005119B1" w:rsidRPr="005119B1">
        <w:rPr>
          <w:rFonts w:ascii="Times New Roman" w:hAnsi="Times New Roman" w:cs="Times New Roman"/>
          <w:sz w:val="28"/>
          <w:szCs w:val="28"/>
        </w:rPr>
        <w:t xml:space="preserve"> </w:t>
      </w:r>
      <w:r w:rsidR="005119B1">
        <w:rPr>
          <w:rFonts w:ascii="Times New Roman" w:hAnsi="Times New Roman" w:cs="Times New Roman"/>
          <w:sz w:val="28"/>
          <w:szCs w:val="28"/>
        </w:rPr>
        <w:t>закодированная в материале</w:t>
      </w:r>
    </w:p>
    <w:p w:rsidR="005119B1" w:rsidRDefault="005119B1" w:rsidP="00741275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5119B1" w:rsidRDefault="005119B1" w:rsidP="00741275">
      <w:pPr>
        <w:pStyle w:val="HTML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Материально произведение стабильно</w:t>
      </w:r>
      <w:r w:rsidRPr="005119B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а его художественный образ динамичен,</w:t>
      </w:r>
      <w:r w:rsidRPr="005119B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он развивается в индивидуальном и коллективном сознании.</w:t>
      </w:r>
      <w:r w:rsidRPr="005119B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Тут конечно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 книге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приров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нет,</w:t>
      </w:r>
      <w:r w:rsidRPr="005119B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но мне кажется что самое явное – это песня «Хочу перемен» Цоя,</w:t>
      </w:r>
      <w:r w:rsidRPr="005119B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которую во время разных событий трактовали совсем по разному.</w:t>
      </w:r>
    </w:p>
    <w:p w:rsidR="005119B1" w:rsidRDefault="005119B1" w:rsidP="00741275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5119B1" w:rsidRDefault="005119B1" w:rsidP="00741275">
      <w:pPr>
        <w:pStyle w:val="HTML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Первая фаза художественного образа – творческий акт или процесс, который состоит из нескольких этапов</w:t>
      </w:r>
      <w:r w:rsidR="00351AB8">
        <w:rPr>
          <w:rFonts w:ascii="Times New Roman" w:hAnsi="Times New Roman" w:cs="Times New Roman"/>
          <w:sz w:val="28"/>
          <w:szCs w:val="28"/>
        </w:rPr>
        <w:t>:</w:t>
      </w:r>
    </w:p>
    <w:p w:rsidR="00351AB8" w:rsidRDefault="00351AB8" w:rsidP="00351AB8">
      <w:pPr>
        <w:pStyle w:val="HTML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Протообраз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возникающий в </w:t>
      </w:r>
      <w:proofErr w:type="spellStart"/>
      <w:r>
        <w:rPr>
          <w:rFonts w:ascii="Times New Roman" w:hAnsi="Times New Roman" w:cs="Times New Roman"/>
          <w:sz w:val="28"/>
          <w:szCs w:val="28"/>
        </w:rPr>
        <w:t>сверхсознании</w:t>
      </w:r>
      <w:proofErr w:type="spellEnd"/>
    </w:p>
    <w:p w:rsidR="00351AB8" w:rsidRDefault="00351AB8" w:rsidP="00351AB8">
      <w:pPr>
        <w:pStyle w:val="HTML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Осознанный,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осмысленный образ-замысел</w:t>
      </w:r>
    </w:p>
    <w:p w:rsidR="00351AB8" w:rsidRDefault="00351AB8" w:rsidP="00351AB8">
      <w:pPr>
        <w:pStyle w:val="HTML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Авторский художественный образ завершенного произведения</w:t>
      </w:r>
    </w:p>
    <w:p w:rsidR="00351AB8" w:rsidRDefault="00351AB8" w:rsidP="00351AB8">
      <w:pPr>
        <w:pStyle w:val="HTML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Вторая фаза – состояние,</w:t>
      </w:r>
      <w:r w:rsidRPr="00351A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воплощенное в законченном произведении искусства.</w:t>
      </w:r>
    </w:p>
    <w:p w:rsidR="00351AB8" w:rsidRDefault="00351AB8" w:rsidP="00351AB8">
      <w:pPr>
        <w:pStyle w:val="HTML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Третья фаза – последующее развитие художественного образа в качестве образа-восприятия,</w:t>
      </w:r>
      <w:r w:rsidRPr="00351A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индивидуального и коллективного художественного сотворчества</w:t>
      </w:r>
    </w:p>
    <w:p w:rsidR="00351AB8" w:rsidRDefault="00351AB8" w:rsidP="00351AB8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Вообще интересно</w:t>
      </w:r>
      <w:r w:rsidRPr="00351AB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сколько по такой логике должен длится вторая фаза?</w:t>
      </w:r>
      <w:r w:rsidRPr="00351A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Мгновение?</w:t>
      </w:r>
      <w:r w:rsidRPr="00351A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Или вечность,</w:t>
      </w:r>
      <w:r w:rsidRPr="00351A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потому что мы всегда можем попытаться трактовать произведение в контексте времени,</w:t>
      </w:r>
      <w:r w:rsidRPr="00351AB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места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где произведение было создано и личности автора? Вообще не понимаю зачем эта фаза нужна если худ.</w:t>
      </w:r>
      <w:r w:rsidRPr="00351A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Образ законченного произведения и так включен в первую фазу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351AB8" w:rsidRDefault="00351AB8" w:rsidP="00351AB8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</w:p>
    <w:p w:rsidR="00351AB8" w:rsidRPr="00351AB8" w:rsidRDefault="00351AB8" w:rsidP="00351AB8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462CAB" w:rsidRPr="00462CAB" w:rsidRDefault="00462CAB" w:rsidP="00741275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462CAB" w:rsidRDefault="00462CAB" w:rsidP="00741275">
      <w:pPr>
        <w:pStyle w:val="HTML"/>
      </w:pPr>
    </w:p>
    <w:p w:rsidR="00462CAB" w:rsidRPr="00462CAB" w:rsidRDefault="00462CAB" w:rsidP="00741275">
      <w:pPr>
        <w:pStyle w:val="HTML"/>
      </w:pPr>
    </w:p>
    <w:p w:rsidR="00741275" w:rsidRPr="00741275" w:rsidRDefault="00741275" w:rsidP="00741275">
      <w:pPr>
        <w:pStyle w:val="HTML"/>
      </w:pPr>
    </w:p>
    <w:p w:rsidR="00741275" w:rsidRPr="00741275" w:rsidRDefault="00741275" w:rsidP="00741275">
      <w:pPr>
        <w:pStyle w:val="HTML"/>
      </w:pPr>
    </w:p>
    <w:p w:rsidR="00741275" w:rsidRDefault="00741275" w:rsidP="00852BF6"/>
    <w:p w:rsidR="00741275" w:rsidRDefault="00741275" w:rsidP="00852BF6"/>
    <w:p w:rsidR="00741275" w:rsidRPr="00741275" w:rsidRDefault="00741275" w:rsidP="00852BF6"/>
    <w:sectPr w:rsidR="00741275" w:rsidRPr="007412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B4809"/>
    <w:multiLevelType w:val="hybridMultilevel"/>
    <w:tmpl w:val="E2CC3C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7164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146"/>
    <w:rsid w:val="00351AB8"/>
    <w:rsid w:val="00462CAB"/>
    <w:rsid w:val="00472705"/>
    <w:rsid w:val="005119B1"/>
    <w:rsid w:val="005E4195"/>
    <w:rsid w:val="00741275"/>
    <w:rsid w:val="00827146"/>
    <w:rsid w:val="00852BF6"/>
    <w:rsid w:val="00E0178C"/>
    <w:rsid w:val="00FD5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B1725D"/>
  <w15:chartTrackingRefBased/>
  <w15:docId w15:val="{F8FD3589-9A23-2745-A19F-35100573F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7412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4127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user-select-contain">
    <w:name w:val="user-select-contain"/>
    <w:basedOn w:val="a0"/>
    <w:rsid w:val="007412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843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4</Pages>
  <Words>809</Words>
  <Characters>4615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cp:lastPrinted>2026-05-20T18:36:00Z</cp:lastPrinted>
  <dcterms:created xsi:type="dcterms:W3CDTF">2026-05-20T16:01:00Z</dcterms:created>
  <dcterms:modified xsi:type="dcterms:W3CDTF">2026-05-21T19:27:00Z</dcterms:modified>
</cp:coreProperties>
</file>