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fe6936815ecb45d7f56eb225208af8303446d16.png"/>
            <a:graphic>
              <a:graphicData uri="http://schemas.openxmlformats.org/drawingml/2006/picture">
                <pic:pic>
                  <pic:nvPicPr>
                    <pic:cNvPr id="1" name="image-1fe6936815ecb45d7f56eb225208af8303446d1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Please share RAmagopal Tumuluri's credentials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Dr. Ramagopal Tumuluri is a distinguished interventional cardiologist with more than 30 years of experience in the medical field. His credentials and background include: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Medical Degree</w:t>
      </w:r>
      <w:r>
        <w:rPr>
          <w:rFonts w:eastAsia="inter" w:cs="inter" w:ascii="inter" w:hAnsi="inter"/>
          <w:color w:val="000000"/>
          <w:sz w:val="21"/>
        </w:rPr>
        <w:t xml:space="preserve">: He graduated from B.J. Medical College, Gujarat University, Ahmedabad, India, in 1989.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Residency</w:t>
      </w:r>
      <w:r>
        <w:rPr>
          <w:rFonts w:eastAsia="inter" w:cs="inter" w:ascii="inter" w:hAnsi="inter"/>
          <w:color w:val="000000"/>
          <w:sz w:val="21"/>
        </w:rPr>
        <w:t xml:space="preserve">: Completed his residency in Internal Medicine at Sinai Samaritan Medical Center (now Aurora Sinai Medical Center), Milwaukee, Wisconsin.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Fellowships</w:t>
      </w:r>
      <w:r>
        <w:rPr>
          <w:rFonts w:eastAsia="inter" w:cs="inter" w:ascii="inter" w:hAnsi="inter"/>
          <w:color w:val="000000"/>
          <w:sz w:val="21"/>
        </w:rPr>
        <w:t xml:space="preserve">: Completed both Cardiology Fellowship and Interventional Cardiology Fellowship at Aurora Sinai Medical Center.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Board Certifications</w:t>
      </w:r>
      <w:r>
        <w:rPr>
          <w:rFonts w:eastAsia="inter" w:cs="inter" w:ascii="inter" w:hAnsi="inter"/>
          <w:color w:val="000000"/>
          <w:sz w:val="21"/>
        </w:rPr>
        <w:t xml:space="preserve">: He is board-certified in Internal Medicine, Cardiology, Interventional Cardiology, and Nuclear Cardiology.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Affiliations</w:t>
      </w:r>
      <w:r>
        <w:rPr>
          <w:rFonts w:eastAsia="inter" w:cs="inter" w:ascii="inter" w:hAnsi="inter"/>
          <w:color w:val="000000"/>
          <w:sz w:val="21"/>
        </w:rPr>
        <w:t xml:space="preserve">: Dr. Tumuluri is a Fellow of the American College of Cardiology, American College of Chest Physicians, and the Society for Cardiovascular Angiography and Interventions. He is also a member of the American Medical Association and the American College of Physicians.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Experience</w:t>
      </w:r>
      <w:r>
        <w:rPr>
          <w:rFonts w:eastAsia="inter" w:cs="inter" w:ascii="inter" w:hAnsi="inter"/>
          <w:color w:val="000000"/>
          <w:sz w:val="21"/>
        </w:rPr>
        <w:t xml:space="preserve">: He has extensive experience in interventional cardiac procedures, treating patients with a wide range of cardiovascular conditions, and is noted for his patient-centered approach and pioneering minimally invasive procedures.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Academic Roles</w:t>
      </w:r>
      <w:r>
        <w:rPr>
          <w:rFonts w:eastAsia="inter" w:cs="inter" w:ascii="inter" w:hAnsi="inter"/>
          <w:color w:val="000000"/>
          <w:sz w:val="21"/>
        </w:rPr>
        <w:t xml:space="preserve">: He serves as Clinical Adjunct Faculty and Clinical Adjunct Professor at Aurora Sinai Medical Center.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Leadership</w:t>
      </w:r>
      <w:r>
        <w:rPr>
          <w:rFonts w:eastAsia="inter" w:cs="inter" w:ascii="inter" w:hAnsi="inter"/>
          <w:color w:val="000000"/>
          <w:sz w:val="21"/>
        </w:rPr>
        <w:t xml:space="preserve">: Dr. Tumuluri holds the position of President and CEO at SAAK Health and practices at Brookfield Cardiovascular Associates in Wisconsin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Dr. Tumuluri is recognized for both his clinical skills and his contributions to research in the cardiology field, having co-authored several peer-reviewed publications and participated in clinical trials</w:t>
      </w:r>
      <w:bookmarkStart w:id="3" w:name="fnref3:1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" w:name="fn1"/>
    <w:bookmarkEnd w:id="4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https://www.saakhealth.com/ramagopal-tumuluri-md/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2"/>
    <w:bookmarkEnd w:id="5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https://www.healthgrades.com/physician/dr-ramagopal-tumuluri-x654g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3"/>
    <w:bookmarkEnd w:id="6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https://www.medifind.com/doctors/ramagopal-j-tumuluri/11498347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fe6936815ecb45d7f56eb225208af8303446d16.png" TargetMode="Internal"/><Relationship Id="rId6" Type="http://schemas.openxmlformats.org/officeDocument/2006/relationships/hyperlink" Target="https://www.saakhealth.com/ramagopal-tumuluri-md/" TargetMode="External"/><Relationship Id="rId7" Type="http://schemas.openxmlformats.org/officeDocument/2006/relationships/hyperlink" Target="https://www.healthgrades.com/physician/dr-ramagopal-tumuluri-x654g" TargetMode="External"/><Relationship Id="rId8" Type="http://schemas.openxmlformats.org/officeDocument/2006/relationships/hyperlink" Target="https://www.medifind.com/doctors/ramagopal-j-tumuluri/11498347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2025-07-28T19:38:13.975Z</dcterms:created>
  <dcterms:modified xsi:type="dcterms:W3CDTF">2025-07-28T19:38:13.975Z</dcterms:modified>
</cp:coreProperties>
</file>